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R4-1806528</w:t>
        </w:r>
      </w:fldSimple>
    </w:p>
    <w:p w:rsidR="001E41F3" w:rsidRDefault="00264B5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May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May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4B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36.307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4B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4397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4B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4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12.16.0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7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B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3UL CA into TS36.307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B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5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264B50">
              <w:fldChar w:fldCharType="begin"/>
            </w:r>
            <w:r w:rsidR="00221E3A">
              <w:instrText xml:space="preserve"> DOCPROPERTY  SourceIfTsg  \* MERGEFORMAT </w:instrText>
            </w:r>
            <w:r w:rsidR="00264B5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F3E0B" w:rsidRDefault="00264B50">
            <w:pPr>
              <w:pStyle w:val="CRCoverPage"/>
              <w:spacing w:after="0"/>
              <w:ind w:left="100"/>
              <w:rPr>
                <w:rFonts w:eastAsia="Malgun Gothic" w:hint="eastAsia"/>
                <w:noProof/>
                <w:lang w:eastAsia="ko-KR"/>
              </w:rPr>
            </w:pPr>
            <w:fldSimple w:instr=" DOCPROPERTY  RelatedWis  \* MERGEFORMAT ">
              <w:r w:rsidR="00E13F3D">
                <w:rPr>
                  <w:noProof/>
                </w:rPr>
                <w:t>LTE_CA_R15_xDL3UL-Core</w:t>
              </w:r>
            </w:fldSimple>
            <w:r w:rsidR="008F3E0B">
              <w:rPr>
                <w:rFonts w:eastAsia="Malgun Gothic" w:hint="eastAsia"/>
                <w:noProof/>
                <w:lang w:eastAsia="ko-KR"/>
              </w:rPr>
              <w:t>, TEI12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4B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2018-05-11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4B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4B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764">
            <w:pPr>
              <w:pStyle w:val="CRCoverPage"/>
              <w:spacing w:after="0"/>
              <w:ind w:left="100"/>
              <w:rPr>
                <w:noProof/>
              </w:rPr>
            </w:pPr>
            <w:r w:rsidRPr="00BA5764">
              <w:rPr>
                <w:noProof/>
              </w:rPr>
              <w:t>Introduction of 3UL CA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A5764">
            <w:pPr>
              <w:pStyle w:val="CRCoverPage"/>
              <w:spacing w:after="0"/>
              <w:ind w:left="100"/>
              <w:rPr>
                <w:noProof/>
              </w:rPr>
            </w:pPr>
            <w:r w:rsidRPr="00BA5764">
              <w:rPr>
                <w:noProof/>
              </w:rPr>
              <w:t>Introduction of  new tables for common RRM and UE RF requirements for up to 3UL inter-band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764">
            <w:pPr>
              <w:pStyle w:val="CRCoverPage"/>
              <w:spacing w:after="0"/>
              <w:ind w:left="100"/>
              <w:rPr>
                <w:noProof/>
              </w:rPr>
            </w:pPr>
            <w:r w:rsidRPr="00BA5764">
              <w:rPr>
                <w:noProof/>
              </w:rPr>
              <w:t>The requirements for up to 3UL inter-band CA are still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764" w:rsidP="00BA5764">
            <w:pPr>
              <w:pStyle w:val="CRCoverPage"/>
              <w:spacing w:after="0"/>
              <w:rPr>
                <w:noProof/>
                <w:lang w:eastAsia="ja-JP"/>
              </w:rPr>
            </w:pPr>
            <w:r w:rsidRPr="00BA5764">
              <w:rPr>
                <w:noProof/>
                <w:lang w:eastAsia="ja-JP"/>
              </w:rPr>
              <w:t>3A.2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5764" w:rsidRDefault="00BA5764" w:rsidP="00BA5764">
      <w:pPr>
        <w:rPr>
          <w:noProof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lastRenderedPageBreak/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Start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BA5764" w:rsidRPr="00CC30F7" w:rsidRDefault="00BA5764" w:rsidP="00BA5764">
      <w:pPr>
        <w:pStyle w:val="Heading2"/>
      </w:pPr>
      <w:bookmarkStart w:id="2" w:name="_Toc510690377"/>
      <w:r w:rsidRPr="00CC30F7">
        <w:t>3A.2</w:t>
      </w:r>
      <w:r w:rsidRPr="00CC30F7">
        <w:tab/>
        <w:t>Additional E-UTRA CA configurations</w:t>
      </w:r>
      <w:bookmarkEnd w:id="2"/>
    </w:p>
    <w:p w:rsidR="00BA5764" w:rsidRPr="00CC30F7" w:rsidRDefault="00BA5764" w:rsidP="00BA5764">
      <w:r w:rsidRPr="00CC30F7">
        <w:t>Requirements for a Rel-12 UE for additional E-UTRA CA configurations compared to TS 36.101 Rel-12 [2] are introduced via this clause.</w:t>
      </w:r>
    </w:p>
    <w:p w:rsidR="00BA5764" w:rsidRPr="00CC30F7" w:rsidRDefault="00BA5764" w:rsidP="00BA5764">
      <w:pPr>
        <w:pStyle w:val="TH"/>
      </w:pPr>
      <w:r w:rsidRPr="00CC30F7">
        <w:t>Table 3A.2-1: Intra-band contiguous CA configurations</w:t>
      </w:r>
    </w:p>
    <w:tbl>
      <w:tblPr>
        <w:tblW w:w="9639" w:type="dxa"/>
        <w:tblInd w:w="108" w:type="dxa"/>
        <w:tblLook w:val="04A0"/>
      </w:tblPr>
      <w:tblGrid>
        <w:gridCol w:w="2127"/>
        <w:gridCol w:w="746"/>
        <w:gridCol w:w="955"/>
        <w:gridCol w:w="1275"/>
        <w:gridCol w:w="1560"/>
        <w:gridCol w:w="2976"/>
      </w:tblGrid>
      <w:tr w:rsidR="00BA5764" w:rsidRPr="00CC30F7" w:rsidTr="00C95D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CA BW Class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Duplex-mode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Release</w:t>
            </w:r>
          </w:p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independent from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requirements to be fulfilled</w:t>
            </w:r>
          </w:p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(see 36.307 of the REL in which the CA configuration was introduced)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Intra-band contiguous CA configurations</w:t>
            </w:r>
            <w:r w:rsidRPr="00CC30F7">
              <w:rPr>
                <w:rFonts w:cs="Arial"/>
                <w:lang w:eastAsia="ko-KR"/>
              </w:rPr>
              <w:t>, power class 3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DL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C</w:t>
            </w:r>
            <w:r w:rsidRPr="00CC30F7">
              <w:rPr>
                <w:rFonts w:cs="Arial"/>
                <w:lang w:eastAsia="ko-KR"/>
              </w:rPr>
              <w:t>, 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764" w:rsidRPr="00CC30F7" w:rsidRDefault="00BA5764" w:rsidP="00C95D43">
            <w:pPr>
              <w:pStyle w:val="TAC"/>
              <w:rPr>
                <w:lang w:eastAsia="ko-KR"/>
              </w:rPr>
            </w:pPr>
            <w:r w:rsidRPr="00CC30F7">
              <w:rPr>
                <w:lang w:eastAsia="ko-KR"/>
              </w:rPr>
              <w:t>Intra-band contiguous CA configurations, power class 2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764" w:rsidRPr="00CC30F7" w:rsidRDefault="00BA5764" w:rsidP="00C95D43">
            <w:pPr>
              <w:pStyle w:val="TAC"/>
              <w:rPr>
                <w:rFonts w:cs="Arial"/>
                <w:lang w:eastAsia="ko-KR"/>
              </w:rPr>
            </w:pPr>
            <w:r w:rsidRPr="00CC30F7">
              <w:rPr>
                <w:rFonts w:cs="Arial"/>
                <w:lang w:eastAsia="ko-KR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764" w:rsidRPr="00CC30F7" w:rsidRDefault="00BA5764" w:rsidP="00C95D43">
            <w:pPr>
              <w:pStyle w:val="TAC"/>
              <w:rPr>
                <w:rFonts w:cs="Arial"/>
                <w:lang w:eastAsia="ko-KR"/>
              </w:rPr>
            </w:pPr>
            <w:r w:rsidRPr="00CC30F7">
              <w:rPr>
                <w:rFonts w:cs="Arial"/>
                <w:lang w:eastAsia="ko-KR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764" w:rsidRPr="00CC30F7" w:rsidRDefault="00BA5764" w:rsidP="00C95D43">
            <w:pPr>
              <w:pStyle w:val="TAC"/>
              <w:rPr>
                <w:rFonts w:cs="Arial"/>
                <w:lang w:eastAsia="ko-KR"/>
              </w:rPr>
            </w:pPr>
            <w:r w:rsidRPr="00CC30F7">
              <w:rPr>
                <w:rFonts w:cs="Arial"/>
                <w:lang w:eastAsia="ko-KR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764" w:rsidRPr="00CC30F7" w:rsidRDefault="00BA5764" w:rsidP="00C95D43">
            <w:pPr>
              <w:pStyle w:val="TAC"/>
              <w:rPr>
                <w:rFonts w:cs="Arial"/>
                <w:lang w:eastAsia="ko-KR"/>
              </w:rPr>
            </w:pPr>
            <w:r w:rsidRPr="00CC30F7">
              <w:rPr>
                <w:rFonts w:cs="Arial"/>
                <w:lang w:eastAsia="ko-KR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lang w:eastAsia="ko-KR"/>
              </w:rPr>
            </w:pPr>
            <w:r w:rsidRPr="00CC30F7">
              <w:rPr>
                <w:lang w:eastAsia="ko-KR"/>
              </w:rPr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N"/>
            </w:pPr>
            <w:r w:rsidRPr="00CC30F7">
              <w:t>NOTE1:</w:t>
            </w:r>
            <w:r w:rsidRPr="00CC30F7">
              <w:tab/>
              <w:t>The duplex mode "FDD, TDD" refers to a CA configuration composed by only FDD bands or only TDD bands, respectively.</w:t>
            </w:r>
          </w:p>
        </w:tc>
      </w:tr>
    </w:tbl>
    <w:p w:rsidR="00BA5764" w:rsidRPr="00CC30F7" w:rsidRDefault="00BA5764" w:rsidP="00BA5764"/>
    <w:p w:rsidR="00BA5764" w:rsidRPr="00CC30F7" w:rsidRDefault="00BA5764" w:rsidP="00BA5764">
      <w:pPr>
        <w:pStyle w:val="TH"/>
      </w:pPr>
      <w:r w:rsidRPr="00CC30F7">
        <w:lastRenderedPageBreak/>
        <w:t>Table 3A.2-2: Inter-band CA configurations</w:t>
      </w:r>
    </w:p>
    <w:tbl>
      <w:tblPr>
        <w:tblW w:w="9738" w:type="dxa"/>
        <w:tblInd w:w="108" w:type="dxa"/>
        <w:tblLook w:val="04A0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906"/>
      </w:tblGrid>
      <w:tr w:rsidR="00BA5764" w:rsidRPr="00CC30F7" w:rsidTr="00C95D43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  <w:lang w:eastAsia="ko-KR"/>
              </w:rPr>
              <w:t>number</w:t>
            </w:r>
            <w:r w:rsidRPr="00CC30F7">
              <w:rPr>
                <w:rFonts w:cs="Arial" w:hint="eastAsia"/>
                <w:lang w:eastAsia="ko-KR"/>
              </w:rPr>
              <w:t xml:space="preserve"> </w:t>
            </w:r>
            <w:r w:rsidRPr="00CC30F7">
              <w:rPr>
                <w:rFonts w:cs="Arial"/>
                <w:lang w:eastAsia="ko-KR"/>
              </w:rPr>
              <w:t>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Release</w:t>
            </w:r>
          </w:p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independent from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requirements to be fulfilled</w:t>
            </w:r>
          </w:p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(see 36.307 of the REL in which the CA configuration was introduced)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Inter-band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DL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A,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D</w:t>
            </w:r>
            <w:r w:rsidRPr="00CC30F7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A, B, C, D</w:t>
            </w:r>
            <w:r w:rsidRPr="00CC30F7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B, C</w:t>
            </w:r>
            <w:r w:rsidRPr="00CC30F7">
              <w:rPr>
                <w:rFonts w:cs="Arial"/>
                <w:lang w:eastAsia="ko-KR"/>
              </w:rPr>
              <w:t>, D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UL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 w:hint="eastAsia"/>
                <w:lang w:eastAsia="ko-KR"/>
              </w:rPr>
              <w:t>2-4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764" w:rsidRPr="00CC30F7" w:rsidRDefault="00BA5764" w:rsidP="00C95D43">
            <w:pPr>
              <w:pStyle w:val="TAC"/>
              <w:rPr>
                <w:rFonts w:cs="Arial"/>
                <w:lang w:eastAsia="ja-JP"/>
              </w:rPr>
            </w:pPr>
            <w:r w:rsidRPr="00CC30F7">
              <w:rPr>
                <w:rFonts w:cs="Arial" w:hint="eastAsia"/>
                <w:lang w:eastAsia="ko-KR"/>
              </w:rPr>
              <w:t>2</w:t>
            </w:r>
            <w:ins w:id="3" w:author="邵" w:date="2018-05-11T19:01:00Z">
              <w:r>
                <w:rPr>
                  <w:rFonts w:cs="Arial" w:hint="eastAsia"/>
                  <w:lang w:eastAsia="ja-JP"/>
                </w:rPr>
                <w:t>-3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eastAsia="ja-JP"/>
              </w:rPr>
            </w:pPr>
            <w:r w:rsidRPr="00CC30F7">
              <w:rPr>
                <w:rFonts w:cs="Arial"/>
              </w:rPr>
              <w:t>A</w:t>
            </w:r>
            <w:ins w:id="4" w:author="邵" w:date="2018-05-11T19:01:00Z">
              <w:r>
                <w:rPr>
                  <w:rFonts w:cs="Arial" w:hint="eastAsia"/>
                  <w:lang w:eastAsia="ja-JP"/>
                </w:rPr>
                <w:t>, C</w:t>
              </w:r>
            </w:ins>
            <w:bookmarkStart w:id="5" w:name="_GoBack"/>
            <w:bookmarkEnd w:id="5"/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97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N"/>
            </w:pPr>
            <w:r w:rsidRPr="00CC30F7">
              <w:t>NOTE1:</w:t>
            </w:r>
            <w:r w:rsidRPr="00CC30F7">
              <w:tab/>
              <w:t>The duplex mode "FDD, TDD" refers to a CA configuration composed by only FDD bands or only TDD bands, respectively. The duplex mode "FDD and TDD" refers to a CA configuration including both FDD and TDD bands.</w:t>
            </w:r>
          </w:p>
        </w:tc>
      </w:tr>
    </w:tbl>
    <w:p w:rsidR="00BA5764" w:rsidRPr="00CC30F7" w:rsidRDefault="00BA5764" w:rsidP="00BA5764"/>
    <w:p w:rsidR="00BA5764" w:rsidRPr="00CC30F7" w:rsidRDefault="00BA5764" w:rsidP="00BA5764">
      <w:r w:rsidRPr="00CC30F7">
        <w:t xml:space="preserve">For example, CA configuration CA_1A-19A was introduced in the Release 11 specifications. In order to implement a UE conforming to Release 10 but supporting the CA configuration CA_1A-19A, it is necessary for the UE to additionally conform to some parts of the Release 11 specifications (see corresponding Annexes of TS 36.307 Rel-11 which will point to the requirements in the Rel-11 of </w:t>
      </w:r>
      <w:r w:rsidRPr="00CC30F7">
        <w:rPr>
          <w:lang w:val="en-US"/>
        </w:rPr>
        <w:t>TS 36.101 [2] or TS 36.133 [3]</w:t>
      </w:r>
      <w:r w:rsidRPr="00CC30F7">
        <w:t xml:space="preserve"> to be fulfilled), such as the radio frequency and radio resource management requirements for the CA configuration CA_1A-19A.</w:t>
      </w:r>
    </w:p>
    <w:p w:rsidR="00BA5764" w:rsidRPr="00CC30F7" w:rsidRDefault="00BA5764" w:rsidP="00BA5764"/>
    <w:p w:rsidR="00BA5764" w:rsidRPr="00CC30F7" w:rsidRDefault="00BA5764" w:rsidP="00BA5764">
      <w:pPr>
        <w:pStyle w:val="TH"/>
      </w:pPr>
      <w:r w:rsidRPr="00CC30F7">
        <w:lastRenderedPageBreak/>
        <w:t>Table 3A.2-3: Intra-band non-contiguous CA configurations</w:t>
      </w:r>
    </w:p>
    <w:tbl>
      <w:tblPr>
        <w:tblW w:w="0" w:type="auto"/>
        <w:tblInd w:w="108" w:type="dxa"/>
        <w:tblLook w:val="04A0"/>
      </w:tblPr>
      <w:tblGrid>
        <w:gridCol w:w="1560"/>
        <w:gridCol w:w="1177"/>
        <w:gridCol w:w="877"/>
        <w:gridCol w:w="922"/>
        <w:gridCol w:w="1134"/>
        <w:gridCol w:w="1286"/>
        <w:gridCol w:w="2542"/>
      </w:tblGrid>
      <w:tr w:rsidR="00BA5764" w:rsidRPr="00CC30F7" w:rsidTr="00C95D43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Feature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DL/UL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number of sub-blocks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CA BW Classes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Release</w:t>
            </w:r>
          </w:p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requirements to be fulfilled</w:t>
            </w:r>
          </w:p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</w:rPr>
              <w:t>(see 36.307 of the REL in which the CA configuration was introduced)</w:t>
            </w:r>
          </w:p>
        </w:tc>
      </w:tr>
      <w:tr w:rsidR="00BA5764" w:rsidRPr="00CC30F7" w:rsidTr="00C95D43">
        <w:trPr>
          <w:trHeight w:val="2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 xml:space="preserve">Intra-band non-contiguous CA </w:t>
            </w:r>
            <w:r w:rsidRPr="00CC30F7">
              <w:rPr>
                <w:rFonts w:cs="Arial"/>
              </w:rPr>
              <w:t>configurations</w:t>
            </w:r>
          </w:p>
        </w:tc>
        <w:tc>
          <w:tcPr>
            <w:tcW w:w="1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DL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A, C,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BA5764" w:rsidRPr="00CC30F7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 w:eastAsia="ko-KR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 w:eastAsia="ko-KR"/>
              </w:rPr>
              <w:t>A,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 w:eastAsia="ko-KR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 w:eastAsia="ko-KR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 w:eastAsia="ko-KR"/>
              </w:rPr>
              <w:t>Table B.2.3-1, Table B.3.2-1, Table B.4.5-1</w:t>
            </w:r>
          </w:p>
        </w:tc>
      </w:tr>
      <w:tr w:rsidR="00BA5764" w:rsidRPr="00CC30F7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UL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FDD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BA5764" w:rsidRPr="00CC30F7" w:rsidTr="00C95D43">
        <w:trPr>
          <w:trHeight w:val="288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N"/>
              <w:rPr>
                <w:rFonts w:cs="Arial"/>
                <w:lang w:val="en-US"/>
              </w:rPr>
            </w:pPr>
            <w:r w:rsidRPr="00CC30F7">
              <w:t>NOTE1:</w:t>
            </w:r>
            <w:r w:rsidRPr="00CC30F7">
              <w:tab/>
              <w:t>The duplex mode "FDD, TDD" refers to a CA configuration composed by only FDD bands or only TDD bands, respectively.</w:t>
            </w:r>
          </w:p>
        </w:tc>
      </w:tr>
    </w:tbl>
    <w:p w:rsidR="001E41F3" w:rsidRPr="00BA5764" w:rsidRDefault="001E41F3">
      <w:pPr>
        <w:rPr>
          <w:noProof/>
          <w:lang w:eastAsia="ja-JP"/>
        </w:rPr>
      </w:pPr>
    </w:p>
    <w:p w:rsidR="00BA5764" w:rsidRDefault="00BA5764">
      <w:pPr>
        <w:rPr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noProof/>
          <w:color w:val="4F81BD" w:themeColor="accent1"/>
          <w:sz w:val="36"/>
          <w:szCs w:val="36"/>
          <w:lang w:eastAsia="ja-JP"/>
        </w:rPr>
        <w:t>End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 xml:space="preserve">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sectPr w:rsidR="00BA576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5C4" w:rsidRDefault="000C35C4">
      <w:r>
        <w:separator/>
      </w:r>
    </w:p>
  </w:endnote>
  <w:endnote w:type="continuationSeparator" w:id="0">
    <w:p w:rsidR="000C35C4" w:rsidRDefault="000C3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5C4" w:rsidRDefault="000C35C4">
      <w:r>
        <w:separator/>
      </w:r>
    </w:p>
  </w:footnote>
  <w:footnote w:type="continuationSeparator" w:id="0">
    <w:p w:rsidR="000C35C4" w:rsidRDefault="000C35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64B50">
      <w:fldChar w:fldCharType="begin"/>
    </w:r>
    <w:r w:rsidR="00221E3A">
      <w:instrText>PAGE</w:instrText>
    </w:r>
    <w:r w:rsidR="00264B50">
      <w:fldChar w:fldCharType="separate"/>
    </w:r>
    <w:r>
      <w:rPr>
        <w:noProof/>
      </w:rPr>
      <w:t>1</w:t>
    </w:r>
    <w:r w:rsidR="00264B5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A6394"/>
    <w:rsid w:val="000B7FED"/>
    <w:rsid w:val="000C038A"/>
    <w:rsid w:val="000C35C4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21E3A"/>
    <w:rsid w:val="0026004D"/>
    <w:rsid w:val="002640DD"/>
    <w:rsid w:val="00264B50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3E0B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764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A576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A57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576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A576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A576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</cp:lastModifiedBy>
  <cp:revision>14</cp:revision>
  <cp:lastPrinted>1900-12-31T15:00:00Z</cp:lastPrinted>
  <dcterms:created xsi:type="dcterms:W3CDTF">2015-08-19T09:34:00Z</dcterms:created>
  <dcterms:modified xsi:type="dcterms:W3CDTF">2018-06-06T21:42:00Z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R4-1806528</vt:lpwstr>
  </property>
  <property fmtid="{D5CDD505-2E9C-101B-9397-08002B2CF9AE}" pid="9" name="Spec#">
    <vt:lpwstr>36.307</vt:lpwstr>
  </property>
  <property fmtid="{D5CDD505-2E9C-101B-9397-08002B2CF9AE}" pid="10" name="Cr#">
    <vt:lpwstr>4397</vt:lpwstr>
  </property>
  <property fmtid="{D5CDD505-2E9C-101B-9397-08002B2CF9AE}" pid="11" name="Revision">
    <vt:lpwstr>-</vt:lpwstr>
  </property>
  <property fmtid="{D5CDD505-2E9C-101B-9397-08002B2CF9AE}" pid="12" name="Version">
    <vt:lpwstr>12.16.0</vt:lpwstr>
  </property>
  <property fmtid="{D5CDD505-2E9C-101B-9397-08002B2CF9AE}" pid="13" name="CrTitle">
    <vt:lpwstr>Introduction of 3UL CA into TS36.307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LTE_CA_R15_xDL3UL-Core</vt:lpwstr>
  </property>
  <property fmtid="{D5CDD505-2E9C-101B-9397-08002B2CF9AE}" pid="17" name="Cat">
    <vt:lpwstr>B</vt:lpwstr>
  </property>
  <property fmtid="{D5CDD505-2E9C-101B-9397-08002B2CF9AE}" pid="18" name="ResDate">
    <vt:lpwstr>2018-05-11</vt:lpwstr>
  </property>
  <property fmtid="{D5CDD505-2E9C-101B-9397-08002B2CF9AE}" pid="19" name="Release">
    <vt:lpwstr>Rel-12</vt:lpwstr>
  </property>
</Properties>
</file>