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E9A6F" w14:textId="2A034007" w:rsidR="00833DA1" w:rsidRDefault="00833DA1" w:rsidP="00833DA1">
      <w:pPr>
        <w:pStyle w:val="CRCoverPage"/>
        <w:tabs>
          <w:tab w:val="right" w:pos="9639"/>
        </w:tabs>
        <w:spacing w:after="0"/>
        <w:rPr>
          <w:b/>
          <w:i/>
          <w:noProof/>
          <w:sz w:val="28"/>
        </w:rPr>
      </w:pPr>
      <w:r w:rsidRPr="00134189">
        <w:rPr>
          <w:b/>
          <w:noProof/>
          <w:sz w:val="24"/>
        </w:rPr>
        <w:t>3GPP TSG-RAN WG2 Meeting #1</w:t>
      </w:r>
      <w:r>
        <w:rPr>
          <w:b/>
          <w:noProof/>
          <w:sz w:val="24"/>
        </w:rPr>
        <w:t>31</w:t>
      </w:r>
      <w:r>
        <w:rPr>
          <w:b/>
          <w:i/>
          <w:noProof/>
          <w:sz w:val="28"/>
        </w:rPr>
        <w:tab/>
      </w:r>
      <w:r w:rsidR="002133C0" w:rsidRPr="00720CA3">
        <w:rPr>
          <w:b/>
          <w:iCs/>
          <w:noProof/>
          <w:sz w:val="28"/>
        </w:rPr>
        <w:t>R2-2506</w:t>
      </w:r>
      <w:r w:rsidR="00720CA3">
        <w:rPr>
          <w:b/>
          <w:iCs/>
          <w:noProof/>
          <w:sz w:val="28"/>
        </w:rPr>
        <w:t>649</w:t>
      </w:r>
    </w:p>
    <w:p w14:paraId="5247695E" w14:textId="77777777" w:rsidR="00833DA1" w:rsidRDefault="00833DA1" w:rsidP="00833DA1">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Bengaluru, India, 25</w:t>
      </w:r>
      <w:r w:rsidRPr="00AE061A">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AE061A">
        <w:rPr>
          <w:rFonts w:ascii="Arial" w:hAnsi="Arial" w:cs="Arial"/>
          <w:b/>
          <w:bCs/>
          <w:snapToGrid w:val="0"/>
          <w:kern w:val="0"/>
          <w:sz w:val="24"/>
        </w:rPr>
        <w:t>29</w:t>
      </w:r>
      <w:r w:rsidRPr="00AE061A">
        <w:rPr>
          <w:rFonts w:ascii="Arial" w:hAnsi="Arial" w:cs="Arial"/>
          <w:b/>
          <w:bCs/>
          <w:snapToGrid w:val="0"/>
          <w:kern w:val="0"/>
          <w:sz w:val="24"/>
          <w:vertAlign w:val="superscript"/>
        </w:rPr>
        <w:t>th</w:t>
      </w:r>
      <w:r w:rsidRPr="00AE061A">
        <w:rPr>
          <w:rFonts w:ascii="Arial" w:hAnsi="Arial" w:cs="Arial"/>
          <w:b/>
          <w:bCs/>
          <w:snapToGrid w:val="0"/>
          <w:kern w:val="0"/>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DA1" w14:paraId="1DFA94DA" w14:textId="77777777" w:rsidTr="00DC020C">
        <w:tc>
          <w:tcPr>
            <w:tcW w:w="9641" w:type="dxa"/>
            <w:gridSpan w:val="9"/>
            <w:tcBorders>
              <w:top w:val="single" w:sz="4" w:space="0" w:color="auto"/>
              <w:left w:val="single" w:sz="4" w:space="0" w:color="auto"/>
              <w:right w:val="single" w:sz="4" w:space="0" w:color="auto"/>
            </w:tcBorders>
          </w:tcPr>
          <w:p w14:paraId="18A21B36" w14:textId="77777777" w:rsidR="00833DA1" w:rsidRDefault="00833DA1" w:rsidP="00DC020C">
            <w:pPr>
              <w:pStyle w:val="CRCoverPage"/>
              <w:spacing w:after="0"/>
              <w:jc w:val="right"/>
              <w:rPr>
                <w:i/>
                <w:noProof/>
              </w:rPr>
            </w:pPr>
            <w:r>
              <w:rPr>
                <w:i/>
                <w:noProof/>
                <w:sz w:val="14"/>
              </w:rPr>
              <w:t>CR-Form-v12.3</w:t>
            </w:r>
          </w:p>
        </w:tc>
      </w:tr>
      <w:tr w:rsidR="00833DA1" w14:paraId="2C024D5F" w14:textId="77777777" w:rsidTr="00DC020C">
        <w:tc>
          <w:tcPr>
            <w:tcW w:w="9641" w:type="dxa"/>
            <w:gridSpan w:val="9"/>
            <w:tcBorders>
              <w:left w:val="single" w:sz="4" w:space="0" w:color="auto"/>
              <w:right w:val="single" w:sz="4" w:space="0" w:color="auto"/>
            </w:tcBorders>
          </w:tcPr>
          <w:p w14:paraId="312D2572" w14:textId="77777777" w:rsidR="00833DA1" w:rsidRDefault="00833DA1" w:rsidP="00DC020C">
            <w:pPr>
              <w:pStyle w:val="CRCoverPage"/>
              <w:spacing w:after="0"/>
              <w:jc w:val="center"/>
              <w:rPr>
                <w:noProof/>
              </w:rPr>
            </w:pPr>
            <w:r>
              <w:rPr>
                <w:b/>
                <w:noProof/>
                <w:sz w:val="32"/>
              </w:rPr>
              <w:t>CHANGE REQUEST</w:t>
            </w:r>
          </w:p>
        </w:tc>
      </w:tr>
      <w:tr w:rsidR="00833DA1" w14:paraId="2CF0E077" w14:textId="77777777" w:rsidTr="00DC020C">
        <w:tc>
          <w:tcPr>
            <w:tcW w:w="9641" w:type="dxa"/>
            <w:gridSpan w:val="9"/>
            <w:tcBorders>
              <w:left w:val="single" w:sz="4" w:space="0" w:color="auto"/>
              <w:right w:val="single" w:sz="4" w:space="0" w:color="auto"/>
            </w:tcBorders>
          </w:tcPr>
          <w:p w14:paraId="6F5F0FDF" w14:textId="77777777" w:rsidR="00833DA1" w:rsidRDefault="00833DA1" w:rsidP="00DC020C">
            <w:pPr>
              <w:pStyle w:val="CRCoverPage"/>
              <w:spacing w:after="0"/>
              <w:rPr>
                <w:noProof/>
                <w:sz w:val="8"/>
                <w:szCs w:val="8"/>
              </w:rPr>
            </w:pPr>
          </w:p>
        </w:tc>
      </w:tr>
      <w:tr w:rsidR="00833DA1" w14:paraId="7CB164DD" w14:textId="77777777" w:rsidTr="00DC020C">
        <w:tc>
          <w:tcPr>
            <w:tcW w:w="142" w:type="dxa"/>
            <w:tcBorders>
              <w:left w:val="single" w:sz="4" w:space="0" w:color="auto"/>
            </w:tcBorders>
          </w:tcPr>
          <w:p w14:paraId="2FDFF1D9" w14:textId="77777777" w:rsidR="00833DA1" w:rsidRDefault="00833DA1" w:rsidP="00DC020C">
            <w:pPr>
              <w:pStyle w:val="CRCoverPage"/>
              <w:spacing w:after="0"/>
              <w:jc w:val="right"/>
              <w:rPr>
                <w:noProof/>
              </w:rPr>
            </w:pPr>
          </w:p>
        </w:tc>
        <w:tc>
          <w:tcPr>
            <w:tcW w:w="1559" w:type="dxa"/>
            <w:shd w:val="pct30" w:color="FFFF00" w:fill="auto"/>
          </w:tcPr>
          <w:p w14:paraId="3D4DE9A6" w14:textId="77777777" w:rsidR="00833DA1" w:rsidRPr="00410371" w:rsidRDefault="00833DA1" w:rsidP="001D04E4">
            <w:pPr>
              <w:pStyle w:val="CRCoverPage"/>
              <w:spacing w:after="0"/>
              <w:ind w:right="281"/>
              <w:jc w:val="right"/>
              <w:rPr>
                <w:b/>
                <w:noProof/>
                <w:sz w:val="28"/>
              </w:rPr>
            </w:pPr>
            <w:r w:rsidRPr="00036CA2">
              <w:rPr>
                <w:b/>
                <w:noProof/>
                <w:sz w:val="28"/>
              </w:rPr>
              <w:t>3</w:t>
            </w:r>
            <w:r>
              <w:rPr>
                <w:b/>
                <w:noProof/>
                <w:sz w:val="28"/>
              </w:rPr>
              <w:t>8</w:t>
            </w:r>
            <w:r w:rsidRPr="00036CA2">
              <w:rPr>
                <w:b/>
                <w:noProof/>
                <w:sz w:val="28"/>
              </w:rPr>
              <w:t>.3</w:t>
            </w:r>
            <w:r w:rsidR="001D04E4">
              <w:rPr>
                <w:b/>
                <w:noProof/>
                <w:sz w:val="28"/>
              </w:rPr>
              <w:t>06</w:t>
            </w:r>
          </w:p>
        </w:tc>
        <w:tc>
          <w:tcPr>
            <w:tcW w:w="709" w:type="dxa"/>
          </w:tcPr>
          <w:p w14:paraId="71095AA5" w14:textId="77777777" w:rsidR="00833DA1" w:rsidRDefault="00833DA1" w:rsidP="00DC020C">
            <w:pPr>
              <w:pStyle w:val="CRCoverPage"/>
              <w:spacing w:after="0"/>
              <w:jc w:val="center"/>
              <w:rPr>
                <w:noProof/>
              </w:rPr>
            </w:pPr>
            <w:r>
              <w:rPr>
                <w:b/>
                <w:noProof/>
                <w:sz w:val="28"/>
              </w:rPr>
              <w:t>CR</w:t>
            </w:r>
          </w:p>
        </w:tc>
        <w:tc>
          <w:tcPr>
            <w:tcW w:w="1276" w:type="dxa"/>
            <w:shd w:val="pct30" w:color="FFFF00" w:fill="auto"/>
          </w:tcPr>
          <w:p w14:paraId="0EE767E0" w14:textId="77777777" w:rsidR="00833DA1" w:rsidRPr="00410371" w:rsidRDefault="002133C0" w:rsidP="00DC020C">
            <w:pPr>
              <w:pStyle w:val="CRCoverPage"/>
              <w:spacing w:after="0"/>
              <w:jc w:val="center"/>
              <w:rPr>
                <w:noProof/>
              </w:rPr>
            </w:pPr>
            <w:r w:rsidRPr="002133C0">
              <w:rPr>
                <w:b/>
                <w:sz w:val="28"/>
                <w:lang w:eastAsia="zh-CN"/>
              </w:rPr>
              <w:t>1345</w:t>
            </w:r>
          </w:p>
        </w:tc>
        <w:tc>
          <w:tcPr>
            <w:tcW w:w="709" w:type="dxa"/>
          </w:tcPr>
          <w:p w14:paraId="5E88C0A2" w14:textId="77777777" w:rsidR="00833DA1" w:rsidRDefault="00833DA1" w:rsidP="00DC020C">
            <w:pPr>
              <w:pStyle w:val="CRCoverPage"/>
              <w:tabs>
                <w:tab w:val="right" w:pos="625"/>
              </w:tabs>
              <w:spacing w:after="0"/>
              <w:jc w:val="center"/>
              <w:rPr>
                <w:noProof/>
              </w:rPr>
            </w:pPr>
            <w:r>
              <w:rPr>
                <w:b/>
                <w:bCs/>
                <w:noProof/>
                <w:sz w:val="28"/>
              </w:rPr>
              <w:t>rev</w:t>
            </w:r>
          </w:p>
        </w:tc>
        <w:tc>
          <w:tcPr>
            <w:tcW w:w="992" w:type="dxa"/>
            <w:shd w:val="pct30" w:color="FFFF00" w:fill="auto"/>
          </w:tcPr>
          <w:p w14:paraId="3F52F2E6" w14:textId="1F113232" w:rsidR="00833DA1" w:rsidRPr="00410371" w:rsidRDefault="00720CA3" w:rsidP="00DC020C">
            <w:pPr>
              <w:pStyle w:val="CRCoverPage"/>
              <w:spacing w:after="0"/>
              <w:jc w:val="center"/>
              <w:rPr>
                <w:b/>
                <w:noProof/>
              </w:rPr>
            </w:pPr>
            <w:r>
              <w:rPr>
                <w:b/>
                <w:sz w:val="28"/>
                <w:lang w:eastAsia="zh-CN"/>
              </w:rPr>
              <w:t>1</w:t>
            </w:r>
          </w:p>
        </w:tc>
        <w:tc>
          <w:tcPr>
            <w:tcW w:w="2410" w:type="dxa"/>
          </w:tcPr>
          <w:p w14:paraId="6C3D388B" w14:textId="77777777" w:rsidR="00833DA1" w:rsidRDefault="00833DA1" w:rsidP="00DC02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AF2848" w14:textId="77777777" w:rsidR="00833DA1" w:rsidRPr="00410371" w:rsidRDefault="002A22DB" w:rsidP="00B61145">
            <w:pPr>
              <w:pStyle w:val="CRCoverPage"/>
              <w:spacing w:after="0"/>
              <w:jc w:val="center"/>
              <w:rPr>
                <w:noProof/>
                <w:sz w:val="28"/>
              </w:rPr>
            </w:pPr>
            <w:r>
              <w:rPr>
                <w:b/>
                <w:sz w:val="28"/>
              </w:rPr>
              <w:t>1</w:t>
            </w:r>
            <w:r w:rsidR="00ED63CA">
              <w:rPr>
                <w:b/>
                <w:sz w:val="28"/>
              </w:rPr>
              <w:t>8</w:t>
            </w:r>
            <w:r w:rsidR="00833DA1" w:rsidRPr="00990DE1">
              <w:rPr>
                <w:b/>
                <w:sz w:val="28"/>
              </w:rPr>
              <w:t>.</w:t>
            </w:r>
            <w:r w:rsidR="00B61145">
              <w:rPr>
                <w:b/>
                <w:sz w:val="28"/>
              </w:rPr>
              <w:t>6</w:t>
            </w:r>
            <w:r w:rsidR="00833DA1" w:rsidRPr="00990DE1">
              <w:rPr>
                <w:b/>
                <w:sz w:val="28"/>
              </w:rPr>
              <w:t>.0</w:t>
            </w:r>
          </w:p>
        </w:tc>
        <w:tc>
          <w:tcPr>
            <w:tcW w:w="143" w:type="dxa"/>
            <w:tcBorders>
              <w:right w:val="single" w:sz="4" w:space="0" w:color="auto"/>
            </w:tcBorders>
          </w:tcPr>
          <w:p w14:paraId="71A90854" w14:textId="77777777" w:rsidR="00833DA1" w:rsidRDefault="00833DA1" w:rsidP="00DC020C">
            <w:pPr>
              <w:pStyle w:val="CRCoverPage"/>
              <w:spacing w:after="0"/>
              <w:rPr>
                <w:noProof/>
              </w:rPr>
            </w:pPr>
          </w:p>
        </w:tc>
      </w:tr>
      <w:tr w:rsidR="00833DA1" w14:paraId="4E27EEE1" w14:textId="77777777" w:rsidTr="00DC020C">
        <w:tc>
          <w:tcPr>
            <w:tcW w:w="9641" w:type="dxa"/>
            <w:gridSpan w:val="9"/>
            <w:tcBorders>
              <w:left w:val="single" w:sz="4" w:space="0" w:color="auto"/>
              <w:right w:val="single" w:sz="4" w:space="0" w:color="auto"/>
            </w:tcBorders>
          </w:tcPr>
          <w:p w14:paraId="3C777749" w14:textId="77777777" w:rsidR="00833DA1" w:rsidRDefault="00833DA1" w:rsidP="00DC020C">
            <w:pPr>
              <w:pStyle w:val="CRCoverPage"/>
              <w:spacing w:after="0"/>
              <w:rPr>
                <w:noProof/>
              </w:rPr>
            </w:pPr>
          </w:p>
        </w:tc>
      </w:tr>
      <w:tr w:rsidR="00833DA1" w14:paraId="505596E9" w14:textId="77777777" w:rsidTr="00DC020C">
        <w:tc>
          <w:tcPr>
            <w:tcW w:w="9641" w:type="dxa"/>
            <w:gridSpan w:val="9"/>
            <w:tcBorders>
              <w:top w:val="single" w:sz="4" w:space="0" w:color="auto"/>
            </w:tcBorders>
          </w:tcPr>
          <w:p w14:paraId="6D0412E4" w14:textId="77777777" w:rsidR="00833DA1" w:rsidRPr="00F25D98" w:rsidRDefault="00833DA1" w:rsidP="00DC02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i/>
                  <w:noProof/>
                </w:rPr>
                <w:t>http://www.3gpp.org/Change-Requests</w:t>
              </w:r>
            </w:hyperlink>
            <w:r w:rsidRPr="00F25D98">
              <w:rPr>
                <w:rFonts w:cs="Arial"/>
                <w:i/>
                <w:noProof/>
              </w:rPr>
              <w:t>.</w:t>
            </w:r>
          </w:p>
        </w:tc>
      </w:tr>
      <w:tr w:rsidR="00833DA1" w14:paraId="3E2F2FFB" w14:textId="77777777" w:rsidTr="00DC020C">
        <w:tc>
          <w:tcPr>
            <w:tcW w:w="9641" w:type="dxa"/>
            <w:gridSpan w:val="9"/>
          </w:tcPr>
          <w:p w14:paraId="7E8B39A3" w14:textId="77777777" w:rsidR="00833DA1" w:rsidRDefault="00833DA1" w:rsidP="00DC020C">
            <w:pPr>
              <w:pStyle w:val="CRCoverPage"/>
              <w:spacing w:after="0"/>
              <w:rPr>
                <w:noProof/>
                <w:sz w:val="8"/>
                <w:szCs w:val="8"/>
              </w:rPr>
            </w:pPr>
          </w:p>
        </w:tc>
      </w:tr>
    </w:tbl>
    <w:p w14:paraId="33507D23" w14:textId="77777777" w:rsidR="00833DA1" w:rsidRDefault="00833DA1" w:rsidP="00833D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DA1" w14:paraId="42C2AC30" w14:textId="77777777" w:rsidTr="00DC020C">
        <w:tc>
          <w:tcPr>
            <w:tcW w:w="2835" w:type="dxa"/>
          </w:tcPr>
          <w:p w14:paraId="31DD7019" w14:textId="77777777" w:rsidR="00833DA1" w:rsidRDefault="00833DA1" w:rsidP="00DC020C">
            <w:pPr>
              <w:pStyle w:val="CRCoverPage"/>
              <w:tabs>
                <w:tab w:val="right" w:pos="2751"/>
              </w:tabs>
              <w:spacing w:after="0"/>
              <w:rPr>
                <w:b/>
                <w:i/>
                <w:noProof/>
              </w:rPr>
            </w:pPr>
            <w:r>
              <w:rPr>
                <w:b/>
                <w:i/>
                <w:noProof/>
              </w:rPr>
              <w:t>Proposed change affects:</w:t>
            </w:r>
          </w:p>
        </w:tc>
        <w:tc>
          <w:tcPr>
            <w:tcW w:w="1418" w:type="dxa"/>
          </w:tcPr>
          <w:p w14:paraId="17223465" w14:textId="77777777" w:rsidR="00833DA1" w:rsidRDefault="00833DA1" w:rsidP="00DC02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0BAD8" w14:textId="77777777" w:rsidR="00833DA1" w:rsidRDefault="00833DA1" w:rsidP="00DC020C">
            <w:pPr>
              <w:pStyle w:val="CRCoverPage"/>
              <w:spacing w:after="0"/>
              <w:jc w:val="center"/>
              <w:rPr>
                <w:b/>
                <w:caps/>
                <w:noProof/>
              </w:rPr>
            </w:pPr>
          </w:p>
        </w:tc>
        <w:tc>
          <w:tcPr>
            <w:tcW w:w="709" w:type="dxa"/>
            <w:tcBorders>
              <w:left w:val="single" w:sz="4" w:space="0" w:color="auto"/>
            </w:tcBorders>
          </w:tcPr>
          <w:p w14:paraId="4C4CB421" w14:textId="77777777" w:rsidR="00833DA1" w:rsidRDefault="00833DA1" w:rsidP="00DC02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730A7" w14:textId="77777777" w:rsidR="00833DA1" w:rsidRDefault="00833DA1" w:rsidP="00DC020C">
            <w:pPr>
              <w:pStyle w:val="CRCoverPage"/>
              <w:spacing w:after="0"/>
              <w:jc w:val="center"/>
              <w:rPr>
                <w:b/>
                <w:caps/>
                <w:noProof/>
              </w:rPr>
            </w:pPr>
            <w:r w:rsidRPr="00990DE1">
              <w:rPr>
                <w:b/>
                <w:caps/>
                <w:lang w:eastAsia="zh-CN"/>
              </w:rPr>
              <w:t>X</w:t>
            </w:r>
          </w:p>
        </w:tc>
        <w:tc>
          <w:tcPr>
            <w:tcW w:w="2126" w:type="dxa"/>
          </w:tcPr>
          <w:p w14:paraId="6A024843" w14:textId="77777777" w:rsidR="00833DA1" w:rsidRDefault="00833DA1" w:rsidP="00DC02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B2B1F" w14:textId="77777777" w:rsidR="00833DA1" w:rsidRDefault="00833DA1" w:rsidP="00DC020C">
            <w:pPr>
              <w:pStyle w:val="CRCoverPage"/>
              <w:spacing w:after="0"/>
              <w:jc w:val="center"/>
              <w:rPr>
                <w:b/>
                <w:caps/>
                <w:noProof/>
              </w:rPr>
            </w:pPr>
            <w:r w:rsidRPr="00990DE1">
              <w:rPr>
                <w:b/>
                <w:caps/>
                <w:lang w:eastAsia="zh-CN"/>
              </w:rPr>
              <w:t>X</w:t>
            </w:r>
          </w:p>
        </w:tc>
        <w:tc>
          <w:tcPr>
            <w:tcW w:w="1418" w:type="dxa"/>
            <w:tcBorders>
              <w:left w:val="nil"/>
            </w:tcBorders>
          </w:tcPr>
          <w:p w14:paraId="7FD23CF8" w14:textId="77777777" w:rsidR="00833DA1" w:rsidRDefault="00833DA1" w:rsidP="00DC02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9E7E9" w14:textId="77777777" w:rsidR="00833DA1" w:rsidRDefault="00833DA1" w:rsidP="00DC020C">
            <w:pPr>
              <w:pStyle w:val="CRCoverPage"/>
              <w:spacing w:after="0"/>
              <w:jc w:val="center"/>
              <w:rPr>
                <w:b/>
                <w:bCs/>
                <w:caps/>
                <w:noProof/>
              </w:rPr>
            </w:pPr>
          </w:p>
        </w:tc>
      </w:tr>
    </w:tbl>
    <w:p w14:paraId="41547F69" w14:textId="77777777" w:rsidR="00833DA1" w:rsidRDefault="00833DA1" w:rsidP="00833D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DA1" w14:paraId="1F29C01A" w14:textId="77777777" w:rsidTr="00DC020C">
        <w:tc>
          <w:tcPr>
            <w:tcW w:w="9640" w:type="dxa"/>
            <w:gridSpan w:val="11"/>
          </w:tcPr>
          <w:p w14:paraId="61A8AE0B" w14:textId="77777777" w:rsidR="00833DA1" w:rsidRDefault="00833DA1" w:rsidP="00DC020C">
            <w:pPr>
              <w:pStyle w:val="CRCoverPage"/>
              <w:spacing w:after="0"/>
              <w:rPr>
                <w:noProof/>
                <w:sz w:val="8"/>
                <w:szCs w:val="8"/>
              </w:rPr>
            </w:pPr>
          </w:p>
        </w:tc>
      </w:tr>
      <w:tr w:rsidR="00833DA1" w14:paraId="3345E48F" w14:textId="77777777" w:rsidTr="00DC020C">
        <w:tc>
          <w:tcPr>
            <w:tcW w:w="1843" w:type="dxa"/>
            <w:tcBorders>
              <w:top w:val="single" w:sz="4" w:space="0" w:color="auto"/>
              <w:left w:val="single" w:sz="4" w:space="0" w:color="auto"/>
            </w:tcBorders>
          </w:tcPr>
          <w:p w14:paraId="1FBB72B3" w14:textId="77777777" w:rsidR="00833DA1" w:rsidRDefault="00833DA1" w:rsidP="00DC02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BFAEA" w14:textId="77777777" w:rsidR="00833DA1" w:rsidRPr="00485B3F" w:rsidRDefault="00485B3F" w:rsidP="00485B3F">
            <w:pPr>
              <w:pStyle w:val="CRCoverPage"/>
              <w:spacing w:after="0"/>
              <w:rPr>
                <w:rFonts w:eastAsiaTheme="minorEastAsia"/>
                <w:noProof/>
                <w:lang w:eastAsia="zh-CN"/>
              </w:rPr>
            </w:pPr>
            <w:r>
              <w:rPr>
                <w:rFonts w:eastAsiaTheme="minorEastAsia" w:hint="eastAsia"/>
                <w:noProof/>
                <w:lang w:eastAsia="zh-CN"/>
              </w:rPr>
              <w:t xml:space="preserve"> </w:t>
            </w:r>
            <w:r>
              <w:rPr>
                <w:rFonts w:eastAsiaTheme="minorEastAsia"/>
                <w:noProof/>
                <w:lang w:eastAsia="zh-CN"/>
              </w:rPr>
              <w:t xml:space="preserve">Correction </w:t>
            </w:r>
            <w:r w:rsidR="005C4B98">
              <w:rPr>
                <w:rFonts w:eastAsiaTheme="minorEastAsia"/>
                <w:noProof/>
                <w:lang w:eastAsia="zh-CN"/>
              </w:rPr>
              <w:t xml:space="preserve">on </w:t>
            </w:r>
            <w:bookmarkStart w:id="0" w:name="OLE_LINK7"/>
            <w:bookmarkStart w:id="1" w:name="OLE_LINK8"/>
            <w:r w:rsidR="005C4B98" w:rsidRPr="005C4B98">
              <w:rPr>
                <w:rFonts w:eastAsiaTheme="minorEastAsia"/>
                <w:noProof/>
                <w:lang w:eastAsia="zh-CN"/>
              </w:rPr>
              <w:t>intraF-NeighMeasForSCellWithoutSSB</w:t>
            </w:r>
            <w:r w:rsidR="005C4B98">
              <w:rPr>
                <w:rFonts w:eastAsiaTheme="minorEastAsia"/>
                <w:noProof/>
                <w:lang w:eastAsia="zh-CN"/>
              </w:rPr>
              <w:t xml:space="preserve"> </w:t>
            </w:r>
            <w:bookmarkEnd w:id="0"/>
            <w:bookmarkEnd w:id="1"/>
            <w:r w:rsidR="005C4B98">
              <w:rPr>
                <w:rFonts w:eastAsiaTheme="minorEastAsia" w:hint="eastAsia"/>
                <w:noProof/>
                <w:lang w:eastAsia="zh-CN"/>
              </w:rPr>
              <w:t>capability</w:t>
            </w:r>
          </w:p>
        </w:tc>
      </w:tr>
      <w:tr w:rsidR="00833DA1" w14:paraId="6732E931" w14:textId="77777777" w:rsidTr="00DC020C">
        <w:tc>
          <w:tcPr>
            <w:tcW w:w="1843" w:type="dxa"/>
            <w:tcBorders>
              <w:left w:val="single" w:sz="4" w:space="0" w:color="auto"/>
            </w:tcBorders>
          </w:tcPr>
          <w:p w14:paraId="1B5E1E0A" w14:textId="77777777" w:rsidR="00833DA1" w:rsidRDefault="00833DA1" w:rsidP="00DC020C">
            <w:pPr>
              <w:pStyle w:val="CRCoverPage"/>
              <w:spacing w:after="0"/>
              <w:rPr>
                <w:b/>
                <w:i/>
                <w:noProof/>
                <w:sz w:val="8"/>
                <w:szCs w:val="8"/>
              </w:rPr>
            </w:pPr>
          </w:p>
        </w:tc>
        <w:tc>
          <w:tcPr>
            <w:tcW w:w="7797" w:type="dxa"/>
            <w:gridSpan w:val="10"/>
            <w:tcBorders>
              <w:right w:val="single" w:sz="4" w:space="0" w:color="auto"/>
            </w:tcBorders>
          </w:tcPr>
          <w:p w14:paraId="04B3222E" w14:textId="77777777" w:rsidR="00833DA1" w:rsidRDefault="00833DA1" w:rsidP="00DC020C">
            <w:pPr>
              <w:pStyle w:val="CRCoverPage"/>
              <w:spacing w:after="0"/>
              <w:rPr>
                <w:noProof/>
                <w:sz w:val="8"/>
                <w:szCs w:val="8"/>
              </w:rPr>
            </w:pPr>
          </w:p>
        </w:tc>
      </w:tr>
      <w:tr w:rsidR="00833DA1" w14:paraId="792BDE34" w14:textId="77777777" w:rsidTr="00DC020C">
        <w:tc>
          <w:tcPr>
            <w:tcW w:w="1843" w:type="dxa"/>
            <w:tcBorders>
              <w:left w:val="single" w:sz="4" w:space="0" w:color="auto"/>
            </w:tcBorders>
          </w:tcPr>
          <w:p w14:paraId="2728FCA1" w14:textId="77777777" w:rsidR="00833DA1" w:rsidRDefault="00833DA1" w:rsidP="00DC02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7081AE" w14:textId="77777777" w:rsidR="00833DA1" w:rsidRDefault="00076D39" w:rsidP="00485B3F">
            <w:pPr>
              <w:pStyle w:val="CRCoverPage"/>
              <w:spacing w:after="0"/>
              <w:ind w:left="100"/>
              <w:rPr>
                <w:noProof/>
              </w:rPr>
            </w:pPr>
            <w:r>
              <w:rPr>
                <w:noProof/>
              </w:rPr>
              <w:t xml:space="preserve">ZTE Corporation, </w:t>
            </w:r>
            <w:r w:rsidRPr="00E510C4">
              <w:rPr>
                <w:noProof/>
              </w:rPr>
              <w:t>Sanechips</w:t>
            </w:r>
            <w:r w:rsidR="005453C1">
              <w:rPr>
                <w:noProof/>
              </w:rPr>
              <w:t>, Nokia, Huawei</w:t>
            </w:r>
            <w:r w:rsidR="0007025A">
              <w:rPr>
                <w:noProof/>
              </w:rPr>
              <w:t>, HiSilicon</w:t>
            </w:r>
          </w:p>
        </w:tc>
      </w:tr>
      <w:tr w:rsidR="00833DA1" w14:paraId="05CC7C46" w14:textId="77777777" w:rsidTr="00DC020C">
        <w:tc>
          <w:tcPr>
            <w:tcW w:w="1843" w:type="dxa"/>
            <w:tcBorders>
              <w:left w:val="single" w:sz="4" w:space="0" w:color="auto"/>
            </w:tcBorders>
          </w:tcPr>
          <w:p w14:paraId="22F8639C" w14:textId="77777777" w:rsidR="00833DA1" w:rsidRDefault="00833DA1" w:rsidP="00DC02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20EBF" w14:textId="77777777" w:rsidR="00833DA1" w:rsidRDefault="00833DA1" w:rsidP="00DC020C">
            <w:pPr>
              <w:pStyle w:val="CRCoverPage"/>
              <w:spacing w:after="0"/>
              <w:ind w:left="100"/>
              <w:rPr>
                <w:noProof/>
              </w:rPr>
            </w:pPr>
            <w:r w:rsidRPr="00036CA2">
              <w:rPr>
                <w:noProof/>
              </w:rPr>
              <w:t>R2</w:t>
            </w:r>
          </w:p>
        </w:tc>
      </w:tr>
      <w:tr w:rsidR="00833DA1" w14:paraId="4574146F" w14:textId="77777777" w:rsidTr="00DC020C">
        <w:tc>
          <w:tcPr>
            <w:tcW w:w="1843" w:type="dxa"/>
            <w:tcBorders>
              <w:left w:val="single" w:sz="4" w:space="0" w:color="auto"/>
            </w:tcBorders>
          </w:tcPr>
          <w:p w14:paraId="10C83677" w14:textId="77777777" w:rsidR="00833DA1" w:rsidRDefault="00833DA1" w:rsidP="00DC020C">
            <w:pPr>
              <w:pStyle w:val="CRCoverPage"/>
              <w:spacing w:after="0"/>
              <w:rPr>
                <w:b/>
                <w:i/>
                <w:noProof/>
                <w:sz w:val="8"/>
                <w:szCs w:val="8"/>
              </w:rPr>
            </w:pPr>
          </w:p>
        </w:tc>
        <w:tc>
          <w:tcPr>
            <w:tcW w:w="7797" w:type="dxa"/>
            <w:gridSpan w:val="10"/>
            <w:tcBorders>
              <w:right w:val="single" w:sz="4" w:space="0" w:color="auto"/>
            </w:tcBorders>
          </w:tcPr>
          <w:p w14:paraId="6BDE2D13" w14:textId="77777777" w:rsidR="00833DA1" w:rsidRDefault="00833DA1" w:rsidP="00DC020C">
            <w:pPr>
              <w:pStyle w:val="CRCoverPage"/>
              <w:spacing w:after="0"/>
              <w:rPr>
                <w:noProof/>
                <w:sz w:val="8"/>
                <w:szCs w:val="8"/>
              </w:rPr>
            </w:pPr>
          </w:p>
        </w:tc>
      </w:tr>
      <w:tr w:rsidR="00833DA1" w14:paraId="3B7C4C84" w14:textId="77777777" w:rsidTr="00DC020C">
        <w:tc>
          <w:tcPr>
            <w:tcW w:w="1843" w:type="dxa"/>
            <w:tcBorders>
              <w:left w:val="single" w:sz="4" w:space="0" w:color="auto"/>
            </w:tcBorders>
          </w:tcPr>
          <w:p w14:paraId="1140BAC6" w14:textId="77777777" w:rsidR="00833DA1" w:rsidRDefault="00833DA1" w:rsidP="00DC020C">
            <w:pPr>
              <w:pStyle w:val="CRCoverPage"/>
              <w:tabs>
                <w:tab w:val="right" w:pos="1759"/>
              </w:tabs>
              <w:spacing w:after="0"/>
              <w:rPr>
                <w:b/>
                <w:i/>
                <w:noProof/>
              </w:rPr>
            </w:pPr>
            <w:r>
              <w:rPr>
                <w:b/>
                <w:i/>
                <w:noProof/>
              </w:rPr>
              <w:t>Work item code:</w:t>
            </w:r>
          </w:p>
        </w:tc>
        <w:tc>
          <w:tcPr>
            <w:tcW w:w="3686" w:type="dxa"/>
            <w:gridSpan w:val="5"/>
            <w:shd w:val="pct30" w:color="FFFF00" w:fill="auto"/>
          </w:tcPr>
          <w:p w14:paraId="7B49E63D" w14:textId="3982A4BC" w:rsidR="00833DA1" w:rsidRDefault="00833DA1" w:rsidP="00DC020C">
            <w:pPr>
              <w:pStyle w:val="CRCoverPage"/>
              <w:spacing w:after="0"/>
              <w:ind w:left="100"/>
              <w:rPr>
                <w:noProof/>
              </w:rPr>
            </w:pPr>
            <w:r w:rsidRPr="009C1712">
              <w:rPr>
                <w:noProof/>
              </w:rPr>
              <w:t>NR_newRAT-Core</w:t>
            </w:r>
          </w:p>
        </w:tc>
        <w:tc>
          <w:tcPr>
            <w:tcW w:w="567" w:type="dxa"/>
            <w:tcBorders>
              <w:left w:val="nil"/>
            </w:tcBorders>
          </w:tcPr>
          <w:p w14:paraId="5D12A7B9" w14:textId="77777777" w:rsidR="00833DA1" w:rsidRDefault="00833DA1" w:rsidP="00DC020C">
            <w:pPr>
              <w:pStyle w:val="CRCoverPage"/>
              <w:spacing w:after="0"/>
              <w:ind w:right="100"/>
              <w:rPr>
                <w:noProof/>
              </w:rPr>
            </w:pPr>
          </w:p>
        </w:tc>
        <w:tc>
          <w:tcPr>
            <w:tcW w:w="1417" w:type="dxa"/>
            <w:gridSpan w:val="3"/>
            <w:tcBorders>
              <w:left w:val="nil"/>
            </w:tcBorders>
          </w:tcPr>
          <w:p w14:paraId="2FB93DE6" w14:textId="77777777" w:rsidR="00833DA1" w:rsidRDefault="00833DA1" w:rsidP="00DC02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88644A" w14:textId="77777777" w:rsidR="00833DA1" w:rsidRDefault="00833DA1" w:rsidP="00B6798B">
            <w:pPr>
              <w:pStyle w:val="CRCoverPage"/>
              <w:spacing w:after="0"/>
              <w:ind w:left="100"/>
              <w:rPr>
                <w:noProof/>
              </w:rPr>
            </w:pPr>
            <w:r w:rsidRPr="00036CA2">
              <w:rPr>
                <w:noProof/>
              </w:rPr>
              <w:t>202</w:t>
            </w:r>
            <w:r>
              <w:rPr>
                <w:noProof/>
              </w:rPr>
              <w:t>5</w:t>
            </w:r>
            <w:r w:rsidRPr="00036CA2">
              <w:rPr>
                <w:noProof/>
              </w:rPr>
              <w:t>-</w:t>
            </w:r>
            <w:r w:rsidR="002313EB">
              <w:rPr>
                <w:noProof/>
              </w:rPr>
              <w:t>08</w:t>
            </w:r>
            <w:r w:rsidRPr="00036CA2">
              <w:rPr>
                <w:noProof/>
              </w:rPr>
              <w:t>-</w:t>
            </w:r>
            <w:r w:rsidR="00B6798B">
              <w:rPr>
                <w:noProof/>
              </w:rPr>
              <w:t>26</w:t>
            </w:r>
          </w:p>
        </w:tc>
      </w:tr>
      <w:tr w:rsidR="00833DA1" w14:paraId="4A03CB2C" w14:textId="77777777" w:rsidTr="00DC020C">
        <w:tc>
          <w:tcPr>
            <w:tcW w:w="1843" w:type="dxa"/>
            <w:tcBorders>
              <w:left w:val="single" w:sz="4" w:space="0" w:color="auto"/>
            </w:tcBorders>
          </w:tcPr>
          <w:p w14:paraId="2A903181" w14:textId="77777777" w:rsidR="00833DA1" w:rsidRDefault="00833DA1" w:rsidP="00DC020C">
            <w:pPr>
              <w:pStyle w:val="CRCoverPage"/>
              <w:spacing w:after="0"/>
              <w:rPr>
                <w:b/>
                <w:i/>
                <w:noProof/>
                <w:sz w:val="8"/>
                <w:szCs w:val="8"/>
              </w:rPr>
            </w:pPr>
          </w:p>
        </w:tc>
        <w:tc>
          <w:tcPr>
            <w:tcW w:w="1986" w:type="dxa"/>
            <w:gridSpan w:val="4"/>
          </w:tcPr>
          <w:p w14:paraId="78C7FBA0" w14:textId="77777777" w:rsidR="00833DA1" w:rsidRDefault="00833DA1" w:rsidP="00DC020C">
            <w:pPr>
              <w:pStyle w:val="CRCoverPage"/>
              <w:spacing w:after="0"/>
              <w:rPr>
                <w:noProof/>
                <w:sz w:val="8"/>
                <w:szCs w:val="8"/>
              </w:rPr>
            </w:pPr>
          </w:p>
        </w:tc>
        <w:tc>
          <w:tcPr>
            <w:tcW w:w="2267" w:type="dxa"/>
            <w:gridSpan w:val="2"/>
          </w:tcPr>
          <w:p w14:paraId="2B0D1A32" w14:textId="77777777" w:rsidR="00833DA1" w:rsidRDefault="00833DA1" w:rsidP="00DC020C">
            <w:pPr>
              <w:pStyle w:val="CRCoverPage"/>
              <w:spacing w:after="0"/>
              <w:rPr>
                <w:noProof/>
                <w:sz w:val="8"/>
                <w:szCs w:val="8"/>
              </w:rPr>
            </w:pPr>
          </w:p>
        </w:tc>
        <w:tc>
          <w:tcPr>
            <w:tcW w:w="1417" w:type="dxa"/>
            <w:gridSpan w:val="3"/>
          </w:tcPr>
          <w:p w14:paraId="30B2A763" w14:textId="77777777" w:rsidR="00833DA1" w:rsidRDefault="00833DA1" w:rsidP="00DC020C">
            <w:pPr>
              <w:pStyle w:val="CRCoverPage"/>
              <w:spacing w:after="0"/>
              <w:rPr>
                <w:noProof/>
                <w:sz w:val="8"/>
                <w:szCs w:val="8"/>
              </w:rPr>
            </w:pPr>
          </w:p>
        </w:tc>
        <w:tc>
          <w:tcPr>
            <w:tcW w:w="2127" w:type="dxa"/>
            <w:tcBorders>
              <w:right w:val="single" w:sz="4" w:space="0" w:color="auto"/>
            </w:tcBorders>
          </w:tcPr>
          <w:p w14:paraId="50CC55C8" w14:textId="77777777" w:rsidR="00833DA1" w:rsidRDefault="00833DA1" w:rsidP="00DC020C">
            <w:pPr>
              <w:pStyle w:val="CRCoverPage"/>
              <w:spacing w:after="0"/>
              <w:rPr>
                <w:noProof/>
                <w:sz w:val="8"/>
                <w:szCs w:val="8"/>
              </w:rPr>
            </w:pPr>
          </w:p>
        </w:tc>
      </w:tr>
      <w:tr w:rsidR="00833DA1" w14:paraId="4A9EF075" w14:textId="77777777" w:rsidTr="00DC020C">
        <w:trPr>
          <w:cantSplit/>
        </w:trPr>
        <w:tc>
          <w:tcPr>
            <w:tcW w:w="1843" w:type="dxa"/>
            <w:tcBorders>
              <w:left w:val="single" w:sz="4" w:space="0" w:color="auto"/>
            </w:tcBorders>
          </w:tcPr>
          <w:p w14:paraId="0E9637F2" w14:textId="77777777" w:rsidR="00833DA1" w:rsidRDefault="00833DA1" w:rsidP="00DC020C">
            <w:pPr>
              <w:pStyle w:val="CRCoverPage"/>
              <w:tabs>
                <w:tab w:val="right" w:pos="1759"/>
              </w:tabs>
              <w:spacing w:after="0"/>
              <w:rPr>
                <w:b/>
                <w:i/>
                <w:noProof/>
              </w:rPr>
            </w:pPr>
            <w:r>
              <w:rPr>
                <w:b/>
                <w:i/>
                <w:noProof/>
              </w:rPr>
              <w:t>Category:</w:t>
            </w:r>
          </w:p>
        </w:tc>
        <w:tc>
          <w:tcPr>
            <w:tcW w:w="851" w:type="dxa"/>
            <w:shd w:val="pct30" w:color="FFFF00" w:fill="auto"/>
          </w:tcPr>
          <w:p w14:paraId="33ECF40A" w14:textId="77777777" w:rsidR="00833DA1" w:rsidRDefault="00F323B2" w:rsidP="00DC020C">
            <w:pPr>
              <w:pStyle w:val="CRCoverPage"/>
              <w:spacing w:after="0"/>
              <w:ind w:left="100" w:right="-609"/>
              <w:rPr>
                <w:b/>
                <w:noProof/>
              </w:rPr>
            </w:pPr>
            <w:r>
              <w:rPr>
                <w:b/>
                <w:noProof/>
              </w:rPr>
              <w:t>A</w:t>
            </w:r>
          </w:p>
        </w:tc>
        <w:tc>
          <w:tcPr>
            <w:tcW w:w="3402" w:type="dxa"/>
            <w:gridSpan w:val="5"/>
            <w:tcBorders>
              <w:left w:val="nil"/>
            </w:tcBorders>
          </w:tcPr>
          <w:p w14:paraId="245AF528" w14:textId="77777777" w:rsidR="00833DA1" w:rsidRDefault="00833DA1" w:rsidP="00DC020C">
            <w:pPr>
              <w:pStyle w:val="CRCoverPage"/>
              <w:spacing w:after="0"/>
              <w:rPr>
                <w:noProof/>
              </w:rPr>
            </w:pPr>
          </w:p>
        </w:tc>
        <w:tc>
          <w:tcPr>
            <w:tcW w:w="1417" w:type="dxa"/>
            <w:gridSpan w:val="3"/>
            <w:tcBorders>
              <w:left w:val="nil"/>
            </w:tcBorders>
          </w:tcPr>
          <w:p w14:paraId="507BCAFC" w14:textId="77777777" w:rsidR="00833DA1" w:rsidRDefault="00833DA1" w:rsidP="00DC02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6FC04" w14:textId="77777777" w:rsidR="00833DA1" w:rsidRDefault="00833DA1" w:rsidP="00B61145">
            <w:pPr>
              <w:pStyle w:val="CRCoverPage"/>
              <w:spacing w:after="0"/>
              <w:ind w:left="100"/>
              <w:rPr>
                <w:noProof/>
              </w:rPr>
            </w:pPr>
            <w:r w:rsidRPr="00036CA2">
              <w:rPr>
                <w:noProof/>
              </w:rPr>
              <w:t>Rel-1</w:t>
            </w:r>
            <w:r w:rsidR="00B61145">
              <w:rPr>
                <w:noProof/>
              </w:rPr>
              <w:t>8</w:t>
            </w:r>
          </w:p>
        </w:tc>
      </w:tr>
      <w:tr w:rsidR="00833DA1" w14:paraId="46F161B4" w14:textId="77777777" w:rsidTr="00DC020C">
        <w:tc>
          <w:tcPr>
            <w:tcW w:w="1843" w:type="dxa"/>
            <w:tcBorders>
              <w:left w:val="single" w:sz="4" w:space="0" w:color="auto"/>
              <w:bottom w:val="single" w:sz="4" w:space="0" w:color="auto"/>
            </w:tcBorders>
          </w:tcPr>
          <w:p w14:paraId="4E7B8B86" w14:textId="77777777" w:rsidR="00833DA1" w:rsidRDefault="00833DA1" w:rsidP="00DC020C">
            <w:pPr>
              <w:pStyle w:val="CRCoverPage"/>
              <w:spacing w:after="0"/>
              <w:rPr>
                <w:b/>
                <w:i/>
                <w:noProof/>
              </w:rPr>
            </w:pPr>
          </w:p>
        </w:tc>
        <w:tc>
          <w:tcPr>
            <w:tcW w:w="4677" w:type="dxa"/>
            <w:gridSpan w:val="8"/>
            <w:tcBorders>
              <w:bottom w:val="single" w:sz="4" w:space="0" w:color="auto"/>
            </w:tcBorders>
          </w:tcPr>
          <w:p w14:paraId="74A47768" w14:textId="77777777" w:rsidR="00833DA1" w:rsidRDefault="00833DA1" w:rsidP="00DC02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5C7EA" w14:textId="77777777" w:rsidR="00833DA1" w:rsidRDefault="00833DA1" w:rsidP="00DC02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535504" w14:textId="77777777" w:rsidR="00833DA1" w:rsidRPr="007C2097" w:rsidRDefault="00833DA1" w:rsidP="00DC02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3DA1" w14:paraId="6B786124" w14:textId="77777777" w:rsidTr="00DC020C">
        <w:tc>
          <w:tcPr>
            <w:tcW w:w="1843" w:type="dxa"/>
          </w:tcPr>
          <w:p w14:paraId="353E1BEB" w14:textId="77777777" w:rsidR="00833DA1" w:rsidRDefault="00833DA1" w:rsidP="00DC020C">
            <w:pPr>
              <w:pStyle w:val="CRCoverPage"/>
              <w:spacing w:after="0"/>
              <w:rPr>
                <w:b/>
                <w:i/>
                <w:noProof/>
                <w:sz w:val="8"/>
                <w:szCs w:val="8"/>
              </w:rPr>
            </w:pPr>
          </w:p>
        </w:tc>
        <w:tc>
          <w:tcPr>
            <w:tcW w:w="7797" w:type="dxa"/>
            <w:gridSpan w:val="10"/>
          </w:tcPr>
          <w:p w14:paraId="2AC1E4EF" w14:textId="77777777" w:rsidR="00833DA1" w:rsidRDefault="00833DA1" w:rsidP="00DC020C">
            <w:pPr>
              <w:pStyle w:val="CRCoverPage"/>
              <w:spacing w:after="0"/>
              <w:rPr>
                <w:noProof/>
                <w:sz w:val="8"/>
                <w:szCs w:val="8"/>
              </w:rPr>
            </w:pPr>
          </w:p>
        </w:tc>
      </w:tr>
      <w:tr w:rsidR="00833DA1" w14:paraId="7478B93E" w14:textId="77777777" w:rsidTr="00DC020C">
        <w:tc>
          <w:tcPr>
            <w:tcW w:w="2694" w:type="dxa"/>
            <w:gridSpan w:val="2"/>
            <w:tcBorders>
              <w:top w:val="single" w:sz="4" w:space="0" w:color="auto"/>
              <w:left w:val="single" w:sz="4" w:space="0" w:color="auto"/>
            </w:tcBorders>
          </w:tcPr>
          <w:p w14:paraId="04338463" w14:textId="77777777" w:rsidR="00833DA1" w:rsidRDefault="00833DA1" w:rsidP="00DC02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A896E" w14:textId="77777777" w:rsidR="008E460D" w:rsidRDefault="008E460D" w:rsidP="00FF2C11">
            <w:pPr>
              <w:pStyle w:val="CRCoverPage"/>
              <w:spacing w:after="0"/>
              <w:rPr>
                <w:rFonts w:eastAsiaTheme="minorEastAsia"/>
                <w:noProof/>
                <w:lang w:eastAsia="zh-CN"/>
              </w:rPr>
            </w:pPr>
          </w:p>
          <w:tbl>
            <w:tblPr>
              <w:tblW w:w="65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021"/>
              <w:gridCol w:w="567"/>
              <w:gridCol w:w="567"/>
              <w:gridCol w:w="709"/>
              <w:gridCol w:w="725"/>
            </w:tblGrid>
            <w:tr w:rsidR="008E460D" w:rsidRPr="00D1675B" w14:paraId="4FD230FE" w14:textId="77777777" w:rsidTr="00767734">
              <w:trPr>
                <w:cantSplit/>
                <w:trHeight w:val="1475"/>
                <w:tblHeader/>
              </w:trPr>
              <w:tc>
                <w:tcPr>
                  <w:tcW w:w="4021" w:type="dxa"/>
                </w:tcPr>
                <w:p w14:paraId="5D271507" w14:textId="77777777" w:rsidR="008E460D" w:rsidRPr="008E460D" w:rsidRDefault="008E460D" w:rsidP="008E460D">
                  <w:pPr>
                    <w:pStyle w:val="TAL"/>
                    <w:rPr>
                      <w:b/>
                      <w:bCs/>
                      <w:iCs/>
                    </w:rPr>
                  </w:pPr>
                  <w:r w:rsidRPr="008E460D">
                    <w:rPr>
                      <w:rFonts w:eastAsiaTheme="minorEastAsia"/>
                      <w:b/>
                      <w:bCs/>
                      <w:iCs/>
                    </w:rPr>
                    <w:lastRenderedPageBreak/>
                    <w:t>Definitions of parameters</w:t>
                  </w:r>
                </w:p>
              </w:tc>
              <w:tc>
                <w:tcPr>
                  <w:tcW w:w="567" w:type="dxa"/>
                </w:tcPr>
                <w:p w14:paraId="3F5EA61A" w14:textId="77777777" w:rsidR="008E460D" w:rsidRPr="008E460D" w:rsidRDefault="008E460D" w:rsidP="008E460D">
                  <w:pPr>
                    <w:pStyle w:val="TAL"/>
                    <w:jc w:val="center"/>
                    <w:rPr>
                      <w:rFonts w:eastAsiaTheme="minorEastAsia"/>
                      <w:b/>
                    </w:rPr>
                  </w:pPr>
                  <w:r w:rsidRPr="008E460D">
                    <w:rPr>
                      <w:rFonts w:eastAsiaTheme="minorEastAsia" w:hint="eastAsia"/>
                      <w:b/>
                    </w:rPr>
                    <w:t>P</w:t>
                  </w:r>
                  <w:r w:rsidRPr="008E460D">
                    <w:rPr>
                      <w:rFonts w:eastAsiaTheme="minorEastAsia"/>
                      <w:b/>
                    </w:rPr>
                    <w:t>er</w:t>
                  </w:r>
                </w:p>
              </w:tc>
              <w:tc>
                <w:tcPr>
                  <w:tcW w:w="567" w:type="dxa"/>
                </w:tcPr>
                <w:p w14:paraId="2D171740" w14:textId="77777777" w:rsidR="008E460D" w:rsidRPr="008E460D" w:rsidRDefault="008E460D" w:rsidP="008E460D">
                  <w:pPr>
                    <w:pStyle w:val="TAL"/>
                    <w:jc w:val="center"/>
                    <w:rPr>
                      <w:rFonts w:eastAsiaTheme="minorEastAsia"/>
                      <w:b/>
                    </w:rPr>
                  </w:pPr>
                  <w:r w:rsidRPr="008E460D">
                    <w:rPr>
                      <w:rFonts w:eastAsiaTheme="minorEastAsia" w:hint="eastAsia"/>
                      <w:b/>
                    </w:rPr>
                    <w:t>M</w:t>
                  </w:r>
                </w:p>
              </w:tc>
              <w:tc>
                <w:tcPr>
                  <w:tcW w:w="709" w:type="dxa"/>
                </w:tcPr>
                <w:p w14:paraId="69E3C9FD" w14:textId="77777777" w:rsidR="008E460D" w:rsidRPr="008E460D" w:rsidRDefault="008E460D" w:rsidP="008E460D">
                  <w:pPr>
                    <w:pStyle w:val="TAL"/>
                    <w:jc w:val="center"/>
                    <w:rPr>
                      <w:rFonts w:eastAsiaTheme="minorEastAsia"/>
                      <w:b/>
                    </w:rPr>
                  </w:pPr>
                  <w:r w:rsidRPr="008E460D">
                    <w:rPr>
                      <w:rFonts w:eastAsiaTheme="minorEastAsia"/>
                      <w:b/>
                      <w:bCs/>
                      <w:iCs/>
                    </w:rPr>
                    <w:t>FDD-TDD DIFF</w:t>
                  </w:r>
                </w:p>
              </w:tc>
              <w:tc>
                <w:tcPr>
                  <w:tcW w:w="725" w:type="dxa"/>
                </w:tcPr>
                <w:p w14:paraId="62C8E3A6" w14:textId="77777777" w:rsidR="008E460D" w:rsidRPr="008E460D" w:rsidRDefault="008E460D" w:rsidP="008E460D">
                  <w:pPr>
                    <w:pStyle w:val="TAL"/>
                    <w:jc w:val="center"/>
                    <w:rPr>
                      <w:rFonts w:eastAsiaTheme="minorEastAsia"/>
                      <w:b/>
                    </w:rPr>
                  </w:pPr>
                  <w:r w:rsidRPr="008E460D">
                    <w:rPr>
                      <w:rFonts w:eastAsiaTheme="minorEastAsia"/>
                      <w:b/>
                      <w:bCs/>
                      <w:iCs/>
                    </w:rPr>
                    <w:t>FR1-FR2 DIFF</w:t>
                  </w:r>
                </w:p>
              </w:tc>
            </w:tr>
            <w:tr w:rsidR="008E460D" w:rsidRPr="00D1675B" w14:paraId="5AD61919" w14:textId="77777777" w:rsidTr="00767734">
              <w:trPr>
                <w:cantSplit/>
                <w:trHeight w:val="1475"/>
                <w:tblHeader/>
              </w:trPr>
              <w:tc>
                <w:tcPr>
                  <w:tcW w:w="4021" w:type="dxa"/>
                </w:tcPr>
                <w:p w14:paraId="4DAE6A5F" w14:textId="77777777" w:rsidR="00560289" w:rsidRPr="00F41748" w:rsidRDefault="00560289" w:rsidP="00560289">
                  <w:pPr>
                    <w:pStyle w:val="TAL"/>
                    <w:rPr>
                      <w:b/>
                      <w:bCs/>
                      <w:i/>
                      <w:iCs/>
                    </w:rPr>
                  </w:pPr>
                  <w:r w:rsidRPr="00F41748">
                    <w:rPr>
                      <w:b/>
                      <w:bCs/>
                      <w:i/>
                      <w:iCs/>
                    </w:rPr>
                    <w:t>intraF-NeighMeasForSCellWithoutSSB</w:t>
                  </w:r>
                </w:p>
                <w:p w14:paraId="3733A025" w14:textId="77777777" w:rsidR="00787081" w:rsidRPr="00BC409C" w:rsidRDefault="00787081" w:rsidP="00787081">
                  <w:pPr>
                    <w:pStyle w:val="TAL"/>
                  </w:pPr>
                  <w:r w:rsidRPr="00BC409C">
                    <w:t xml:space="preserve">Indicates whether the UE supports the configuration of </w:t>
                  </w:r>
                  <w:r w:rsidRPr="00BC409C">
                    <w:rPr>
                      <w:i/>
                      <w:iCs/>
                    </w:rPr>
                    <w:t>servingCellMO</w:t>
                  </w:r>
                  <w:r w:rsidRPr="00BC409C">
                    <w:t xml:space="preserve"> for SCell that does not transmit SS/PBCH block. A UE supporting this feature shall also support NR intra-frequency measurements on neighbour cells based on </w:t>
                  </w:r>
                  <w:r w:rsidRPr="00BC409C">
                    <w:rPr>
                      <w:i/>
                      <w:iCs/>
                    </w:rPr>
                    <w:t>servingCellMO</w:t>
                  </w:r>
                  <w:r w:rsidRPr="00BC409C">
                    <w:t xml:space="preserve"> associated with SCell that does not transmit SS/PBCH block.</w:t>
                  </w:r>
                </w:p>
                <w:p w14:paraId="529378EB" w14:textId="77777777" w:rsidR="008E460D" w:rsidRPr="00D1675B" w:rsidRDefault="00787081" w:rsidP="00787081">
                  <w:pPr>
                    <w:pStyle w:val="TAL"/>
                    <w:rPr>
                      <w:b/>
                      <w:i/>
                    </w:rPr>
                  </w:pPr>
                  <w:r w:rsidRPr="00BC409C">
                    <w:t xml:space="preserve">A UE supporting this feature shall also indicate support of </w:t>
                  </w:r>
                  <w:r w:rsidRPr="00BC409C">
                    <w:rPr>
                      <w:i/>
                      <w:iCs/>
                    </w:rPr>
                    <w:t>scellWithoutSSB</w:t>
                  </w:r>
                  <w:r w:rsidRPr="00BC409C">
                    <w:t xml:space="preserve"> or </w:t>
                  </w:r>
                  <w:r w:rsidRPr="00BC409C">
                    <w:rPr>
                      <w:i/>
                      <w:iCs/>
                    </w:rPr>
                    <w:t>scellWithoutSSB-InterBandCA-r18</w:t>
                  </w:r>
                  <w:r w:rsidRPr="00BC409C">
                    <w:t xml:space="preserve"> or both.</w:t>
                  </w:r>
                </w:p>
              </w:tc>
              <w:tc>
                <w:tcPr>
                  <w:tcW w:w="567" w:type="dxa"/>
                </w:tcPr>
                <w:p w14:paraId="7E92A22A" w14:textId="77777777" w:rsidR="008E460D" w:rsidRPr="0094493B" w:rsidRDefault="008E460D" w:rsidP="008E460D">
                  <w:pPr>
                    <w:pStyle w:val="TAL"/>
                    <w:jc w:val="center"/>
                    <w:rPr>
                      <w:rFonts w:eastAsiaTheme="minorEastAsia"/>
                    </w:rPr>
                  </w:pPr>
                  <w:r w:rsidRPr="0094493B">
                    <w:rPr>
                      <w:rFonts w:eastAsiaTheme="minorEastAsia"/>
                    </w:rPr>
                    <w:t>UE</w:t>
                  </w:r>
                </w:p>
              </w:tc>
              <w:tc>
                <w:tcPr>
                  <w:tcW w:w="567" w:type="dxa"/>
                </w:tcPr>
                <w:p w14:paraId="5A641A72" w14:textId="77777777" w:rsidR="008E460D" w:rsidRPr="0094493B" w:rsidRDefault="008E460D" w:rsidP="008E460D">
                  <w:pPr>
                    <w:pStyle w:val="TAL"/>
                    <w:jc w:val="center"/>
                    <w:rPr>
                      <w:rFonts w:eastAsiaTheme="minorEastAsia"/>
                    </w:rPr>
                  </w:pPr>
                  <w:r w:rsidRPr="0094493B">
                    <w:rPr>
                      <w:rFonts w:eastAsiaTheme="minorEastAsia" w:hint="eastAsia"/>
                    </w:rPr>
                    <w:t>N</w:t>
                  </w:r>
                  <w:r w:rsidRPr="0094493B">
                    <w:rPr>
                      <w:rFonts w:eastAsiaTheme="minorEastAsia"/>
                    </w:rPr>
                    <w:t>o</w:t>
                  </w:r>
                </w:p>
              </w:tc>
              <w:tc>
                <w:tcPr>
                  <w:tcW w:w="709" w:type="dxa"/>
                </w:tcPr>
                <w:p w14:paraId="4D57648D" w14:textId="77777777" w:rsidR="008E460D" w:rsidRPr="0094493B" w:rsidRDefault="008E460D" w:rsidP="008E460D">
                  <w:pPr>
                    <w:pStyle w:val="TAL"/>
                    <w:jc w:val="center"/>
                    <w:rPr>
                      <w:rFonts w:eastAsiaTheme="minorEastAsia"/>
                    </w:rPr>
                  </w:pPr>
                  <w:r w:rsidRPr="0094493B">
                    <w:rPr>
                      <w:rFonts w:eastAsiaTheme="minorEastAsia"/>
                    </w:rPr>
                    <w:t>No</w:t>
                  </w:r>
                </w:p>
              </w:tc>
              <w:tc>
                <w:tcPr>
                  <w:tcW w:w="725" w:type="dxa"/>
                </w:tcPr>
                <w:p w14:paraId="2CB94699" w14:textId="77777777" w:rsidR="008E460D" w:rsidRPr="000F2540" w:rsidRDefault="008E460D" w:rsidP="008E460D">
                  <w:pPr>
                    <w:pStyle w:val="TAL"/>
                    <w:jc w:val="center"/>
                    <w:rPr>
                      <w:rFonts w:eastAsiaTheme="minorEastAsia"/>
                      <w:highlight w:val="yellow"/>
                    </w:rPr>
                  </w:pPr>
                  <w:r w:rsidRPr="000F2540">
                    <w:rPr>
                      <w:rFonts w:eastAsiaTheme="minorEastAsia"/>
                      <w:highlight w:val="yellow"/>
                    </w:rPr>
                    <w:t>FR1 only</w:t>
                  </w:r>
                </w:p>
              </w:tc>
            </w:tr>
            <w:tr w:rsidR="008E460D" w:rsidRPr="00D1675B" w14:paraId="1B722EBE" w14:textId="77777777" w:rsidTr="00767734">
              <w:trPr>
                <w:cantSplit/>
                <w:trHeight w:val="1475"/>
                <w:tblHeader/>
              </w:trPr>
              <w:tc>
                <w:tcPr>
                  <w:tcW w:w="4021" w:type="dxa"/>
                </w:tcPr>
                <w:p w14:paraId="628DB2CA" w14:textId="77777777" w:rsidR="00560289" w:rsidRPr="00F41748" w:rsidRDefault="00560289" w:rsidP="00560289">
                  <w:pPr>
                    <w:pStyle w:val="TAL"/>
                    <w:rPr>
                      <w:b/>
                      <w:i/>
                    </w:rPr>
                  </w:pPr>
                  <w:r w:rsidRPr="00F41748">
                    <w:rPr>
                      <w:b/>
                      <w:i/>
                    </w:rPr>
                    <w:t>scellWithoutSSB</w:t>
                  </w:r>
                </w:p>
                <w:p w14:paraId="7110DFFF" w14:textId="77777777" w:rsidR="008E460D" w:rsidRPr="00D1675B" w:rsidRDefault="00560289" w:rsidP="00560289">
                  <w:pPr>
                    <w:pStyle w:val="TAL"/>
                  </w:pPr>
                  <w:r w:rsidRPr="00F41748">
                    <w:t>Defines whether the UE supports configuration of SCell that does not transmit SS/PBCH block. This is conditionally mandatory with capability signalling for intra-band CA but not supported for inter-band CA.</w:t>
                  </w:r>
                </w:p>
              </w:tc>
              <w:tc>
                <w:tcPr>
                  <w:tcW w:w="567" w:type="dxa"/>
                </w:tcPr>
                <w:p w14:paraId="2F6E3A11" w14:textId="77777777" w:rsidR="008E460D" w:rsidRPr="0094493B" w:rsidRDefault="008E460D" w:rsidP="008E460D">
                  <w:pPr>
                    <w:pStyle w:val="TAL"/>
                    <w:jc w:val="center"/>
                  </w:pPr>
                  <w:r w:rsidRPr="0094493B">
                    <w:t>FS</w:t>
                  </w:r>
                </w:p>
              </w:tc>
              <w:tc>
                <w:tcPr>
                  <w:tcW w:w="567" w:type="dxa"/>
                </w:tcPr>
                <w:p w14:paraId="32B65E8A" w14:textId="77777777" w:rsidR="008E460D" w:rsidRPr="0094493B" w:rsidRDefault="008E460D" w:rsidP="008E460D">
                  <w:pPr>
                    <w:pStyle w:val="TAL"/>
                    <w:jc w:val="center"/>
                  </w:pPr>
                  <w:r w:rsidRPr="0094493B">
                    <w:t>CY</w:t>
                  </w:r>
                </w:p>
              </w:tc>
              <w:tc>
                <w:tcPr>
                  <w:tcW w:w="709" w:type="dxa"/>
                </w:tcPr>
                <w:p w14:paraId="1955AF19" w14:textId="77777777" w:rsidR="008E460D" w:rsidRPr="0094493B" w:rsidRDefault="008E460D" w:rsidP="008E460D">
                  <w:pPr>
                    <w:pStyle w:val="TAL"/>
                    <w:jc w:val="center"/>
                  </w:pPr>
                  <w:r w:rsidRPr="0094493B">
                    <w:t>N/A</w:t>
                  </w:r>
                </w:p>
              </w:tc>
              <w:tc>
                <w:tcPr>
                  <w:tcW w:w="725" w:type="dxa"/>
                </w:tcPr>
                <w:p w14:paraId="072B1931" w14:textId="77777777" w:rsidR="008E460D" w:rsidRPr="000F2540" w:rsidRDefault="008E460D" w:rsidP="008E460D">
                  <w:pPr>
                    <w:pStyle w:val="TAL"/>
                    <w:jc w:val="center"/>
                    <w:rPr>
                      <w:highlight w:val="yellow"/>
                    </w:rPr>
                  </w:pPr>
                  <w:r w:rsidRPr="000F2540">
                    <w:rPr>
                      <w:highlight w:val="yellow"/>
                    </w:rPr>
                    <w:t>N/A</w:t>
                  </w:r>
                </w:p>
              </w:tc>
            </w:tr>
            <w:tr w:rsidR="00787081" w:rsidRPr="00D1675B" w14:paraId="6E5A07CC" w14:textId="77777777" w:rsidTr="00767734">
              <w:trPr>
                <w:cantSplit/>
                <w:trHeight w:val="1475"/>
                <w:tblHeader/>
              </w:trPr>
              <w:tc>
                <w:tcPr>
                  <w:tcW w:w="4021" w:type="dxa"/>
                </w:tcPr>
                <w:p w14:paraId="0677DC82" w14:textId="77777777" w:rsidR="00787081" w:rsidRPr="00BC409C" w:rsidRDefault="00787081" w:rsidP="00787081">
                  <w:pPr>
                    <w:pStyle w:val="TAL"/>
                    <w:rPr>
                      <w:b/>
                      <w:i/>
                    </w:rPr>
                  </w:pPr>
                  <w:r w:rsidRPr="00BC409C">
                    <w:rPr>
                      <w:b/>
                      <w:i/>
                    </w:rPr>
                    <w:t>scellWithoutSSB-InterBandCA-r18</w:t>
                  </w:r>
                </w:p>
                <w:p w14:paraId="3F532485" w14:textId="77777777" w:rsidR="00787081" w:rsidRPr="00BC409C" w:rsidRDefault="00787081" w:rsidP="00787081">
                  <w:pPr>
                    <w:pStyle w:val="TAL"/>
                    <w:rPr>
                      <w:rFonts w:eastAsiaTheme="minorEastAsia"/>
                    </w:rPr>
                  </w:pPr>
                  <w:r w:rsidRPr="00BC409C">
                    <w:rPr>
                      <w:bCs/>
                      <w:iCs/>
                    </w:rPr>
                    <w:t xml:space="preserve">Indicates whether the UE supports </w:t>
                  </w:r>
                  <w:r w:rsidRPr="00BC409C">
                    <w:rPr>
                      <w:rFonts w:eastAsiaTheme="minorEastAsia"/>
                    </w:rPr>
                    <w:t>SCell without SS/PBCH block for inter-band CA.</w:t>
                  </w:r>
                </w:p>
                <w:p w14:paraId="73ACCC1E" w14:textId="77777777" w:rsidR="00787081" w:rsidRPr="00BC409C" w:rsidRDefault="00787081" w:rsidP="00787081">
                  <w:pPr>
                    <w:pStyle w:val="TAL"/>
                  </w:pPr>
                  <w:r w:rsidRPr="00BC409C">
                    <w:t xml:space="preserve">For each band within the band combination, UE indicates if it supports the inter-band SSB-less SCell operation with </w:t>
                  </w:r>
                  <w:r w:rsidRPr="00BC409C">
                    <w:rPr>
                      <w:i/>
                    </w:rPr>
                    <w:t>supportOfSingleGroup</w:t>
                  </w:r>
                  <w:r w:rsidRPr="00BC409C">
                    <w:t xml:space="preserve"> or </w:t>
                  </w:r>
                  <w:r w:rsidRPr="00BC409C">
                    <w:rPr>
                      <w:i/>
                    </w:rPr>
                    <w:t>supportOfMulti</w:t>
                  </w:r>
                  <w:r w:rsidRPr="00BC409C">
                    <w:rPr>
                      <w:rFonts w:eastAsia="SimSun"/>
                      <w:i/>
                    </w:rPr>
                    <w:t>ple</w:t>
                  </w:r>
                  <w:r w:rsidRPr="00BC409C">
                    <w:rPr>
                      <w:i/>
                    </w:rPr>
                    <w:t>Group</w:t>
                  </w:r>
                  <w:r w:rsidRPr="00BC409C">
                    <w:rPr>
                      <w:rFonts w:eastAsia="SimSun"/>
                      <w:i/>
                    </w:rPr>
                    <w:t>s</w:t>
                  </w:r>
                  <w:r w:rsidRPr="00BC409C">
                    <w:t>:</w:t>
                  </w:r>
                </w:p>
                <w:p w14:paraId="471F97E1" w14:textId="77777777" w:rsidR="00787081" w:rsidRPr="00BC409C" w:rsidRDefault="00787081" w:rsidP="00787081">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w:t>
                  </w:r>
                  <w:r w:rsidRPr="00BC409C">
                    <w:rPr>
                      <w:rFonts w:ascii="Arial" w:hAnsi="Arial" w:cs="Arial"/>
                      <w:i/>
                      <w:sz w:val="18"/>
                      <w:szCs w:val="18"/>
                    </w:rPr>
                    <w:t>supportOfSingleGroup</w:t>
                  </w:r>
                  <w:r w:rsidRPr="00BC409C">
                    <w:rPr>
                      <w:rFonts w:ascii="Arial" w:hAnsi="Arial" w:cs="Arial"/>
                      <w:sz w:val="18"/>
                      <w:szCs w:val="18"/>
                    </w:rPr>
                    <w:t>, the band indicated as '</w:t>
                  </w:r>
                  <w:r w:rsidRPr="00BC409C">
                    <w:rPr>
                      <w:rFonts w:ascii="Arial" w:hAnsi="Arial" w:cs="Arial"/>
                      <w:i/>
                      <w:sz w:val="18"/>
                      <w:szCs w:val="18"/>
                    </w:rPr>
                    <w:t>referenceBand</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w:t>
                  </w:r>
                  <w:r w:rsidRPr="00BC409C">
                    <w:rPr>
                      <w:rFonts w:ascii="Arial" w:hAnsi="Arial" w:cs="Arial"/>
                      <w:sz w:val="18"/>
                      <w:szCs w:val="18"/>
                    </w:rPr>
                    <w:t>'. The band indicated as '</w:t>
                  </w:r>
                  <w:r w:rsidRPr="00BC409C">
                    <w:rPr>
                      <w:rFonts w:ascii="Arial" w:hAnsi="Arial" w:cs="Arial"/>
                      <w:i/>
                      <w:sz w:val="18"/>
                      <w:szCs w:val="18"/>
                    </w:rPr>
                    <w:t>both</w:t>
                  </w:r>
                  <w:r w:rsidRPr="00BC409C">
                    <w:rPr>
                      <w:rFonts w:ascii="Arial" w:hAnsi="Arial" w:cs="Arial"/>
                      <w:sz w:val="18"/>
                      <w:szCs w:val="18"/>
                    </w:rPr>
                    <w:t>' can be configured as either a reference band or an SSB-less band. If the UE indicates "both" for any band, the UE shall not indicate '</w:t>
                  </w:r>
                  <w:r w:rsidRPr="00BC409C">
                    <w:rPr>
                      <w:rFonts w:ascii="Arial" w:hAnsi="Arial" w:cs="Arial"/>
                      <w:i/>
                      <w:sz w:val="18"/>
                      <w:szCs w:val="18"/>
                    </w:rPr>
                    <w:t>referenceBand</w:t>
                  </w:r>
                  <w:r w:rsidRPr="00BC409C">
                    <w:rPr>
                      <w:rFonts w:ascii="Arial" w:hAnsi="Arial" w:cs="Arial"/>
                      <w:sz w:val="18"/>
                      <w:szCs w:val="18"/>
                    </w:rPr>
                    <w:t>' or '</w:t>
                  </w:r>
                  <w:r w:rsidRPr="00BC409C">
                    <w:rPr>
                      <w:rFonts w:ascii="Arial" w:hAnsi="Arial" w:cs="Arial"/>
                      <w:i/>
                      <w:sz w:val="18"/>
                      <w:szCs w:val="18"/>
                    </w:rPr>
                    <w:t>scellWithoutSSB</w:t>
                  </w:r>
                  <w:r w:rsidRPr="00BC409C">
                    <w:rPr>
                      <w:rFonts w:ascii="Arial" w:hAnsi="Arial" w:cs="Arial"/>
                      <w:sz w:val="18"/>
                      <w:szCs w:val="18"/>
                    </w:rPr>
                    <w:t>' in any other band in the band combination.</w:t>
                  </w:r>
                </w:p>
                <w:p w14:paraId="22126BAE" w14:textId="77777777" w:rsidR="00787081" w:rsidRPr="00BC409C" w:rsidRDefault="00787081" w:rsidP="00787081">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w:t>
                  </w:r>
                  <w:r w:rsidRPr="00BC409C">
                    <w:rPr>
                      <w:rFonts w:ascii="Arial" w:hAnsi="Arial" w:cs="Arial"/>
                      <w:i/>
                      <w:sz w:val="18"/>
                      <w:szCs w:val="18"/>
                    </w:rPr>
                    <w:t>supportOfMulti</w:t>
                  </w:r>
                  <w:r w:rsidRPr="00BC409C">
                    <w:rPr>
                      <w:rFonts w:ascii="Arial" w:eastAsia="SimSun" w:hAnsi="Arial" w:cs="Arial"/>
                      <w:i/>
                      <w:sz w:val="18"/>
                      <w:szCs w:val="18"/>
                      <w:lang w:eastAsia="zh-CN"/>
                    </w:rPr>
                    <w:t>ple</w:t>
                  </w:r>
                  <w:r w:rsidRPr="00BC409C">
                    <w:rPr>
                      <w:rFonts w:ascii="Arial" w:hAnsi="Arial" w:cs="Arial"/>
                      <w:i/>
                      <w:sz w:val="18"/>
                      <w:szCs w:val="18"/>
                    </w:rPr>
                    <w:t>Group</w:t>
                  </w:r>
                  <w:r w:rsidRPr="00BC409C">
                    <w:rPr>
                      <w:rFonts w:ascii="Arial" w:eastAsia="SimSun" w:hAnsi="Arial" w:cs="Arial"/>
                      <w:i/>
                      <w:sz w:val="18"/>
                      <w:szCs w:val="18"/>
                      <w:lang w:eastAsia="zh-CN"/>
                    </w:rPr>
                    <w:t>s</w:t>
                  </w:r>
                  <w:r w:rsidRPr="00BC409C">
                    <w:rPr>
                      <w:rFonts w:ascii="Arial" w:hAnsi="Arial" w:cs="Arial"/>
                      <w:sz w:val="18"/>
                      <w:szCs w:val="18"/>
                    </w:rPr>
                    <w:t>, the band indicated as 'r</w:t>
                  </w:r>
                  <w:r w:rsidRPr="00BC409C">
                    <w:rPr>
                      <w:rFonts w:ascii="Arial" w:hAnsi="Arial" w:cs="Arial"/>
                      <w:i/>
                      <w:sz w:val="18"/>
                      <w:szCs w:val="18"/>
                    </w:rPr>
                    <w:t>eferenceBand1</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scellWithoutSSB1</w:t>
                  </w:r>
                  <w:r w:rsidRPr="00BC409C">
                    <w:rPr>
                      <w:rFonts w:ascii="Arial" w:hAnsi="Arial" w:cs="Arial"/>
                      <w:sz w:val="18"/>
                      <w:szCs w:val="18"/>
                    </w:rPr>
                    <w:t>', and the band indicated as '</w:t>
                  </w:r>
                  <w:r w:rsidRPr="00BC409C">
                    <w:rPr>
                      <w:rFonts w:ascii="Arial" w:hAnsi="Arial" w:cs="Arial"/>
                      <w:i/>
                      <w:sz w:val="18"/>
                      <w:szCs w:val="18"/>
                    </w:rPr>
                    <w:t>referenceBand2</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scellWithoutSSB2</w:t>
                  </w:r>
                  <w:r w:rsidRPr="00BC409C">
                    <w:rPr>
                      <w:rFonts w:ascii="Arial" w:hAnsi="Arial" w:cs="Arial"/>
                      <w:sz w:val="18"/>
                      <w:szCs w:val="18"/>
                    </w:rPr>
                    <w:t>'.</w:t>
                  </w:r>
                </w:p>
                <w:p w14:paraId="37B9BCFD" w14:textId="77777777" w:rsidR="00787081" w:rsidRPr="00BC409C" w:rsidRDefault="00787081" w:rsidP="00787081">
                  <w:pPr>
                    <w:pStyle w:val="TAH"/>
                    <w:ind w:firstLine="211"/>
                    <w:jc w:val="left"/>
                    <w:rPr>
                      <w:b w:val="0"/>
                      <w:bCs w:val="0"/>
                      <w:iCs/>
                    </w:rPr>
                  </w:pPr>
                </w:p>
                <w:p w14:paraId="6B941A63" w14:textId="77777777" w:rsidR="00787081" w:rsidRPr="00BC409C" w:rsidRDefault="00787081" w:rsidP="00787081">
                  <w:pPr>
                    <w:pStyle w:val="TAH"/>
                    <w:jc w:val="left"/>
                    <w:rPr>
                      <w:b w:val="0"/>
                      <w:bCs w:val="0"/>
                      <w:iCs/>
                    </w:rPr>
                  </w:pPr>
                  <w:r w:rsidRPr="00BC409C">
                    <w:rPr>
                      <w:b w:val="0"/>
                      <w:iCs/>
                    </w:rPr>
                    <w:t xml:space="preserve">If the field </w:t>
                  </w:r>
                  <w:r w:rsidRPr="00BC409C">
                    <w:rPr>
                      <w:b w:val="0"/>
                      <w:i/>
                      <w:iCs/>
                    </w:rPr>
                    <w:t>scellWithoutSSB-InterBandCA-r18</w:t>
                  </w:r>
                  <w:r w:rsidRPr="00BC409C">
                    <w:rPr>
                      <w:b w:val="0"/>
                      <w:iCs/>
                    </w:rPr>
                    <w:t xml:space="preserve"> is absent for a band, this band is not involved in the inter-band SSB-less SCell operation.</w:t>
                  </w:r>
                </w:p>
                <w:p w14:paraId="2BC5380F" w14:textId="77777777" w:rsidR="00787081" w:rsidRPr="00F41748" w:rsidRDefault="00787081" w:rsidP="00787081">
                  <w:pPr>
                    <w:pStyle w:val="TAL"/>
                    <w:rPr>
                      <w:b/>
                      <w:i/>
                    </w:rPr>
                  </w:pPr>
                  <w:r w:rsidRPr="00BC409C">
                    <w:rPr>
                      <w:bCs/>
                      <w:iCs/>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567" w:type="dxa"/>
                </w:tcPr>
                <w:p w14:paraId="48046719" w14:textId="77777777" w:rsidR="00787081" w:rsidRPr="0094493B" w:rsidRDefault="00787081" w:rsidP="008E460D">
                  <w:pPr>
                    <w:pStyle w:val="TAL"/>
                    <w:jc w:val="center"/>
                  </w:pPr>
                  <w:r w:rsidRPr="00BC409C">
                    <w:t>FS</w:t>
                  </w:r>
                </w:p>
              </w:tc>
              <w:tc>
                <w:tcPr>
                  <w:tcW w:w="567" w:type="dxa"/>
                </w:tcPr>
                <w:p w14:paraId="6BF40724" w14:textId="77777777" w:rsidR="00787081" w:rsidRPr="0094493B" w:rsidRDefault="00787081" w:rsidP="008E460D">
                  <w:pPr>
                    <w:pStyle w:val="TAL"/>
                    <w:jc w:val="center"/>
                  </w:pPr>
                  <w:r w:rsidRPr="00BC409C">
                    <w:t>No</w:t>
                  </w:r>
                </w:p>
              </w:tc>
              <w:tc>
                <w:tcPr>
                  <w:tcW w:w="709" w:type="dxa"/>
                </w:tcPr>
                <w:p w14:paraId="0BC2E0D9" w14:textId="77777777" w:rsidR="00787081" w:rsidRPr="0094493B" w:rsidRDefault="00787081" w:rsidP="008E460D">
                  <w:pPr>
                    <w:pStyle w:val="TAL"/>
                    <w:jc w:val="center"/>
                  </w:pPr>
                  <w:r w:rsidRPr="00BC409C">
                    <w:rPr>
                      <w:bCs/>
                      <w:iCs/>
                    </w:rPr>
                    <w:t>N/A</w:t>
                  </w:r>
                </w:p>
              </w:tc>
              <w:tc>
                <w:tcPr>
                  <w:tcW w:w="725" w:type="dxa"/>
                </w:tcPr>
                <w:p w14:paraId="4E38A68B" w14:textId="77777777" w:rsidR="00787081" w:rsidRPr="000F2540" w:rsidRDefault="00787081" w:rsidP="008E460D">
                  <w:pPr>
                    <w:pStyle w:val="TAL"/>
                    <w:jc w:val="center"/>
                    <w:rPr>
                      <w:highlight w:val="yellow"/>
                    </w:rPr>
                  </w:pPr>
                  <w:r w:rsidRPr="00787081">
                    <w:rPr>
                      <w:bCs/>
                      <w:iCs/>
                      <w:highlight w:val="yellow"/>
                    </w:rPr>
                    <w:t>FR1 only</w:t>
                  </w:r>
                </w:p>
              </w:tc>
            </w:tr>
          </w:tbl>
          <w:p w14:paraId="0EEA0D21" w14:textId="77777777" w:rsidR="008E460D" w:rsidRDefault="008E460D" w:rsidP="00FF2C11">
            <w:pPr>
              <w:pStyle w:val="CRCoverPage"/>
              <w:spacing w:after="0"/>
              <w:rPr>
                <w:rFonts w:eastAsiaTheme="minorEastAsia"/>
                <w:noProof/>
                <w:lang w:eastAsia="zh-CN"/>
              </w:rPr>
            </w:pPr>
          </w:p>
          <w:p w14:paraId="440673BE" w14:textId="77777777" w:rsidR="005D4EC0" w:rsidRDefault="00D73886" w:rsidP="00ED69E9">
            <w:pPr>
              <w:pStyle w:val="CRCoverPage"/>
              <w:spacing w:after="0"/>
              <w:rPr>
                <w:rFonts w:eastAsiaTheme="minorEastAsia"/>
                <w:noProof/>
                <w:lang w:eastAsia="zh-CN"/>
              </w:rPr>
            </w:pPr>
            <w:r>
              <w:rPr>
                <w:rFonts w:eastAsiaTheme="minorEastAsia"/>
                <w:noProof/>
                <w:lang w:eastAsia="zh-CN"/>
              </w:rPr>
              <w:t xml:space="preserve">As shown above, </w:t>
            </w:r>
            <w:r w:rsidR="00620F42">
              <w:rPr>
                <w:rFonts w:eastAsiaTheme="minorEastAsia"/>
                <w:noProof/>
                <w:lang w:eastAsia="zh-CN"/>
              </w:rPr>
              <w:t>since</w:t>
            </w:r>
            <w:r>
              <w:rPr>
                <w:rFonts w:eastAsiaTheme="minorEastAsia"/>
                <w:noProof/>
                <w:lang w:eastAsia="zh-CN"/>
              </w:rPr>
              <w:t xml:space="preserve"> Rel-15, the</w:t>
            </w:r>
            <w:r w:rsidR="00620F42">
              <w:rPr>
                <w:rFonts w:eastAsiaTheme="minorEastAsia"/>
                <w:noProof/>
                <w:lang w:eastAsia="zh-CN"/>
              </w:rPr>
              <w:t xml:space="preserve"> intra-frequency</w:t>
            </w:r>
            <w:r>
              <w:rPr>
                <w:rFonts w:eastAsiaTheme="minorEastAsia"/>
                <w:noProof/>
                <w:lang w:eastAsia="zh-CN"/>
              </w:rPr>
              <w:t xml:space="preserve"> SSB less SCell</w:t>
            </w:r>
            <w:r w:rsidR="00257415">
              <w:rPr>
                <w:rFonts w:eastAsiaTheme="minorEastAsia"/>
                <w:noProof/>
                <w:lang w:eastAsia="zh-CN"/>
              </w:rPr>
              <w:t xml:space="preserve"> can be deployed in both FR1 and FR2 and there is no need to differentiate between FR1 and FR2 thus the column “</w:t>
            </w:r>
            <w:r w:rsidR="00257415" w:rsidRPr="00257415">
              <w:rPr>
                <w:rFonts w:eastAsiaTheme="minorEastAsia"/>
                <w:noProof/>
                <w:lang w:eastAsia="zh-CN"/>
              </w:rPr>
              <w:t>FR1-FR2 DIFF</w:t>
            </w:r>
            <w:r w:rsidR="00257415">
              <w:rPr>
                <w:rFonts w:eastAsiaTheme="minorEastAsia"/>
                <w:noProof/>
                <w:lang w:eastAsia="zh-CN"/>
              </w:rPr>
              <w:t xml:space="preserve">” for </w:t>
            </w:r>
            <w:r w:rsidR="00257415" w:rsidRPr="00257415">
              <w:rPr>
                <w:rFonts w:eastAsiaTheme="minorEastAsia"/>
                <w:i/>
                <w:noProof/>
                <w:lang w:eastAsia="zh-CN"/>
              </w:rPr>
              <w:t>intraF-NeighMeasForSCellWithoutSSB</w:t>
            </w:r>
            <w:r w:rsidR="00B6798B">
              <w:rPr>
                <w:rFonts w:eastAsiaTheme="minorEastAsia"/>
                <w:noProof/>
                <w:lang w:eastAsia="zh-CN"/>
              </w:rPr>
              <w:t xml:space="preserve"> should be “No</w:t>
            </w:r>
            <w:r w:rsidR="00257415">
              <w:rPr>
                <w:rFonts w:eastAsiaTheme="minorEastAsia"/>
                <w:noProof/>
                <w:lang w:eastAsia="zh-CN"/>
              </w:rPr>
              <w:t>”.</w:t>
            </w:r>
            <w:r w:rsidR="00787081">
              <w:rPr>
                <w:rFonts w:eastAsiaTheme="minorEastAsia" w:hint="eastAsia"/>
                <w:noProof/>
                <w:lang w:eastAsia="zh-CN"/>
              </w:rPr>
              <w:t xml:space="preserve"> </w:t>
            </w:r>
          </w:p>
          <w:p w14:paraId="4693282C" w14:textId="77777777" w:rsidR="00ED69E9" w:rsidRDefault="00ED69E9" w:rsidP="00ED69E9">
            <w:pPr>
              <w:pStyle w:val="CRCoverPage"/>
              <w:spacing w:after="0"/>
              <w:rPr>
                <w:rFonts w:eastAsiaTheme="minorEastAsia"/>
                <w:noProof/>
                <w:lang w:eastAsia="zh-CN"/>
              </w:rPr>
            </w:pPr>
          </w:p>
          <w:p w14:paraId="16790C42" w14:textId="77777777" w:rsidR="00787081" w:rsidRPr="005D4EC0" w:rsidRDefault="00B628AE" w:rsidP="00ED69E9">
            <w:pPr>
              <w:pStyle w:val="CRCoverPage"/>
              <w:spacing w:after="0"/>
              <w:rPr>
                <w:rFonts w:eastAsiaTheme="minorEastAsia"/>
                <w:noProof/>
                <w:lang w:eastAsia="zh-CN"/>
              </w:rPr>
            </w:pPr>
            <w:r w:rsidRPr="005D4EC0">
              <w:rPr>
                <w:rFonts w:eastAsiaTheme="minorEastAsia" w:hint="eastAsia"/>
                <w:noProof/>
                <w:lang w:eastAsia="zh-CN"/>
              </w:rPr>
              <w:t>W</w:t>
            </w:r>
            <w:r w:rsidRPr="005D4EC0">
              <w:rPr>
                <w:rFonts w:eastAsiaTheme="minorEastAsia"/>
                <w:noProof/>
                <w:lang w:eastAsia="zh-CN"/>
              </w:rPr>
              <w:t xml:space="preserve">ith such change, UE can report </w:t>
            </w:r>
            <w:r w:rsidRPr="005D4EC0">
              <w:rPr>
                <w:rFonts w:eastAsiaTheme="minorEastAsia"/>
                <w:i/>
                <w:noProof/>
                <w:lang w:eastAsia="zh-CN"/>
              </w:rPr>
              <w:t>scellWithoutSSB</w:t>
            </w:r>
            <w:r w:rsidR="00C62E81">
              <w:rPr>
                <w:rFonts w:eastAsiaTheme="minorEastAsia"/>
                <w:noProof/>
                <w:lang w:eastAsia="zh-CN"/>
              </w:rPr>
              <w:t xml:space="preserve"> without </w:t>
            </w:r>
            <w:bookmarkStart w:id="2" w:name="OLE_LINK3"/>
            <w:bookmarkStart w:id="3" w:name="OLE_LINK4"/>
            <w:r w:rsidR="00C62E81">
              <w:rPr>
                <w:rFonts w:eastAsiaTheme="minorEastAsia"/>
                <w:noProof/>
                <w:lang w:eastAsia="zh-CN"/>
              </w:rPr>
              <w:t>differentiat</w:t>
            </w:r>
            <w:r w:rsidRPr="005D4EC0">
              <w:rPr>
                <w:rFonts w:eastAsiaTheme="minorEastAsia"/>
                <w:noProof/>
                <w:lang w:eastAsia="zh-CN"/>
              </w:rPr>
              <w:t>ing</w:t>
            </w:r>
            <w:bookmarkEnd w:id="2"/>
            <w:bookmarkEnd w:id="3"/>
            <w:r w:rsidRPr="005D4EC0">
              <w:rPr>
                <w:rFonts w:eastAsiaTheme="minorEastAsia"/>
                <w:noProof/>
                <w:lang w:eastAsia="zh-CN"/>
              </w:rPr>
              <w:t xml:space="preserve"> FR1/FR2 and the per UE capability </w:t>
            </w:r>
            <w:r w:rsidRPr="005D4EC0">
              <w:rPr>
                <w:rFonts w:eastAsiaTheme="minorEastAsia"/>
                <w:i/>
                <w:noProof/>
                <w:lang w:eastAsia="zh-CN"/>
              </w:rPr>
              <w:t>intraF-NeighMeasForSCellWithoutSSB</w:t>
            </w:r>
            <w:r w:rsidRPr="005D4EC0">
              <w:rPr>
                <w:rFonts w:eastAsiaTheme="minorEastAsia"/>
                <w:noProof/>
                <w:lang w:eastAsia="zh-CN"/>
              </w:rPr>
              <w:t xml:space="preserve"> for intra-frequency CA while report </w:t>
            </w:r>
            <w:r w:rsidRPr="00A0429C">
              <w:rPr>
                <w:rFonts w:eastAsiaTheme="minorEastAsia"/>
                <w:i/>
                <w:noProof/>
                <w:lang w:eastAsia="zh-CN"/>
              </w:rPr>
              <w:t>scellWithoutSSB-InterBandCA-r18</w:t>
            </w:r>
            <w:r w:rsidRPr="005D4EC0">
              <w:rPr>
                <w:rFonts w:eastAsiaTheme="minorEastAsia"/>
                <w:noProof/>
                <w:lang w:eastAsia="zh-CN"/>
              </w:rPr>
              <w:t xml:space="preserve"> for FR1 only and the per UE capability </w:t>
            </w:r>
            <w:r w:rsidRPr="005D4EC0">
              <w:rPr>
                <w:rFonts w:eastAsiaTheme="minorEastAsia"/>
                <w:i/>
                <w:noProof/>
                <w:lang w:eastAsia="zh-CN"/>
              </w:rPr>
              <w:t>intraF-NeighMeasForSCellWithoutSSB</w:t>
            </w:r>
            <w:r w:rsidRPr="005D4EC0">
              <w:rPr>
                <w:rFonts w:eastAsiaTheme="minorEastAsia"/>
                <w:noProof/>
                <w:lang w:eastAsia="zh-CN"/>
              </w:rPr>
              <w:t xml:space="preserve"> for inter-frequency CA.</w:t>
            </w:r>
          </w:p>
          <w:p w14:paraId="3CD80583" w14:textId="77777777" w:rsidR="00B628AE" w:rsidRDefault="00B628AE" w:rsidP="00DC020C">
            <w:pPr>
              <w:pStyle w:val="CRCoverPage"/>
              <w:spacing w:after="0"/>
              <w:rPr>
                <w:rFonts w:eastAsiaTheme="minorEastAsia"/>
                <w:noProof/>
                <w:lang w:eastAsia="zh-CN"/>
              </w:rPr>
            </w:pPr>
          </w:p>
          <w:p w14:paraId="46583BA5" w14:textId="77777777" w:rsidR="00A0429C" w:rsidRDefault="00A0429C" w:rsidP="00DC020C">
            <w:pPr>
              <w:spacing w:before="40" w:afterLines="40" w:after="96"/>
              <w:rPr>
                <w:rFonts w:ascii="Arial" w:eastAsia="SimSun" w:hAnsi="Arial"/>
                <w:b/>
                <w:sz w:val="20"/>
                <w:szCs w:val="20"/>
              </w:rPr>
            </w:pPr>
          </w:p>
          <w:p w14:paraId="41F5069A" w14:textId="77777777" w:rsidR="00833DA1" w:rsidRPr="004E46E7" w:rsidRDefault="00833DA1" w:rsidP="00DC020C">
            <w:pPr>
              <w:spacing w:before="40" w:afterLines="40" w:after="96"/>
              <w:rPr>
                <w:rFonts w:ascii="Arial" w:eastAsia="SimSun" w:hAnsi="Arial" w:cs="Arial"/>
                <w:b/>
                <w:sz w:val="20"/>
                <w:szCs w:val="20"/>
                <w:lang w:eastAsia="en-US"/>
              </w:rPr>
            </w:pPr>
            <w:r w:rsidRPr="004E46E7">
              <w:rPr>
                <w:rFonts w:ascii="Arial" w:eastAsia="SimSun" w:hAnsi="Arial"/>
                <w:b/>
                <w:sz w:val="20"/>
                <w:szCs w:val="20"/>
              </w:rPr>
              <w:t>I</w:t>
            </w:r>
            <w:r w:rsidRPr="004E46E7">
              <w:rPr>
                <w:rFonts w:ascii="Arial" w:eastAsia="SimSun" w:hAnsi="Arial" w:hint="eastAsia"/>
                <w:b/>
                <w:sz w:val="20"/>
                <w:szCs w:val="20"/>
              </w:rPr>
              <w:t xml:space="preserve">mpact </w:t>
            </w:r>
            <w:r w:rsidRPr="004E46E7">
              <w:rPr>
                <w:rFonts w:ascii="Arial" w:eastAsia="SimSun" w:hAnsi="Arial" w:cs="Arial" w:hint="eastAsia"/>
                <w:b/>
                <w:sz w:val="20"/>
                <w:szCs w:val="20"/>
                <w:lang w:eastAsia="en-US"/>
              </w:rPr>
              <w:t>analysis</w:t>
            </w:r>
          </w:p>
          <w:p w14:paraId="700B1DBB" w14:textId="77777777" w:rsidR="00833DA1" w:rsidRPr="004E46E7" w:rsidRDefault="00833DA1" w:rsidP="00DC020C">
            <w:pPr>
              <w:pStyle w:val="CRCoverPage"/>
              <w:spacing w:after="0"/>
              <w:rPr>
                <w:rFonts w:eastAsia="DengXian"/>
                <w:noProof/>
                <w:u w:val="single"/>
                <w:lang w:eastAsia="zh-CN"/>
              </w:rPr>
            </w:pPr>
            <w:r w:rsidRPr="004E46E7">
              <w:rPr>
                <w:noProof/>
                <w:u w:val="single"/>
                <w:lang w:eastAsia="zh-TW"/>
              </w:rPr>
              <w:t>Impacted 5G architecture options:</w:t>
            </w:r>
          </w:p>
          <w:p w14:paraId="75807C53" w14:textId="77777777" w:rsidR="00833DA1" w:rsidRPr="004E46E7" w:rsidRDefault="00833DA1" w:rsidP="00DC020C">
            <w:pPr>
              <w:pStyle w:val="CRCoverPage"/>
              <w:spacing w:after="0"/>
              <w:rPr>
                <w:rFonts w:eastAsia="DengXian"/>
                <w:noProof/>
                <w:lang w:eastAsia="zh-CN"/>
              </w:rPr>
            </w:pPr>
            <w:r w:rsidRPr="004E46E7">
              <w:rPr>
                <w:rFonts w:eastAsia="DengXian"/>
                <w:noProof/>
                <w:lang w:eastAsia="zh-CN"/>
              </w:rPr>
              <w:t>NR SA, (NG)EN-DC, NE-DC, NR-DC</w:t>
            </w:r>
          </w:p>
          <w:p w14:paraId="5D2E83D9" w14:textId="77777777" w:rsidR="00833DA1" w:rsidRPr="004E46E7" w:rsidRDefault="00833DA1" w:rsidP="00DC020C">
            <w:pPr>
              <w:pStyle w:val="CRCoverPage"/>
              <w:spacing w:after="0"/>
              <w:rPr>
                <w:noProof/>
                <w:u w:val="single"/>
                <w:lang w:eastAsia="zh-CN"/>
              </w:rPr>
            </w:pPr>
          </w:p>
          <w:p w14:paraId="5C84F3DF" w14:textId="77777777" w:rsidR="00833DA1" w:rsidRPr="004E46E7" w:rsidRDefault="00833DA1" w:rsidP="00DC020C">
            <w:pPr>
              <w:spacing w:before="40" w:afterLines="40" w:after="96"/>
              <w:rPr>
                <w:rFonts w:ascii="Arial" w:hAnsi="Arial" w:cs="Arial"/>
                <w:sz w:val="20"/>
                <w:szCs w:val="20"/>
                <w:u w:val="single"/>
              </w:rPr>
            </w:pPr>
            <w:r w:rsidRPr="004E46E7">
              <w:rPr>
                <w:rFonts w:ascii="Arial" w:hAnsi="Arial" w:cs="Arial"/>
                <w:sz w:val="20"/>
                <w:szCs w:val="20"/>
                <w:u w:val="single"/>
              </w:rPr>
              <w:t>I</w:t>
            </w:r>
            <w:r w:rsidRPr="004E46E7">
              <w:rPr>
                <w:rFonts w:ascii="Arial" w:hAnsi="Arial" w:cs="Arial" w:hint="eastAsia"/>
                <w:sz w:val="20"/>
                <w:szCs w:val="20"/>
                <w:u w:val="single"/>
              </w:rPr>
              <w:t>mpacted functionality:</w:t>
            </w:r>
          </w:p>
          <w:p w14:paraId="738C9C42" w14:textId="77777777" w:rsidR="00833DA1" w:rsidRPr="004E46E7" w:rsidRDefault="00833DA1" w:rsidP="00DC020C">
            <w:pPr>
              <w:spacing w:after="0"/>
              <w:rPr>
                <w:rFonts w:ascii="Arial" w:hAnsi="Arial" w:cs="Arial"/>
                <w:sz w:val="20"/>
                <w:szCs w:val="20"/>
              </w:rPr>
            </w:pPr>
            <w:r w:rsidRPr="004E46E7">
              <w:rPr>
                <w:rFonts w:ascii="Arial" w:hAnsi="Arial" w:cs="Arial"/>
                <w:sz w:val="20"/>
                <w:szCs w:val="20"/>
              </w:rPr>
              <w:t>RRM measurements</w:t>
            </w:r>
          </w:p>
          <w:p w14:paraId="74537F8B" w14:textId="77777777" w:rsidR="00833DA1" w:rsidRPr="004E46E7" w:rsidRDefault="00833DA1" w:rsidP="00DC020C">
            <w:pPr>
              <w:pStyle w:val="CRCoverPage"/>
              <w:spacing w:before="20" w:after="80"/>
              <w:rPr>
                <w:noProof/>
                <w:u w:val="single"/>
              </w:rPr>
            </w:pPr>
          </w:p>
          <w:p w14:paraId="4250E32B" w14:textId="77777777" w:rsidR="00833DA1" w:rsidRPr="004E46E7" w:rsidRDefault="00833DA1" w:rsidP="00DC020C">
            <w:pPr>
              <w:pStyle w:val="CRCoverPage"/>
              <w:spacing w:before="20" w:after="80"/>
              <w:rPr>
                <w:noProof/>
                <w:u w:val="single"/>
              </w:rPr>
            </w:pPr>
            <w:r w:rsidRPr="004E46E7">
              <w:rPr>
                <w:noProof/>
                <w:u w:val="single"/>
              </w:rPr>
              <w:t>Inter-operability:</w:t>
            </w:r>
          </w:p>
          <w:p w14:paraId="3427C336" w14:textId="77777777" w:rsidR="00833DA1" w:rsidRDefault="009A16AA" w:rsidP="009A16AA">
            <w:pPr>
              <w:spacing w:before="20" w:after="80"/>
              <w:rPr>
                <w:noProof/>
              </w:rPr>
            </w:pPr>
            <w:r w:rsidRPr="004E46E7">
              <w:rPr>
                <w:rFonts w:ascii="Arial" w:hAnsi="Arial"/>
                <w:noProof/>
                <w:sz w:val="20"/>
                <w:szCs w:val="20"/>
              </w:rPr>
              <w:t xml:space="preserve">No inter-operability issue is </w:t>
            </w:r>
            <w:r w:rsidR="004E46E7" w:rsidRPr="004E46E7">
              <w:rPr>
                <w:rFonts w:ascii="Arial" w:hAnsi="Arial"/>
                <w:noProof/>
                <w:sz w:val="20"/>
                <w:szCs w:val="20"/>
              </w:rPr>
              <w:t>foreseen</w:t>
            </w:r>
            <w:r w:rsidR="004E46E7">
              <w:rPr>
                <w:rFonts w:ascii="Arial" w:hAnsi="Arial"/>
                <w:noProof/>
                <w:sz w:val="20"/>
                <w:szCs w:val="20"/>
              </w:rPr>
              <w:t>.</w:t>
            </w:r>
          </w:p>
        </w:tc>
      </w:tr>
      <w:tr w:rsidR="00833DA1" w14:paraId="1012D499" w14:textId="77777777" w:rsidTr="00DC020C">
        <w:tc>
          <w:tcPr>
            <w:tcW w:w="2694" w:type="dxa"/>
            <w:gridSpan w:val="2"/>
            <w:tcBorders>
              <w:left w:val="single" w:sz="4" w:space="0" w:color="auto"/>
            </w:tcBorders>
          </w:tcPr>
          <w:p w14:paraId="56677C6E" w14:textId="77777777" w:rsidR="00833DA1" w:rsidRDefault="00833DA1" w:rsidP="00DC020C">
            <w:pPr>
              <w:pStyle w:val="CRCoverPage"/>
              <w:spacing w:after="0"/>
              <w:rPr>
                <w:b/>
                <w:i/>
                <w:noProof/>
                <w:sz w:val="8"/>
                <w:szCs w:val="8"/>
              </w:rPr>
            </w:pPr>
          </w:p>
        </w:tc>
        <w:tc>
          <w:tcPr>
            <w:tcW w:w="6946" w:type="dxa"/>
            <w:gridSpan w:val="9"/>
            <w:tcBorders>
              <w:right w:val="single" w:sz="4" w:space="0" w:color="auto"/>
            </w:tcBorders>
          </w:tcPr>
          <w:p w14:paraId="5B1D5A02" w14:textId="77777777" w:rsidR="00833DA1" w:rsidRDefault="00833DA1" w:rsidP="00DC020C">
            <w:pPr>
              <w:pStyle w:val="CRCoverPage"/>
              <w:spacing w:after="0"/>
              <w:rPr>
                <w:noProof/>
                <w:sz w:val="8"/>
                <w:szCs w:val="8"/>
              </w:rPr>
            </w:pPr>
          </w:p>
        </w:tc>
      </w:tr>
      <w:tr w:rsidR="00833DA1" w14:paraId="7C7323AF" w14:textId="77777777" w:rsidTr="00DC020C">
        <w:tc>
          <w:tcPr>
            <w:tcW w:w="2694" w:type="dxa"/>
            <w:gridSpan w:val="2"/>
            <w:tcBorders>
              <w:left w:val="single" w:sz="4" w:space="0" w:color="auto"/>
            </w:tcBorders>
          </w:tcPr>
          <w:p w14:paraId="3D72AB34" w14:textId="77777777" w:rsidR="00833DA1" w:rsidRDefault="00833DA1" w:rsidP="00DC02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EB783" w14:textId="77777777" w:rsidR="00833DA1" w:rsidRDefault="005946FC" w:rsidP="00ED69E9">
            <w:pPr>
              <w:pStyle w:val="CRCoverPage"/>
              <w:spacing w:after="0"/>
              <w:rPr>
                <w:noProof/>
              </w:rPr>
            </w:pPr>
            <w:r>
              <w:rPr>
                <w:rFonts w:eastAsiaTheme="minorEastAsia"/>
                <w:noProof/>
                <w:lang w:eastAsia="zh-CN"/>
              </w:rPr>
              <w:t>Change the column “</w:t>
            </w:r>
            <w:r w:rsidRPr="00257415">
              <w:rPr>
                <w:rFonts w:eastAsiaTheme="minorEastAsia"/>
                <w:noProof/>
                <w:lang w:eastAsia="zh-CN"/>
              </w:rPr>
              <w:t>FR1-FR2 DIFF</w:t>
            </w:r>
            <w:r>
              <w:rPr>
                <w:rFonts w:eastAsiaTheme="minorEastAsia"/>
                <w:noProof/>
                <w:lang w:eastAsia="zh-CN"/>
              </w:rPr>
              <w:t xml:space="preserve">” for </w:t>
            </w:r>
            <w:r w:rsidRPr="00257415">
              <w:rPr>
                <w:rFonts w:eastAsiaTheme="minorEastAsia"/>
                <w:i/>
                <w:noProof/>
                <w:lang w:eastAsia="zh-CN"/>
              </w:rPr>
              <w:t>intraF-NeighMeasForSCellWithoutSSB</w:t>
            </w:r>
            <w:r w:rsidR="00B6798B">
              <w:rPr>
                <w:rFonts w:eastAsiaTheme="minorEastAsia"/>
                <w:noProof/>
                <w:lang w:eastAsia="zh-CN"/>
              </w:rPr>
              <w:t xml:space="preserve"> from “FR1 only” to “No</w:t>
            </w:r>
            <w:r>
              <w:rPr>
                <w:rFonts w:eastAsiaTheme="minorEastAsia"/>
                <w:noProof/>
                <w:lang w:eastAsia="zh-CN"/>
              </w:rPr>
              <w:t>”.</w:t>
            </w:r>
          </w:p>
        </w:tc>
      </w:tr>
      <w:tr w:rsidR="00833DA1" w14:paraId="0FF27FFC" w14:textId="77777777" w:rsidTr="00DC020C">
        <w:tc>
          <w:tcPr>
            <w:tcW w:w="2694" w:type="dxa"/>
            <w:gridSpan w:val="2"/>
            <w:tcBorders>
              <w:left w:val="single" w:sz="4" w:space="0" w:color="auto"/>
            </w:tcBorders>
          </w:tcPr>
          <w:p w14:paraId="682CDD98" w14:textId="77777777" w:rsidR="00833DA1" w:rsidRDefault="00833DA1" w:rsidP="00DC020C">
            <w:pPr>
              <w:pStyle w:val="CRCoverPage"/>
              <w:spacing w:after="0"/>
              <w:rPr>
                <w:b/>
                <w:i/>
                <w:noProof/>
                <w:sz w:val="8"/>
                <w:szCs w:val="8"/>
              </w:rPr>
            </w:pPr>
          </w:p>
        </w:tc>
        <w:tc>
          <w:tcPr>
            <w:tcW w:w="6946" w:type="dxa"/>
            <w:gridSpan w:val="9"/>
            <w:tcBorders>
              <w:right w:val="single" w:sz="4" w:space="0" w:color="auto"/>
            </w:tcBorders>
          </w:tcPr>
          <w:p w14:paraId="1C3DF526" w14:textId="77777777" w:rsidR="00833DA1" w:rsidRDefault="00833DA1" w:rsidP="00DC020C">
            <w:pPr>
              <w:pStyle w:val="CRCoverPage"/>
              <w:spacing w:after="0"/>
              <w:rPr>
                <w:noProof/>
                <w:sz w:val="8"/>
                <w:szCs w:val="8"/>
              </w:rPr>
            </w:pPr>
          </w:p>
        </w:tc>
      </w:tr>
      <w:tr w:rsidR="00833DA1" w14:paraId="1E68F08F" w14:textId="77777777" w:rsidTr="00DC020C">
        <w:tc>
          <w:tcPr>
            <w:tcW w:w="2694" w:type="dxa"/>
            <w:gridSpan w:val="2"/>
            <w:tcBorders>
              <w:left w:val="single" w:sz="4" w:space="0" w:color="auto"/>
              <w:bottom w:val="single" w:sz="4" w:space="0" w:color="auto"/>
            </w:tcBorders>
          </w:tcPr>
          <w:p w14:paraId="65249D78" w14:textId="77777777" w:rsidR="00833DA1" w:rsidRDefault="00833DA1" w:rsidP="00DC02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B9E3E7" w14:textId="77777777" w:rsidR="00833DA1" w:rsidRDefault="005946FC" w:rsidP="005946FC">
            <w:pPr>
              <w:pStyle w:val="CRCoverPage"/>
              <w:spacing w:after="0"/>
              <w:rPr>
                <w:noProof/>
              </w:rPr>
            </w:pPr>
            <w:r>
              <w:rPr>
                <w:rFonts w:eastAsiaTheme="minorEastAsia"/>
                <w:noProof/>
                <w:lang w:eastAsia="zh-CN"/>
              </w:rPr>
              <w:t xml:space="preserve">Unnecessary limitation for the </w:t>
            </w:r>
            <w:r w:rsidRPr="00257415">
              <w:rPr>
                <w:rFonts w:eastAsiaTheme="minorEastAsia"/>
                <w:i/>
                <w:noProof/>
                <w:lang w:eastAsia="zh-CN"/>
              </w:rPr>
              <w:t>intraF-NeighMeasForSCellWithoutSSB</w:t>
            </w:r>
            <w:r>
              <w:rPr>
                <w:rFonts w:eastAsiaTheme="minorEastAsia"/>
                <w:noProof/>
                <w:lang w:eastAsia="zh-CN"/>
              </w:rPr>
              <w:t xml:space="preserve"> capability reporting.</w:t>
            </w:r>
            <w:r w:rsidR="0069504E">
              <w:rPr>
                <w:rFonts w:eastAsiaTheme="minorEastAsia"/>
                <w:i/>
                <w:noProof/>
                <w:lang w:eastAsia="zh-CN"/>
              </w:rPr>
              <w:t xml:space="preserve"> </w:t>
            </w:r>
          </w:p>
        </w:tc>
      </w:tr>
      <w:tr w:rsidR="00833DA1" w14:paraId="19CEFA42" w14:textId="77777777" w:rsidTr="00DC020C">
        <w:tc>
          <w:tcPr>
            <w:tcW w:w="2694" w:type="dxa"/>
            <w:gridSpan w:val="2"/>
          </w:tcPr>
          <w:p w14:paraId="3AE1570C" w14:textId="77777777" w:rsidR="00833DA1" w:rsidRDefault="00833DA1" w:rsidP="00DC020C">
            <w:pPr>
              <w:pStyle w:val="CRCoverPage"/>
              <w:spacing w:after="0"/>
              <w:rPr>
                <w:b/>
                <w:i/>
                <w:noProof/>
                <w:sz w:val="8"/>
                <w:szCs w:val="8"/>
              </w:rPr>
            </w:pPr>
          </w:p>
        </w:tc>
        <w:tc>
          <w:tcPr>
            <w:tcW w:w="6946" w:type="dxa"/>
            <w:gridSpan w:val="9"/>
          </w:tcPr>
          <w:p w14:paraId="71D52A91" w14:textId="77777777" w:rsidR="00833DA1" w:rsidRDefault="00833DA1" w:rsidP="00DC020C">
            <w:pPr>
              <w:pStyle w:val="CRCoverPage"/>
              <w:spacing w:after="0"/>
              <w:rPr>
                <w:noProof/>
                <w:sz w:val="8"/>
                <w:szCs w:val="8"/>
              </w:rPr>
            </w:pPr>
          </w:p>
        </w:tc>
      </w:tr>
      <w:tr w:rsidR="00833DA1" w14:paraId="12CBFCE7" w14:textId="77777777" w:rsidTr="00DC020C">
        <w:tc>
          <w:tcPr>
            <w:tcW w:w="2694" w:type="dxa"/>
            <w:gridSpan w:val="2"/>
            <w:tcBorders>
              <w:top w:val="single" w:sz="4" w:space="0" w:color="auto"/>
              <w:left w:val="single" w:sz="4" w:space="0" w:color="auto"/>
            </w:tcBorders>
          </w:tcPr>
          <w:p w14:paraId="346379F0" w14:textId="77777777" w:rsidR="00833DA1" w:rsidRDefault="00833DA1" w:rsidP="00DC02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49BC5C" w14:textId="77777777" w:rsidR="00833DA1" w:rsidRDefault="00543A69" w:rsidP="008E523B">
            <w:pPr>
              <w:pStyle w:val="CRCoverPage"/>
              <w:spacing w:after="0"/>
              <w:ind w:left="100"/>
              <w:rPr>
                <w:noProof/>
              </w:rPr>
            </w:pPr>
            <w:r>
              <w:rPr>
                <w:noProof/>
              </w:rPr>
              <w:t>4.2.9</w:t>
            </w:r>
          </w:p>
        </w:tc>
      </w:tr>
      <w:tr w:rsidR="00833DA1" w14:paraId="378F44D0" w14:textId="77777777" w:rsidTr="00DC020C">
        <w:tc>
          <w:tcPr>
            <w:tcW w:w="2694" w:type="dxa"/>
            <w:gridSpan w:val="2"/>
            <w:tcBorders>
              <w:left w:val="single" w:sz="4" w:space="0" w:color="auto"/>
            </w:tcBorders>
          </w:tcPr>
          <w:p w14:paraId="36B1D77A" w14:textId="77777777" w:rsidR="00833DA1" w:rsidRDefault="00833DA1" w:rsidP="00DC020C">
            <w:pPr>
              <w:pStyle w:val="CRCoverPage"/>
              <w:spacing w:after="0"/>
              <w:rPr>
                <w:b/>
                <w:i/>
                <w:noProof/>
                <w:sz w:val="8"/>
                <w:szCs w:val="8"/>
              </w:rPr>
            </w:pPr>
          </w:p>
        </w:tc>
        <w:tc>
          <w:tcPr>
            <w:tcW w:w="6946" w:type="dxa"/>
            <w:gridSpan w:val="9"/>
            <w:tcBorders>
              <w:right w:val="single" w:sz="4" w:space="0" w:color="auto"/>
            </w:tcBorders>
          </w:tcPr>
          <w:p w14:paraId="5FA42794" w14:textId="77777777" w:rsidR="00833DA1" w:rsidRDefault="00833DA1" w:rsidP="00DC020C">
            <w:pPr>
              <w:pStyle w:val="CRCoverPage"/>
              <w:spacing w:after="0"/>
              <w:rPr>
                <w:noProof/>
                <w:sz w:val="8"/>
                <w:szCs w:val="8"/>
              </w:rPr>
            </w:pPr>
          </w:p>
        </w:tc>
      </w:tr>
      <w:tr w:rsidR="00833DA1" w14:paraId="15264EEB" w14:textId="77777777" w:rsidTr="00DC020C">
        <w:tc>
          <w:tcPr>
            <w:tcW w:w="2694" w:type="dxa"/>
            <w:gridSpan w:val="2"/>
            <w:tcBorders>
              <w:left w:val="single" w:sz="4" w:space="0" w:color="auto"/>
            </w:tcBorders>
          </w:tcPr>
          <w:p w14:paraId="0E4FB68F" w14:textId="77777777" w:rsidR="00833DA1" w:rsidRDefault="00833DA1" w:rsidP="00DC02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3B02" w14:textId="77777777" w:rsidR="00833DA1" w:rsidRDefault="00833DA1" w:rsidP="00DC02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371E6" w14:textId="77777777" w:rsidR="00833DA1" w:rsidRDefault="00833DA1" w:rsidP="00DC020C">
            <w:pPr>
              <w:pStyle w:val="CRCoverPage"/>
              <w:spacing w:after="0"/>
              <w:jc w:val="center"/>
              <w:rPr>
                <w:b/>
                <w:caps/>
                <w:noProof/>
              </w:rPr>
            </w:pPr>
            <w:r>
              <w:rPr>
                <w:b/>
                <w:caps/>
                <w:noProof/>
              </w:rPr>
              <w:t>N</w:t>
            </w:r>
          </w:p>
        </w:tc>
        <w:tc>
          <w:tcPr>
            <w:tcW w:w="2977" w:type="dxa"/>
            <w:gridSpan w:val="4"/>
          </w:tcPr>
          <w:p w14:paraId="0D256AE9" w14:textId="77777777" w:rsidR="00833DA1" w:rsidRDefault="00833DA1" w:rsidP="00DC02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8324C3" w14:textId="77777777" w:rsidR="00833DA1" w:rsidRDefault="00833DA1" w:rsidP="00DC020C">
            <w:pPr>
              <w:pStyle w:val="CRCoverPage"/>
              <w:spacing w:after="0"/>
              <w:ind w:left="99"/>
              <w:rPr>
                <w:noProof/>
              </w:rPr>
            </w:pPr>
          </w:p>
        </w:tc>
      </w:tr>
      <w:tr w:rsidR="00833DA1" w14:paraId="317FF997" w14:textId="77777777" w:rsidTr="00DC020C">
        <w:tc>
          <w:tcPr>
            <w:tcW w:w="2694" w:type="dxa"/>
            <w:gridSpan w:val="2"/>
            <w:tcBorders>
              <w:left w:val="single" w:sz="4" w:space="0" w:color="auto"/>
            </w:tcBorders>
          </w:tcPr>
          <w:p w14:paraId="79AE4D6E" w14:textId="77777777" w:rsidR="00833DA1" w:rsidRDefault="00833DA1" w:rsidP="00DC02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D80C7" w14:textId="77777777" w:rsidR="00833DA1" w:rsidRDefault="00833DA1"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22A0A" w14:textId="77777777" w:rsidR="00833DA1" w:rsidRDefault="0069504E" w:rsidP="00DC020C">
            <w:pPr>
              <w:pStyle w:val="CRCoverPage"/>
              <w:spacing w:after="0"/>
              <w:jc w:val="center"/>
              <w:rPr>
                <w:b/>
                <w:caps/>
                <w:noProof/>
              </w:rPr>
            </w:pPr>
            <w:r>
              <w:rPr>
                <w:rFonts w:hint="eastAsia"/>
                <w:b/>
                <w:caps/>
                <w:lang w:eastAsia="zh-CN"/>
              </w:rPr>
              <w:t>X</w:t>
            </w:r>
          </w:p>
        </w:tc>
        <w:tc>
          <w:tcPr>
            <w:tcW w:w="2977" w:type="dxa"/>
            <w:gridSpan w:val="4"/>
          </w:tcPr>
          <w:p w14:paraId="223369A6" w14:textId="77777777" w:rsidR="00833DA1" w:rsidRDefault="00833DA1" w:rsidP="00DC02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8B8A2" w14:textId="77777777" w:rsidR="00833DA1" w:rsidRDefault="00833DA1" w:rsidP="0069504E">
            <w:pPr>
              <w:pStyle w:val="CRCoverPage"/>
              <w:spacing w:after="0"/>
              <w:ind w:left="99"/>
              <w:rPr>
                <w:noProof/>
              </w:rPr>
            </w:pPr>
            <w:r>
              <w:rPr>
                <w:noProof/>
              </w:rPr>
              <w:t xml:space="preserve">TS/TR </w:t>
            </w:r>
            <w:r w:rsidR="0069504E">
              <w:rPr>
                <w:noProof/>
              </w:rPr>
              <w:t>... CR ...</w:t>
            </w:r>
          </w:p>
        </w:tc>
      </w:tr>
      <w:tr w:rsidR="00833DA1" w14:paraId="00502363" w14:textId="77777777" w:rsidTr="00DC020C">
        <w:tc>
          <w:tcPr>
            <w:tcW w:w="2694" w:type="dxa"/>
            <w:gridSpan w:val="2"/>
            <w:tcBorders>
              <w:left w:val="single" w:sz="4" w:space="0" w:color="auto"/>
            </w:tcBorders>
          </w:tcPr>
          <w:p w14:paraId="1596EE6C" w14:textId="77777777" w:rsidR="00833DA1" w:rsidRDefault="00833DA1" w:rsidP="00DC02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457388" w14:textId="77777777" w:rsidR="00833DA1" w:rsidRDefault="00833DA1"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E217E" w14:textId="77777777" w:rsidR="00833DA1" w:rsidRDefault="00833DA1" w:rsidP="00DC020C">
            <w:pPr>
              <w:pStyle w:val="CRCoverPage"/>
              <w:spacing w:after="0"/>
              <w:jc w:val="center"/>
              <w:rPr>
                <w:b/>
                <w:caps/>
                <w:noProof/>
              </w:rPr>
            </w:pPr>
            <w:r>
              <w:rPr>
                <w:rFonts w:hint="eastAsia"/>
                <w:b/>
                <w:caps/>
                <w:lang w:eastAsia="zh-CN"/>
              </w:rPr>
              <w:t>X</w:t>
            </w:r>
          </w:p>
        </w:tc>
        <w:tc>
          <w:tcPr>
            <w:tcW w:w="2977" w:type="dxa"/>
            <w:gridSpan w:val="4"/>
          </w:tcPr>
          <w:p w14:paraId="5D07A6A1" w14:textId="77777777" w:rsidR="00833DA1" w:rsidRDefault="00833DA1" w:rsidP="00DC02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904FC0" w14:textId="77777777" w:rsidR="00833DA1" w:rsidRDefault="00833DA1" w:rsidP="00DC020C">
            <w:pPr>
              <w:pStyle w:val="CRCoverPage"/>
              <w:spacing w:after="0"/>
              <w:ind w:left="99"/>
              <w:rPr>
                <w:noProof/>
              </w:rPr>
            </w:pPr>
            <w:r>
              <w:rPr>
                <w:noProof/>
              </w:rPr>
              <w:t xml:space="preserve">TS/TR </w:t>
            </w:r>
            <w:bookmarkStart w:id="4" w:name="OLE_LINK1"/>
            <w:bookmarkStart w:id="5" w:name="OLE_LINK2"/>
            <w:r>
              <w:rPr>
                <w:noProof/>
              </w:rPr>
              <w:t xml:space="preserve">... CR ... </w:t>
            </w:r>
            <w:bookmarkEnd w:id="4"/>
            <w:bookmarkEnd w:id="5"/>
          </w:p>
        </w:tc>
      </w:tr>
      <w:tr w:rsidR="00833DA1" w14:paraId="47640E9D" w14:textId="77777777" w:rsidTr="00DC020C">
        <w:tc>
          <w:tcPr>
            <w:tcW w:w="2694" w:type="dxa"/>
            <w:gridSpan w:val="2"/>
            <w:tcBorders>
              <w:left w:val="single" w:sz="4" w:space="0" w:color="auto"/>
            </w:tcBorders>
          </w:tcPr>
          <w:p w14:paraId="1D6A4E01" w14:textId="77777777" w:rsidR="00833DA1" w:rsidRDefault="00833DA1" w:rsidP="00DC02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F4952" w14:textId="77777777" w:rsidR="00833DA1" w:rsidRDefault="00833DA1"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C7F32" w14:textId="77777777" w:rsidR="00833DA1" w:rsidRDefault="00833DA1" w:rsidP="00DC020C">
            <w:pPr>
              <w:pStyle w:val="CRCoverPage"/>
              <w:spacing w:after="0"/>
              <w:jc w:val="center"/>
              <w:rPr>
                <w:b/>
                <w:caps/>
                <w:noProof/>
              </w:rPr>
            </w:pPr>
            <w:r>
              <w:rPr>
                <w:rFonts w:hint="eastAsia"/>
                <w:b/>
                <w:caps/>
                <w:lang w:eastAsia="zh-CN"/>
              </w:rPr>
              <w:t>X</w:t>
            </w:r>
          </w:p>
        </w:tc>
        <w:tc>
          <w:tcPr>
            <w:tcW w:w="2977" w:type="dxa"/>
            <w:gridSpan w:val="4"/>
          </w:tcPr>
          <w:p w14:paraId="2BD861AE" w14:textId="77777777" w:rsidR="00833DA1" w:rsidRDefault="00833DA1" w:rsidP="00DC02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812C0" w14:textId="77777777" w:rsidR="00833DA1" w:rsidRDefault="00833DA1" w:rsidP="00DC020C">
            <w:pPr>
              <w:pStyle w:val="CRCoverPage"/>
              <w:spacing w:after="0"/>
              <w:ind w:left="99"/>
              <w:rPr>
                <w:noProof/>
              </w:rPr>
            </w:pPr>
            <w:r>
              <w:rPr>
                <w:noProof/>
              </w:rPr>
              <w:t xml:space="preserve">TS/TR ... CR ... </w:t>
            </w:r>
          </w:p>
        </w:tc>
      </w:tr>
      <w:tr w:rsidR="00833DA1" w14:paraId="33C43A8E" w14:textId="77777777" w:rsidTr="00DC020C">
        <w:tc>
          <w:tcPr>
            <w:tcW w:w="2694" w:type="dxa"/>
            <w:gridSpan w:val="2"/>
            <w:tcBorders>
              <w:left w:val="single" w:sz="4" w:space="0" w:color="auto"/>
            </w:tcBorders>
          </w:tcPr>
          <w:p w14:paraId="64918615" w14:textId="77777777" w:rsidR="00833DA1" w:rsidRDefault="00833DA1" w:rsidP="00DC020C">
            <w:pPr>
              <w:pStyle w:val="CRCoverPage"/>
              <w:spacing w:after="0"/>
              <w:rPr>
                <w:b/>
                <w:i/>
                <w:noProof/>
              </w:rPr>
            </w:pPr>
          </w:p>
        </w:tc>
        <w:tc>
          <w:tcPr>
            <w:tcW w:w="6946" w:type="dxa"/>
            <w:gridSpan w:val="9"/>
            <w:tcBorders>
              <w:right w:val="single" w:sz="4" w:space="0" w:color="auto"/>
            </w:tcBorders>
          </w:tcPr>
          <w:p w14:paraId="3DD1C6CB" w14:textId="77777777" w:rsidR="00833DA1" w:rsidRDefault="00833DA1" w:rsidP="00DC020C">
            <w:pPr>
              <w:pStyle w:val="CRCoverPage"/>
              <w:spacing w:after="0"/>
              <w:rPr>
                <w:noProof/>
              </w:rPr>
            </w:pPr>
          </w:p>
        </w:tc>
      </w:tr>
      <w:tr w:rsidR="00833DA1" w14:paraId="60AA9063" w14:textId="77777777" w:rsidTr="00DC020C">
        <w:tc>
          <w:tcPr>
            <w:tcW w:w="2694" w:type="dxa"/>
            <w:gridSpan w:val="2"/>
            <w:tcBorders>
              <w:left w:val="single" w:sz="4" w:space="0" w:color="auto"/>
              <w:bottom w:val="single" w:sz="4" w:space="0" w:color="auto"/>
            </w:tcBorders>
          </w:tcPr>
          <w:p w14:paraId="0A072724" w14:textId="77777777" w:rsidR="00833DA1" w:rsidRDefault="00833DA1" w:rsidP="00DC02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75437A" w14:textId="77777777" w:rsidR="00833DA1" w:rsidRDefault="00833DA1" w:rsidP="00DC020C">
            <w:pPr>
              <w:pStyle w:val="CRCoverPage"/>
              <w:spacing w:after="0"/>
              <w:ind w:left="100"/>
              <w:rPr>
                <w:noProof/>
              </w:rPr>
            </w:pPr>
          </w:p>
        </w:tc>
      </w:tr>
      <w:tr w:rsidR="00833DA1" w:rsidRPr="008863B9" w14:paraId="2F5DC043" w14:textId="77777777" w:rsidTr="00DC020C">
        <w:tc>
          <w:tcPr>
            <w:tcW w:w="2694" w:type="dxa"/>
            <w:gridSpan w:val="2"/>
            <w:tcBorders>
              <w:top w:val="single" w:sz="4" w:space="0" w:color="auto"/>
              <w:bottom w:val="single" w:sz="4" w:space="0" w:color="auto"/>
            </w:tcBorders>
          </w:tcPr>
          <w:p w14:paraId="0A72037B" w14:textId="77777777" w:rsidR="00833DA1" w:rsidRPr="008863B9" w:rsidRDefault="00833DA1" w:rsidP="00DC02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FC2D2C" w14:textId="77777777" w:rsidR="00833DA1" w:rsidRPr="008863B9" w:rsidRDefault="00833DA1" w:rsidP="00DC020C">
            <w:pPr>
              <w:pStyle w:val="CRCoverPage"/>
              <w:spacing w:after="0"/>
              <w:ind w:left="100"/>
              <w:rPr>
                <w:noProof/>
                <w:sz w:val="8"/>
                <w:szCs w:val="8"/>
              </w:rPr>
            </w:pPr>
          </w:p>
        </w:tc>
      </w:tr>
      <w:tr w:rsidR="00833DA1" w14:paraId="4857DD22" w14:textId="77777777" w:rsidTr="00DC020C">
        <w:tc>
          <w:tcPr>
            <w:tcW w:w="2694" w:type="dxa"/>
            <w:gridSpan w:val="2"/>
            <w:tcBorders>
              <w:top w:val="single" w:sz="4" w:space="0" w:color="auto"/>
              <w:left w:val="single" w:sz="4" w:space="0" w:color="auto"/>
              <w:bottom w:val="single" w:sz="4" w:space="0" w:color="auto"/>
            </w:tcBorders>
          </w:tcPr>
          <w:p w14:paraId="3AA5848F" w14:textId="77777777" w:rsidR="00833DA1" w:rsidRDefault="00833DA1" w:rsidP="00DC02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B40F4" w14:textId="7A0896DB" w:rsidR="00833DA1" w:rsidRDefault="00175827" w:rsidP="00DC020C">
            <w:pPr>
              <w:pStyle w:val="CRCoverPage"/>
              <w:spacing w:after="0"/>
              <w:ind w:left="100"/>
              <w:rPr>
                <w:noProof/>
              </w:rPr>
            </w:pPr>
            <w:r>
              <w:rPr>
                <w:noProof/>
              </w:rPr>
              <w:t>Rev1: Removal of WI code Netw_Energy_NR-Core.</w:t>
            </w:r>
          </w:p>
        </w:tc>
      </w:tr>
    </w:tbl>
    <w:p w14:paraId="6DCB2B01" w14:textId="77777777" w:rsidR="00833DA1" w:rsidRDefault="00833DA1" w:rsidP="00833DA1">
      <w:pPr>
        <w:rPr>
          <w:noProof/>
        </w:rPr>
        <w:sectPr w:rsidR="00833DA1" w:rsidSect="00DC020C">
          <w:headerReference w:type="even" r:id="rId12"/>
          <w:footnotePr>
            <w:numRestart w:val="eachSect"/>
          </w:footnotePr>
          <w:pgSz w:w="11907" w:h="16840" w:code="9"/>
          <w:pgMar w:top="1418" w:right="1134" w:bottom="1134" w:left="1134" w:header="680" w:footer="567" w:gutter="0"/>
          <w:cols w:space="720"/>
          <w:docGrid w:linePitch="272"/>
        </w:sectPr>
      </w:pPr>
    </w:p>
    <w:p w14:paraId="263DB469" w14:textId="77777777" w:rsidR="00191362" w:rsidRPr="002576B5" w:rsidRDefault="00191362" w:rsidP="00191362">
      <w:pPr>
        <w:pStyle w:val="Note-Boxed"/>
        <w:pBdr>
          <w:bottom w:val="single" w:sz="8" w:space="0" w:color="auto"/>
        </w:pBdr>
        <w:jc w:val="center"/>
      </w:pPr>
      <w:bookmarkStart w:id="6" w:name="_Toc20426007"/>
      <w:bookmarkStart w:id="7" w:name="_Toc29321403"/>
      <w:bookmarkStart w:id="8" w:name="_Toc36219586"/>
      <w:bookmarkStart w:id="9" w:name="_Toc36220262"/>
      <w:bookmarkStart w:id="10" w:name="_Toc36513682"/>
      <w:bookmarkStart w:id="11" w:name="_Toc46449740"/>
      <w:bookmarkStart w:id="12" w:name="_Toc46489527"/>
      <w:bookmarkStart w:id="13" w:name="_Toc52495361"/>
      <w:bookmarkStart w:id="14" w:name="_Toc60781530"/>
      <w:bookmarkStart w:id="15" w:name="_Toc201843799"/>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Change</w:t>
      </w:r>
    </w:p>
    <w:p w14:paraId="283EDB1D" w14:textId="77777777" w:rsidR="00191362" w:rsidRPr="000D2E9C" w:rsidRDefault="000D2E9C" w:rsidP="000D2E9C">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16" w:name="_Toc12750905"/>
      <w:bookmarkStart w:id="17" w:name="_Toc29382270"/>
      <w:bookmarkStart w:id="18" w:name="_Toc37093387"/>
      <w:bookmarkStart w:id="19" w:name="_Toc46509451"/>
      <w:bookmarkStart w:id="20" w:name="_Toc52569482"/>
      <w:bookmarkStart w:id="21" w:name="_Toc185535576"/>
      <w:bookmarkEnd w:id="6"/>
      <w:bookmarkEnd w:id="7"/>
      <w:bookmarkEnd w:id="8"/>
      <w:bookmarkEnd w:id="9"/>
      <w:bookmarkEnd w:id="10"/>
      <w:bookmarkEnd w:id="11"/>
      <w:bookmarkEnd w:id="12"/>
      <w:bookmarkEnd w:id="13"/>
      <w:bookmarkEnd w:id="14"/>
      <w:bookmarkEnd w:id="15"/>
      <w:r w:rsidRPr="000D2E9C">
        <w:rPr>
          <w:rFonts w:ascii="Arial" w:eastAsia="Times New Roman" w:hAnsi="Arial"/>
          <w:kern w:val="0"/>
          <w:sz w:val="28"/>
          <w:szCs w:val="20"/>
          <w:lang w:val="x-none" w:eastAsia="x-none"/>
        </w:rPr>
        <w:t>4.2.9</w:t>
      </w:r>
      <w:r w:rsidRPr="000D2E9C">
        <w:rPr>
          <w:rFonts w:ascii="Arial" w:eastAsia="Times New Roman" w:hAnsi="Arial"/>
          <w:kern w:val="0"/>
          <w:sz w:val="28"/>
          <w:szCs w:val="20"/>
          <w:lang w:val="x-none" w:eastAsia="x-none"/>
        </w:rPr>
        <w:tab/>
      </w:r>
      <w:r w:rsidRPr="000D2E9C">
        <w:rPr>
          <w:rFonts w:ascii="Arial" w:eastAsia="Times New Roman" w:hAnsi="Arial"/>
          <w:i/>
          <w:kern w:val="0"/>
          <w:sz w:val="28"/>
          <w:szCs w:val="20"/>
          <w:lang w:val="x-none" w:eastAsia="x-none"/>
        </w:rPr>
        <w:t>MeasAndMobParameters</w:t>
      </w:r>
      <w:bookmarkEnd w:id="16"/>
      <w:bookmarkEnd w:id="17"/>
      <w:bookmarkEnd w:id="18"/>
      <w:bookmarkEnd w:id="19"/>
      <w:bookmarkEnd w:id="20"/>
      <w:bookmarkEnd w:id="2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76126" w:rsidRPr="0064247C" w14:paraId="5F9CF238" w14:textId="77777777" w:rsidTr="00CA7127">
        <w:trPr>
          <w:cantSplit/>
        </w:trPr>
        <w:tc>
          <w:tcPr>
            <w:tcW w:w="6804" w:type="dxa"/>
          </w:tcPr>
          <w:p w14:paraId="0E68BF81" w14:textId="77777777" w:rsidR="00376126" w:rsidRPr="00B105DE" w:rsidRDefault="00376126" w:rsidP="00376126">
            <w:pPr>
              <w:keepNext/>
              <w:keepLines/>
              <w:spacing w:after="0"/>
              <w:jc w:val="center"/>
              <w:rPr>
                <w:rFonts w:ascii="Arial" w:hAnsi="Arial" w:cs="Arial"/>
                <w:b/>
                <w:sz w:val="18"/>
                <w:szCs w:val="18"/>
              </w:rPr>
            </w:pPr>
            <w:r w:rsidRPr="00B105DE">
              <w:rPr>
                <w:rFonts w:ascii="Arial" w:hAnsi="Arial" w:cs="Arial"/>
                <w:b/>
                <w:sz w:val="18"/>
                <w:szCs w:val="18"/>
              </w:rPr>
              <w:t>Definitions for parameters</w:t>
            </w:r>
          </w:p>
        </w:tc>
        <w:tc>
          <w:tcPr>
            <w:tcW w:w="709" w:type="dxa"/>
          </w:tcPr>
          <w:p w14:paraId="638774C7" w14:textId="77777777" w:rsidR="00376126" w:rsidRPr="00B105DE" w:rsidRDefault="00376126" w:rsidP="00376126">
            <w:pPr>
              <w:keepNext/>
              <w:keepLines/>
              <w:spacing w:after="0"/>
              <w:jc w:val="center"/>
              <w:rPr>
                <w:rFonts w:ascii="Arial" w:hAnsi="Arial" w:cs="Arial"/>
                <w:b/>
                <w:sz w:val="18"/>
                <w:szCs w:val="18"/>
              </w:rPr>
            </w:pPr>
            <w:r w:rsidRPr="00B105DE">
              <w:rPr>
                <w:rFonts w:ascii="Arial" w:hAnsi="Arial" w:cs="Arial"/>
                <w:b/>
                <w:sz w:val="18"/>
                <w:szCs w:val="18"/>
              </w:rPr>
              <w:t>Per</w:t>
            </w:r>
          </w:p>
        </w:tc>
        <w:tc>
          <w:tcPr>
            <w:tcW w:w="564" w:type="dxa"/>
          </w:tcPr>
          <w:p w14:paraId="5E97E9FB" w14:textId="77777777" w:rsidR="00376126" w:rsidRPr="00B105DE" w:rsidRDefault="00376126" w:rsidP="00376126">
            <w:pPr>
              <w:keepNext/>
              <w:keepLines/>
              <w:spacing w:after="0"/>
              <w:jc w:val="center"/>
              <w:rPr>
                <w:rFonts w:ascii="Arial" w:hAnsi="Arial" w:cs="Arial"/>
                <w:b/>
                <w:sz w:val="18"/>
                <w:szCs w:val="18"/>
              </w:rPr>
            </w:pPr>
            <w:r w:rsidRPr="00B105DE">
              <w:rPr>
                <w:rFonts w:ascii="Arial" w:hAnsi="Arial" w:cs="Arial"/>
                <w:b/>
                <w:sz w:val="18"/>
                <w:szCs w:val="18"/>
              </w:rPr>
              <w:t>M</w:t>
            </w:r>
          </w:p>
        </w:tc>
        <w:tc>
          <w:tcPr>
            <w:tcW w:w="712" w:type="dxa"/>
          </w:tcPr>
          <w:p w14:paraId="04F82D69" w14:textId="77777777" w:rsidR="00376126" w:rsidRPr="00B105DE" w:rsidRDefault="00376126" w:rsidP="00376126">
            <w:pPr>
              <w:keepNext/>
              <w:keepLines/>
              <w:spacing w:after="0"/>
              <w:jc w:val="center"/>
              <w:rPr>
                <w:rFonts w:ascii="Arial" w:hAnsi="Arial" w:cs="Arial"/>
                <w:b/>
                <w:sz w:val="18"/>
                <w:szCs w:val="18"/>
              </w:rPr>
            </w:pPr>
            <w:r w:rsidRPr="00B105DE">
              <w:rPr>
                <w:rFonts w:ascii="Arial" w:hAnsi="Arial" w:cs="Arial"/>
                <w:b/>
                <w:sz w:val="18"/>
                <w:szCs w:val="18"/>
              </w:rPr>
              <w:t>FDD-TDD DIFF</w:t>
            </w:r>
          </w:p>
        </w:tc>
        <w:tc>
          <w:tcPr>
            <w:tcW w:w="737" w:type="dxa"/>
          </w:tcPr>
          <w:p w14:paraId="3FF2C5D9" w14:textId="77777777" w:rsidR="00376126" w:rsidRPr="00B105DE" w:rsidRDefault="00376126" w:rsidP="00376126">
            <w:pPr>
              <w:keepNext/>
              <w:keepLines/>
              <w:spacing w:after="0"/>
              <w:jc w:val="center"/>
              <w:rPr>
                <w:rFonts w:ascii="Arial" w:eastAsia="MS Mincho" w:hAnsi="Arial" w:cs="Arial"/>
                <w:b/>
                <w:sz w:val="18"/>
                <w:szCs w:val="18"/>
              </w:rPr>
            </w:pPr>
            <w:r w:rsidRPr="00B105DE">
              <w:rPr>
                <w:rFonts w:ascii="Arial" w:eastAsia="MS Mincho" w:hAnsi="Arial" w:cs="Arial"/>
                <w:b/>
                <w:sz w:val="18"/>
                <w:szCs w:val="18"/>
              </w:rPr>
              <w:t>FR1-FR2 DIFF</w:t>
            </w:r>
          </w:p>
        </w:tc>
      </w:tr>
      <w:tr w:rsidR="00CA7127" w:rsidRPr="00CA7127" w14:paraId="21426C1C" w14:textId="77777777" w:rsidTr="00CA7127">
        <w:trPr>
          <w:cantSplit/>
        </w:trPr>
        <w:tc>
          <w:tcPr>
            <w:tcW w:w="6807" w:type="dxa"/>
          </w:tcPr>
          <w:p w14:paraId="230526C3" w14:textId="77777777"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ja-JP"/>
              </w:rPr>
            </w:pPr>
            <w:r w:rsidRPr="005F17F7">
              <w:rPr>
                <w:rFonts w:ascii="Arial" w:eastAsia="Times New Roman" w:hAnsi="Arial"/>
                <w:b/>
                <w:bCs/>
                <w:i/>
                <w:iCs/>
                <w:kern w:val="0"/>
                <w:sz w:val="18"/>
                <w:szCs w:val="20"/>
                <w:lang w:val="en-GB" w:eastAsia="ja-JP"/>
              </w:rPr>
              <w:t>independentGapConfig-maxCC-r17</w:t>
            </w:r>
          </w:p>
          <w:p w14:paraId="17ACC735" w14:textId="77777777"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5F17F7">
              <w:rPr>
                <w:rFonts w:ascii="Arial" w:eastAsia="Times New Roman" w:hAnsi="Arial"/>
                <w:kern w:val="0"/>
                <w:sz w:val="18"/>
                <w:szCs w:val="20"/>
                <w:lang w:val="en-GB"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5A62F0DA" w14:textId="77777777"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cs="Arial"/>
                <w:kern w:val="0"/>
                <w:sz w:val="18"/>
                <w:szCs w:val="18"/>
                <w:lang w:val="en-GB" w:eastAsia="ja-JP"/>
              </w:rPr>
            </w:pPr>
          </w:p>
          <w:p w14:paraId="20BEC8AB" w14:textId="77777777"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cs="Arial"/>
                <w:kern w:val="0"/>
                <w:sz w:val="18"/>
                <w:szCs w:val="18"/>
                <w:lang w:val="en-GB" w:eastAsia="ja-JP"/>
              </w:rPr>
            </w:pPr>
            <w:r w:rsidRPr="005F17F7">
              <w:rPr>
                <w:rFonts w:ascii="Arial" w:eastAsia="Times New Roman" w:hAnsi="Arial" w:cs="Arial"/>
                <w:kern w:val="0"/>
                <w:sz w:val="18"/>
                <w:szCs w:val="18"/>
                <w:lang w:val="en-GB" w:eastAsia="ja-JP"/>
              </w:rPr>
              <w:t>The capability signalling includes the following parameters:</w:t>
            </w:r>
          </w:p>
          <w:p w14:paraId="52250A0F" w14:textId="77777777" w:rsidR="005F17F7" w:rsidRPr="005F17F7" w:rsidRDefault="005F17F7" w:rsidP="005F17F7">
            <w:pPr>
              <w:widowControl/>
              <w:overflowPunct w:val="0"/>
              <w:autoSpaceDE w:val="0"/>
              <w:autoSpaceDN w:val="0"/>
              <w:adjustRightInd w:val="0"/>
              <w:spacing w:after="0" w:line="240" w:lineRule="auto"/>
              <w:ind w:left="576" w:hanging="288"/>
              <w:jc w:val="left"/>
              <w:textAlignment w:val="baseline"/>
              <w:rPr>
                <w:rFonts w:ascii="Arial" w:eastAsia="Times New Roman" w:hAnsi="Arial" w:cs="Arial"/>
                <w:kern w:val="0"/>
                <w:sz w:val="18"/>
                <w:szCs w:val="18"/>
                <w:lang w:val="en-GB" w:eastAsia="ja-JP"/>
              </w:rPr>
            </w:pPr>
            <w:r w:rsidRPr="005F17F7">
              <w:rPr>
                <w:rFonts w:ascii="Arial" w:eastAsia="Times New Roman" w:hAnsi="Arial" w:cs="Arial"/>
                <w:kern w:val="0"/>
                <w:sz w:val="18"/>
                <w:szCs w:val="18"/>
                <w:lang w:val="en-GB" w:eastAsia="ja-JP"/>
              </w:rPr>
              <w:t>-</w:t>
            </w:r>
            <w:r w:rsidRPr="005F17F7">
              <w:rPr>
                <w:rFonts w:ascii="Arial" w:eastAsia="Times New Roman" w:hAnsi="Arial" w:cs="Arial"/>
                <w:kern w:val="0"/>
                <w:sz w:val="18"/>
                <w:szCs w:val="18"/>
                <w:lang w:val="en-GB" w:eastAsia="ja-JP"/>
              </w:rPr>
              <w:tab/>
            </w:r>
            <w:r w:rsidRPr="005F17F7">
              <w:rPr>
                <w:rFonts w:ascii="Arial" w:eastAsia="Times New Roman" w:hAnsi="Arial" w:cs="Arial"/>
                <w:i/>
                <w:iCs/>
                <w:kern w:val="0"/>
                <w:sz w:val="18"/>
                <w:szCs w:val="18"/>
                <w:lang w:val="en-GB" w:eastAsia="ja-JP"/>
              </w:rPr>
              <w:t>fr1-Only-r17</w:t>
            </w:r>
            <w:r w:rsidRPr="005F17F7">
              <w:rPr>
                <w:rFonts w:ascii="Arial" w:eastAsia="Times New Roman" w:hAnsi="Arial" w:cs="Arial"/>
                <w:kern w:val="0"/>
                <w:sz w:val="18"/>
                <w:szCs w:val="18"/>
                <w:lang w:val="en-GB" w:eastAsia="ja-JP"/>
              </w:rPr>
              <w:t xml:space="preserve"> indicates the maximum number of configured serving cells when only NR FR1 serving cells are configured</w:t>
            </w:r>
          </w:p>
          <w:p w14:paraId="71FFB54B" w14:textId="77777777" w:rsidR="005F17F7" w:rsidRPr="005F17F7" w:rsidRDefault="005F17F7" w:rsidP="005F17F7">
            <w:pPr>
              <w:widowControl/>
              <w:overflowPunct w:val="0"/>
              <w:autoSpaceDE w:val="0"/>
              <w:autoSpaceDN w:val="0"/>
              <w:adjustRightInd w:val="0"/>
              <w:spacing w:after="0" w:line="240" w:lineRule="auto"/>
              <w:ind w:left="576" w:hanging="288"/>
              <w:jc w:val="left"/>
              <w:textAlignment w:val="baseline"/>
              <w:rPr>
                <w:rFonts w:ascii="Arial" w:eastAsia="Times New Roman" w:hAnsi="Arial" w:cs="Arial"/>
                <w:kern w:val="0"/>
                <w:sz w:val="18"/>
                <w:szCs w:val="18"/>
                <w:lang w:val="en-GB" w:eastAsia="ja-JP"/>
              </w:rPr>
            </w:pPr>
            <w:r w:rsidRPr="005F17F7">
              <w:rPr>
                <w:rFonts w:ascii="Arial" w:eastAsia="Times New Roman" w:hAnsi="Arial" w:cs="Arial"/>
                <w:kern w:val="0"/>
                <w:sz w:val="18"/>
                <w:szCs w:val="18"/>
                <w:lang w:val="en-GB" w:eastAsia="ja-JP"/>
              </w:rPr>
              <w:t>-</w:t>
            </w:r>
            <w:r w:rsidRPr="005F17F7">
              <w:rPr>
                <w:rFonts w:ascii="Arial" w:eastAsia="Times New Roman" w:hAnsi="Arial" w:cs="Arial"/>
                <w:kern w:val="0"/>
                <w:sz w:val="18"/>
                <w:szCs w:val="18"/>
                <w:lang w:val="en-GB" w:eastAsia="ja-JP"/>
              </w:rPr>
              <w:tab/>
            </w:r>
            <w:r w:rsidRPr="005F17F7">
              <w:rPr>
                <w:rFonts w:ascii="Arial" w:eastAsia="Times New Roman" w:hAnsi="Arial" w:cs="Arial"/>
                <w:i/>
                <w:iCs/>
                <w:kern w:val="0"/>
                <w:sz w:val="18"/>
                <w:szCs w:val="18"/>
                <w:lang w:val="en-GB" w:eastAsia="ja-JP"/>
              </w:rPr>
              <w:t>fr2-Only-r17</w:t>
            </w:r>
            <w:r w:rsidRPr="005F17F7">
              <w:rPr>
                <w:rFonts w:ascii="Arial" w:eastAsia="Times New Roman" w:hAnsi="Arial" w:cs="Arial"/>
                <w:kern w:val="0"/>
                <w:sz w:val="18"/>
                <w:szCs w:val="18"/>
                <w:lang w:val="en-GB" w:eastAsia="ja-JP"/>
              </w:rPr>
              <w:t xml:space="preserve"> indicates the maximum number of configured serving cells when only NR FR2 serving cells are configured</w:t>
            </w:r>
          </w:p>
          <w:p w14:paraId="79DAE1E6" w14:textId="77777777" w:rsidR="005F17F7" w:rsidRPr="005F17F7" w:rsidRDefault="005F17F7" w:rsidP="005F17F7">
            <w:pPr>
              <w:widowControl/>
              <w:overflowPunct w:val="0"/>
              <w:autoSpaceDE w:val="0"/>
              <w:autoSpaceDN w:val="0"/>
              <w:adjustRightInd w:val="0"/>
              <w:spacing w:after="0" w:line="240" w:lineRule="auto"/>
              <w:ind w:left="576" w:hanging="288"/>
              <w:jc w:val="left"/>
              <w:textAlignment w:val="baseline"/>
              <w:rPr>
                <w:rFonts w:ascii="Arial" w:eastAsia="Times New Roman" w:hAnsi="Arial" w:cs="Arial"/>
                <w:kern w:val="0"/>
                <w:sz w:val="18"/>
                <w:szCs w:val="18"/>
                <w:lang w:val="en-GB" w:eastAsia="ja-JP"/>
              </w:rPr>
            </w:pPr>
            <w:r w:rsidRPr="005F17F7">
              <w:rPr>
                <w:rFonts w:ascii="Arial" w:eastAsia="Times New Roman" w:hAnsi="Arial" w:cs="Arial"/>
                <w:kern w:val="0"/>
                <w:sz w:val="18"/>
                <w:szCs w:val="18"/>
                <w:lang w:val="en-GB" w:eastAsia="ja-JP"/>
              </w:rPr>
              <w:t>-</w:t>
            </w:r>
            <w:r w:rsidRPr="005F17F7">
              <w:rPr>
                <w:rFonts w:ascii="Arial" w:eastAsia="Times New Roman" w:hAnsi="Arial" w:cs="Arial"/>
                <w:kern w:val="0"/>
                <w:sz w:val="18"/>
                <w:szCs w:val="18"/>
                <w:lang w:val="en-GB" w:eastAsia="ja-JP"/>
              </w:rPr>
              <w:tab/>
            </w:r>
            <w:r w:rsidRPr="005F17F7">
              <w:rPr>
                <w:rFonts w:ascii="Arial" w:eastAsia="Times New Roman" w:hAnsi="Arial" w:cs="Arial"/>
                <w:i/>
                <w:iCs/>
                <w:kern w:val="0"/>
                <w:sz w:val="18"/>
                <w:szCs w:val="18"/>
                <w:lang w:val="en-GB" w:eastAsia="ja-JP"/>
              </w:rPr>
              <w:t>fr1-AndFR2-r17</w:t>
            </w:r>
            <w:r w:rsidRPr="005F17F7">
              <w:rPr>
                <w:rFonts w:ascii="Arial" w:eastAsia="Times New Roman" w:hAnsi="Arial" w:cs="Arial"/>
                <w:kern w:val="0"/>
                <w:sz w:val="18"/>
                <w:szCs w:val="18"/>
                <w:lang w:val="en-GB" w:eastAsia="ja-JP"/>
              </w:rPr>
              <w:t xml:space="preserve"> indicates the maximum number of configured serving cells when both NR FR1 and NR FR2 serving cells are configured</w:t>
            </w:r>
          </w:p>
          <w:p w14:paraId="5D1924DF" w14:textId="77777777"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p>
          <w:p w14:paraId="28A863A4" w14:textId="77777777"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5F17F7">
              <w:rPr>
                <w:rFonts w:ascii="Arial" w:eastAsia="Times New Roman" w:hAnsi="Arial"/>
                <w:kern w:val="0"/>
                <w:sz w:val="18"/>
                <w:szCs w:val="22"/>
                <w:lang w:val="en-GB" w:eastAsia="sv-SE"/>
              </w:rPr>
              <w:t xml:space="preserve">The absence of the </w:t>
            </w:r>
            <w:r w:rsidRPr="005F17F7">
              <w:rPr>
                <w:rFonts w:ascii="Arial" w:eastAsia="Times New Roman" w:hAnsi="Arial"/>
                <w:i/>
                <w:kern w:val="0"/>
                <w:sz w:val="18"/>
                <w:szCs w:val="22"/>
                <w:lang w:val="en-GB" w:eastAsia="sv-SE"/>
              </w:rPr>
              <w:t>fr1-Only-r17</w:t>
            </w:r>
            <w:r w:rsidRPr="005F17F7">
              <w:rPr>
                <w:rFonts w:ascii="Arial" w:eastAsia="Times New Roman" w:hAnsi="Arial"/>
                <w:kern w:val="0"/>
                <w:sz w:val="18"/>
                <w:szCs w:val="22"/>
                <w:lang w:val="en-GB" w:eastAsia="sv-SE"/>
              </w:rPr>
              <w:t xml:space="preserve"> or </w:t>
            </w:r>
            <w:r w:rsidRPr="005F17F7">
              <w:rPr>
                <w:rFonts w:ascii="Arial" w:eastAsia="Times New Roman" w:hAnsi="Arial"/>
                <w:i/>
                <w:kern w:val="0"/>
                <w:sz w:val="18"/>
                <w:szCs w:val="22"/>
                <w:lang w:val="en-GB" w:eastAsia="sv-SE"/>
              </w:rPr>
              <w:t>fr2-Only-r17</w:t>
            </w:r>
            <w:r w:rsidRPr="005F17F7">
              <w:rPr>
                <w:rFonts w:ascii="Arial" w:eastAsia="Times New Roman" w:hAnsi="Arial"/>
                <w:kern w:val="0"/>
                <w:sz w:val="18"/>
                <w:szCs w:val="22"/>
                <w:lang w:val="en-GB" w:eastAsia="sv-SE"/>
              </w:rPr>
              <w:t xml:space="preserve"> field indicates that per-FR gap is not supported when only FR1 or FR2 serving cells are configured. Absence of the </w:t>
            </w:r>
            <w:r w:rsidRPr="005F17F7">
              <w:rPr>
                <w:rFonts w:ascii="Arial" w:eastAsia="Times New Roman" w:hAnsi="Arial"/>
                <w:i/>
                <w:kern w:val="0"/>
                <w:sz w:val="18"/>
                <w:szCs w:val="22"/>
                <w:lang w:val="en-GB" w:eastAsia="sv-SE"/>
              </w:rPr>
              <w:t>fr1-AndFR2</w:t>
            </w:r>
            <w:r w:rsidRPr="005F17F7">
              <w:rPr>
                <w:rFonts w:ascii="Arial" w:eastAsia="Times New Roman" w:hAnsi="Arial"/>
                <w:kern w:val="0"/>
                <w:sz w:val="18"/>
                <w:szCs w:val="22"/>
                <w:lang w:val="en-GB" w:eastAsia="sv-SE"/>
              </w:rPr>
              <w:t xml:space="preserve"> field indicates that per-FR-gap is not supported when both FR1 and FR2 serving cells are configured. Value "1" for </w:t>
            </w:r>
            <w:r w:rsidRPr="005F17F7">
              <w:rPr>
                <w:rFonts w:ascii="Arial" w:eastAsia="Times New Roman" w:hAnsi="Arial"/>
                <w:i/>
                <w:kern w:val="0"/>
                <w:sz w:val="18"/>
                <w:szCs w:val="22"/>
                <w:lang w:val="en-GB" w:eastAsia="sv-SE"/>
              </w:rPr>
              <w:t>fr1-Only-r17</w:t>
            </w:r>
            <w:r w:rsidRPr="005F17F7">
              <w:rPr>
                <w:rFonts w:ascii="Arial" w:eastAsia="Times New Roman" w:hAnsi="Arial"/>
                <w:kern w:val="0"/>
                <w:sz w:val="18"/>
                <w:szCs w:val="22"/>
                <w:lang w:val="en-GB" w:eastAsia="sv-SE"/>
              </w:rPr>
              <w:t xml:space="preserve"> or </w:t>
            </w:r>
            <w:r w:rsidRPr="005F17F7">
              <w:rPr>
                <w:rFonts w:ascii="Arial" w:eastAsia="Times New Roman" w:hAnsi="Arial"/>
                <w:i/>
                <w:kern w:val="0"/>
                <w:sz w:val="18"/>
                <w:szCs w:val="22"/>
                <w:lang w:val="en-GB" w:eastAsia="sv-SE"/>
              </w:rPr>
              <w:t>fr2-Only-r17</w:t>
            </w:r>
            <w:r w:rsidRPr="005F17F7">
              <w:rPr>
                <w:rFonts w:ascii="Arial" w:eastAsia="Times New Roman" w:hAnsi="Arial"/>
                <w:kern w:val="0"/>
                <w:sz w:val="18"/>
                <w:szCs w:val="22"/>
                <w:lang w:val="en-GB" w:eastAsia="sv-SE"/>
              </w:rPr>
              <w:t xml:space="preserve"> indicates support of the per-FR gap when only PCell is configured (no additional CC). Value "2" for </w:t>
            </w:r>
            <w:r w:rsidRPr="005F17F7">
              <w:rPr>
                <w:rFonts w:ascii="Arial" w:eastAsia="Times New Roman" w:hAnsi="Arial"/>
                <w:i/>
                <w:kern w:val="0"/>
                <w:sz w:val="18"/>
                <w:szCs w:val="22"/>
                <w:lang w:val="en-GB" w:eastAsia="sv-SE"/>
              </w:rPr>
              <w:t>fr1-Only-r17</w:t>
            </w:r>
            <w:r w:rsidRPr="005F17F7">
              <w:rPr>
                <w:rFonts w:ascii="Arial" w:eastAsia="Times New Roman" w:hAnsi="Arial"/>
                <w:kern w:val="0"/>
                <w:sz w:val="18"/>
                <w:szCs w:val="22"/>
                <w:lang w:val="en-GB" w:eastAsia="sv-SE"/>
              </w:rPr>
              <w:t xml:space="preserve"> or </w:t>
            </w:r>
            <w:r w:rsidRPr="005F17F7">
              <w:rPr>
                <w:rFonts w:ascii="Arial" w:eastAsia="Times New Roman" w:hAnsi="Arial"/>
                <w:i/>
                <w:kern w:val="0"/>
                <w:sz w:val="18"/>
                <w:szCs w:val="22"/>
                <w:lang w:val="en-GB" w:eastAsia="sv-SE"/>
              </w:rPr>
              <w:t>fr2-Only-r17</w:t>
            </w:r>
            <w:r w:rsidRPr="005F17F7">
              <w:rPr>
                <w:rFonts w:ascii="Arial" w:eastAsia="Times New Roman" w:hAnsi="Arial"/>
                <w:kern w:val="0"/>
                <w:sz w:val="18"/>
                <w:szCs w:val="22"/>
                <w:lang w:val="en-GB" w:eastAsia="sv-SE"/>
              </w:rPr>
              <w:t xml:space="preserve"> indicates support of the per-FR gap when PCell and 1 additional CC are configured, and so on. Value "1" or "2" for </w:t>
            </w:r>
            <w:r w:rsidRPr="005F17F7">
              <w:rPr>
                <w:rFonts w:ascii="Arial" w:eastAsia="Times New Roman" w:hAnsi="Arial"/>
                <w:i/>
                <w:kern w:val="0"/>
                <w:sz w:val="18"/>
                <w:szCs w:val="22"/>
                <w:lang w:val="en-GB" w:eastAsia="sv-SE"/>
              </w:rPr>
              <w:t>fr1-AndFR2-r17</w:t>
            </w:r>
            <w:r w:rsidRPr="005F17F7">
              <w:rPr>
                <w:rFonts w:ascii="Arial" w:eastAsia="Times New Roman" w:hAnsi="Arial"/>
                <w:kern w:val="0"/>
                <w:sz w:val="18"/>
                <w:szCs w:val="22"/>
                <w:lang w:val="en-GB" w:eastAsia="sv-SE"/>
              </w:rPr>
              <w:t xml:space="preserve"> indicates the support of per-FR gap when PCell and "1" additional CC are configured.</w:t>
            </w:r>
          </w:p>
          <w:p w14:paraId="5F03623E" w14:textId="77777777"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p>
          <w:p w14:paraId="1FDCD24C" w14:textId="77777777" w:rsidR="00CA712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cs="Arial"/>
                <w:iCs/>
                <w:kern w:val="0"/>
                <w:sz w:val="18"/>
                <w:szCs w:val="18"/>
                <w:lang w:val="en-GB" w:eastAsia="ja-JP"/>
              </w:rPr>
            </w:pPr>
            <w:r w:rsidRPr="005F17F7">
              <w:rPr>
                <w:rFonts w:ascii="Arial" w:eastAsia="Times New Roman" w:hAnsi="Arial" w:cs="Arial"/>
                <w:kern w:val="0"/>
                <w:sz w:val="18"/>
                <w:szCs w:val="18"/>
                <w:lang w:val="en-GB" w:eastAsia="ja-JP"/>
              </w:rPr>
              <w:t xml:space="preserve">UE indicating support of this feature in </w:t>
            </w:r>
            <w:r w:rsidRPr="005F17F7">
              <w:rPr>
                <w:rFonts w:ascii="Arial" w:eastAsia="Times New Roman" w:hAnsi="Arial" w:cs="Arial"/>
                <w:i/>
                <w:iCs/>
                <w:kern w:val="0"/>
                <w:sz w:val="18"/>
                <w:szCs w:val="18"/>
                <w:lang w:val="en-GB" w:eastAsia="ja-JP"/>
              </w:rPr>
              <w:t xml:space="preserve">UE-NR-Capability </w:t>
            </w:r>
            <w:r w:rsidRPr="005F17F7">
              <w:rPr>
                <w:rFonts w:ascii="Arial" w:eastAsia="Times New Roman" w:hAnsi="Arial" w:cs="Arial"/>
                <w:kern w:val="0"/>
                <w:sz w:val="18"/>
                <w:szCs w:val="18"/>
                <w:lang w:val="en-GB" w:eastAsia="ja-JP"/>
              </w:rPr>
              <w:t xml:space="preserve">shall not indicate support of </w:t>
            </w:r>
            <w:r w:rsidRPr="005F17F7">
              <w:rPr>
                <w:rFonts w:ascii="Arial" w:eastAsia="Times New Roman" w:hAnsi="Arial" w:cs="Arial"/>
                <w:i/>
                <w:kern w:val="0"/>
                <w:sz w:val="18"/>
                <w:szCs w:val="18"/>
                <w:lang w:val="en-GB" w:eastAsia="ja-JP"/>
              </w:rPr>
              <w:t>independentGapConfig</w:t>
            </w:r>
            <w:r w:rsidRPr="005F17F7">
              <w:rPr>
                <w:rFonts w:ascii="Arial" w:eastAsia="Times New Roman" w:hAnsi="Arial" w:cs="Arial"/>
                <w:iCs/>
                <w:kern w:val="0"/>
                <w:sz w:val="18"/>
                <w:szCs w:val="18"/>
                <w:lang w:val="en-GB" w:eastAsia="ja-JP"/>
              </w:rPr>
              <w:t xml:space="preserve"> in </w:t>
            </w:r>
            <w:r w:rsidRPr="005F17F7">
              <w:rPr>
                <w:rFonts w:ascii="Arial" w:eastAsia="Times New Roman" w:hAnsi="Arial" w:cs="Arial"/>
                <w:i/>
                <w:kern w:val="0"/>
                <w:sz w:val="18"/>
                <w:szCs w:val="18"/>
                <w:lang w:val="en-GB" w:eastAsia="ja-JP"/>
              </w:rPr>
              <w:t>UE-NR-Capability</w:t>
            </w:r>
            <w:r w:rsidRPr="005F17F7">
              <w:rPr>
                <w:rFonts w:ascii="Arial" w:eastAsia="Times New Roman" w:hAnsi="Arial" w:cs="Arial"/>
                <w:iCs/>
                <w:kern w:val="0"/>
                <w:sz w:val="18"/>
                <w:szCs w:val="18"/>
                <w:lang w:val="en-GB" w:eastAsia="ja-JP"/>
              </w:rPr>
              <w:t>.</w:t>
            </w:r>
          </w:p>
        </w:tc>
        <w:tc>
          <w:tcPr>
            <w:tcW w:w="709" w:type="dxa"/>
          </w:tcPr>
          <w:p w14:paraId="757C650E"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kern w:val="0"/>
                <w:sz w:val="18"/>
                <w:szCs w:val="20"/>
                <w:lang w:val="en-GB" w:eastAsia="ja-JP"/>
              </w:rPr>
              <w:t>UE</w:t>
            </w:r>
          </w:p>
        </w:tc>
        <w:tc>
          <w:tcPr>
            <w:tcW w:w="564" w:type="dxa"/>
          </w:tcPr>
          <w:p w14:paraId="403DB3CF"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kern w:val="0"/>
                <w:sz w:val="18"/>
                <w:szCs w:val="20"/>
                <w:lang w:val="en-GB" w:eastAsia="ja-JP"/>
              </w:rPr>
              <w:t>No</w:t>
            </w:r>
          </w:p>
        </w:tc>
        <w:tc>
          <w:tcPr>
            <w:tcW w:w="712" w:type="dxa"/>
          </w:tcPr>
          <w:p w14:paraId="1A27F16E"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kern w:val="0"/>
                <w:sz w:val="18"/>
                <w:szCs w:val="20"/>
                <w:lang w:val="en-GB" w:eastAsia="ja-JP"/>
              </w:rPr>
              <w:t>No</w:t>
            </w:r>
          </w:p>
        </w:tc>
        <w:tc>
          <w:tcPr>
            <w:tcW w:w="737" w:type="dxa"/>
          </w:tcPr>
          <w:p w14:paraId="0965CBA7"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MS Mincho" w:hAnsi="Arial" w:cs="Arial"/>
                <w:bCs/>
                <w:iCs/>
                <w:kern w:val="0"/>
                <w:sz w:val="18"/>
                <w:szCs w:val="18"/>
                <w:lang w:val="en-GB" w:eastAsia="ja-JP"/>
              </w:rPr>
            </w:pPr>
            <w:r w:rsidRPr="00CA7127">
              <w:rPr>
                <w:rFonts w:ascii="Arial" w:eastAsia="MS Mincho" w:hAnsi="Arial"/>
                <w:kern w:val="0"/>
                <w:sz w:val="18"/>
                <w:szCs w:val="20"/>
                <w:lang w:val="en-GB" w:eastAsia="ja-JP"/>
              </w:rPr>
              <w:t>No</w:t>
            </w:r>
          </w:p>
        </w:tc>
      </w:tr>
      <w:tr w:rsidR="00CA7127" w:rsidRPr="00CA7127" w14:paraId="129EFFE6" w14:textId="77777777" w:rsidTr="00CA7127">
        <w:trPr>
          <w:cantSplit/>
        </w:trPr>
        <w:tc>
          <w:tcPr>
            <w:tcW w:w="6807" w:type="dxa"/>
          </w:tcPr>
          <w:p w14:paraId="0C3A289F" w14:textId="77777777"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cs="Arial"/>
                <w:b/>
                <w:bCs/>
                <w:i/>
                <w:iCs/>
                <w:kern w:val="0"/>
                <w:sz w:val="18"/>
                <w:szCs w:val="18"/>
                <w:lang w:val="en-GB" w:eastAsia="ja-JP"/>
              </w:rPr>
            </w:pPr>
            <w:r w:rsidRPr="005F17F7">
              <w:rPr>
                <w:rFonts w:ascii="Arial" w:eastAsia="Times New Roman" w:hAnsi="Arial" w:cs="Arial"/>
                <w:b/>
                <w:bCs/>
                <w:i/>
                <w:iCs/>
                <w:kern w:val="0"/>
                <w:sz w:val="18"/>
                <w:szCs w:val="18"/>
                <w:lang w:val="en-GB" w:eastAsia="ja-JP"/>
              </w:rPr>
              <w:t>independentGapConfigPRS-r17</w:t>
            </w:r>
          </w:p>
          <w:p w14:paraId="2E3502F3" w14:textId="77777777" w:rsidR="00CA712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cs="Arial"/>
                <w:b/>
                <w:bCs/>
                <w:i/>
                <w:iCs/>
                <w:kern w:val="0"/>
                <w:sz w:val="18"/>
                <w:szCs w:val="18"/>
                <w:lang w:val="en-GB" w:eastAsia="ja-JP"/>
              </w:rPr>
            </w:pPr>
            <w:r w:rsidRPr="005F17F7">
              <w:rPr>
                <w:rFonts w:ascii="Arial" w:eastAsia="Times New Roman" w:hAnsi="Arial" w:cs="Arial"/>
                <w:bCs/>
                <w:iCs/>
                <w:kern w:val="0"/>
                <w:sz w:val="18"/>
                <w:szCs w:val="18"/>
                <w:lang w:val="en-GB" w:eastAsia="ja-JP"/>
              </w:rPr>
              <w:t>Indicates whether the UE supports two independent measurement gap configurations for FR1 and FR2 for PRS measurement, as specified in clause 9.1.2 of TS 38.133 [5].</w:t>
            </w:r>
          </w:p>
        </w:tc>
        <w:tc>
          <w:tcPr>
            <w:tcW w:w="709" w:type="dxa"/>
          </w:tcPr>
          <w:p w14:paraId="42BEFE0B"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cs="Arial"/>
                <w:bCs/>
                <w:iCs/>
                <w:kern w:val="0"/>
                <w:sz w:val="18"/>
                <w:szCs w:val="18"/>
                <w:lang w:val="en-GB" w:eastAsia="ja-JP"/>
              </w:rPr>
              <w:t>UE</w:t>
            </w:r>
          </w:p>
        </w:tc>
        <w:tc>
          <w:tcPr>
            <w:tcW w:w="564" w:type="dxa"/>
          </w:tcPr>
          <w:p w14:paraId="3424B6B3"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cs="Arial"/>
                <w:bCs/>
                <w:iCs/>
                <w:kern w:val="0"/>
                <w:sz w:val="18"/>
                <w:szCs w:val="18"/>
                <w:lang w:val="en-GB" w:eastAsia="ja-JP"/>
              </w:rPr>
              <w:t>No</w:t>
            </w:r>
          </w:p>
        </w:tc>
        <w:tc>
          <w:tcPr>
            <w:tcW w:w="712" w:type="dxa"/>
          </w:tcPr>
          <w:p w14:paraId="7F81CE89"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cs="Arial"/>
                <w:bCs/>
                <w:iCs/>
                <w:kern w:val="0"/>
                <w:sz w:val="18"/>
                <w:szCs w:val="18"/>
                <w:lang w:val="en-GB" w:eastAsia="ja-JP"/>
              </w:rPr>
              <w:t>No</w:t>
            </w:r>
          </w:p>
        </w:tc>
        <w:tc>
          <w:tcPr>
            <w:tcW w:w="737" w:type="dxa"/>
          </w:tcPr>
          <w:p w14:paraId="31DD51FC"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MS Mincho" w:hAnsi="Arial" w:cs="Arial"/>
                <w:bCs/>
                <w:iCs/>
                <w:kern w:val="0"/>
                <w:sz w:val="18"/>
                <w:szCs w:val="18"/>
                <w:lang w:val="en-GB" w:eastAsia="ja-JP"/>
              </w:rPr>
            </w:pPr>
            <w:r w:rsidRPr="00CA7127">
              <w:rPr>
                <w:rFonts w:ascii="Arial" w:eastAsia="MS Mincho" w:hAnsi="Arial" w:cs="Arial"/>
                <w:bCs/>
                <w:iCs/>
                <w:kern w:val="0"/>
                <w:sz w:val="18"/>
                <w:szCs w:val="18"/>
                <w:lang w:val="en-GB" w:eastAsia="ja-JP"/>
              </w:rPr>
              <w:t>No</w:t>
            </w:r>
          </w:p>
        </w:tc>
      </w:tr>
      <w:tr w:rsidR="00CA7127" w:rsidRPr="00CA7127" w14:paraId="7BC1BA9B" w14:textId="77777777" w:rsidTr="00CA7127">
        <w:trPr>
          <w:cantSplit/>
        </w:trPr>
        <w:tc>
          <w:tcPr>
            <w:tcW w:w="6807" w:type="dxa"/>
          </w:tcPr>
          <w:p w14:paraId="78CBDBBD" w14:textId="77777777" w:rsidR="00FF5CC4" w:rsidRPr="00FF5CC4" w:rsidRDefault="00FF5CC4" w:rsidP="00FF5CC4">
            <w:pPr>
              <w:keepNext/>
              <w:keepLines/>
              <w:widowControl/>
              <w:overflowPunct w:val="0"/>
              <w:autoSpaceDE w:val="0"/>
              <w:autoSpaceDN w:val="0"/>
              <w:adjustRightInd w:val="0"/>
              <w:spacing w:after="0" w:line="240" w:lineRule="auto"/>
              <w:jc w:val="left"/>
              <w:textAlignment w:val="baseline"/>
              <w:rPr>
                <w:rFonts w:ascii="Arial" w:eastAsia="Times New Roman" w:hAnsi="Arial" w:cs="Arial"/>
                <w:b/>
                <w:bCs/>
                <w:i/>
                <w:iCs/>
                <w:kern w:val="0"/>
                <w:sz w:val="18"/>
                <w:szCs w:val="18"/>
                <w:lang w:val="en-GB" w:eastAsia="ja-JP"/>
              </w:rPr>
            </w:pPr>
            <w:r w:rsidRPr="00FF5CC4">
              <w:rPr>
                <w:rFonts w:ascii="Arial" w:eastAsia="Times New Roman" w:hAnsi="Arial" w:cs="Arial"/>
                <w:b/>
                <w:bCs/>
                <w:i/>
                <w:iCs/>
                <w:kern w:val="0"/>
                <w:sz w:val="18"/>
                <w:szCs w:val="18"/>
                <w:lang w:val="en-GB" w:eastAsia="ja-JP"/>
              </w:rPr>
              <w:t>intraAndInterF-MeasAndReport</w:t>
            </w:r>
          </w:p>
          <w:p w14:paraId="3FB9E2E9" w14:textId="77777777" w:rsidR="00CA7127" w:rsidRPr="00FF5CC4" w:rsidRDefault="00FF5CC4" w:rsidP="00FF5CC4">
            <w:pPr>
              <w:keepNext/>
              <w:keepLines/>
              <w:widowControl/>
              <w:overflowPunct w:val="0"/>
              <w:autoSpaceDE w:val="0"/>
              <w:autoSpaceDN w:val="0"/>
              <w:adjustRightInd w:val="0"/>
              <w:spacing w:after="0" w:line="240" w:lineRule="auto"/>
              <w:jc w:val="left"/>
              <w:textAlignment w:val="baseline"/>
              <w:rPr>
                <w:rFonts w:ascii="Arial" w:eastAsia="Times New Roman" w:hAnsi="Arial" w:cs="Arial"/>
                <w:b/>
                <w:bCs/>
                <w:i/>
                <w:iCs/>
                <w:kern w:val="0"/>
                <w:sz w:val="18"/>
                <w:szCs w:val="18"/>
                <w:lang w:val="en-GB" w:eastAsia="ja-JP"/>
              </w:rPr>
            </w:pPr>
            <w:r w:rsidRPr="00FF5CC4">
              <w:rPr>
                <w:rFonts w:ascii="Arial" w:eastAsia="Times New Roman" w:hAnsi="Arial" w:cs="Arial"/>
                <w:bCs/>
                <w:iCs/>
                <w:kern w:val="0"/>
                <w:sz w:val="18"/>
                <w:szCs w:val="18"/>
                <w:lang w:val="en-GB" w:eastAsia="ja-JP"/>
              </w:rPr>
              <w:t xml:space="preserve">Indicates whether the UE supports NR intra-frequency and inter-frequency measurements and at least periodical reporting. </w:t>
            </w:r>
            <w:r w:rsidRPr="00FF5CC4">
              <w:rPr>
                <w:rFonts w:ascii="Arial" w:eastAsia="Times New Roman" w:hAnsi="Arial" w:cs="Arial"/>
                <w:kern w:val="0"/>
                <w:sz w:val="18"/>
                <w:szCs w:val="18"/>
                <w:lang w:val="en-GB"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942EB38"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cs="Arial"/>
                <w:bCs/>
                <w:iCs/>
                <w:kern w:val="0"/>
                <w:sz w:val="18"/>
                <w:szCs w:val="18"/>
                <w:lang w:val="en-GB" w:eastAsia="ja-JP"/>
              </w:rPr>
              <w:t>UE</w:t>
            </w:r>
          </w:p>
        </w:tc>
        <w:tc>
          <w:tcPr>
            <w:tcW w:w="564" w:type="dxa"/>
          </w:tcPr>
          <w:p w14:paraId="7746B6BB"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cs="Arial"/>
                <w:bCs/>
                <w:iCs/>
                <w:kern w:val="0"/>
                <w:sz w:val="18"/>
                <w:szCs w:val="18"/>
                <w:lang w:val="en-GB" w:eastAsia="ja-JP"/>
              </w:rPr>
              <w:t>Yes</w:t>
            </w:r>
          </w:p>
        </w:tc>
        <w:tc>
          <w:tcPr>
            <w:tcW w:w="712" w:type="dxa"/>
          </w:tcPr>
          <w:p w14:paraId="6EDD19A5"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cs="Arial"/>
                <w:bCs/>
                <w:iCs/>
                <w:kern w:val="0"/>
                <w:sz w:val="18"/>
                <w:szCs w:val="18"/>
                <w:lang w:val="en-GB" w:eastAsia="ja-JP"/>
              </w:rPr>
              <w:t>Yes</w:t>
            </w:r>
          </w:p>
        </w:tc>
        <w:tc>
          <w:tcPr>
            <w:tcW w:w="737" w:type="dxa"/>
          </w:tcPr>
          <w:p w14:paraId="332DB691"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MS Mincho" w:hAnsi="Arial" w:cs="Arial"/>
                <w:bCs/>
                <w:iCs/>
                <w:kern w:val="0"/>
                <w:sz w:val="18"/>
                <w:szCs w:val="18"/>
                <w:lang w:val="en-GB" w:eastAsia="ja-JP"/>
              </w:rPr>
            </w:pPr>
            <w:r w:rsidRPr="00CA7127">
              <w:rPr>
                <w:rFonts w:ascii="Arial" w:eastAsia="MS Mincho" w:hAnsi="Arial" w:cs="Arial"/>
                <w:bCs/>
                <w:iCs/>
                <w:kern w:val="0"/>
                <w:sz w:val="18"/>
                <w:szCs w:val="18"/>
                <w:lang w:val="en-GB" w:eastAsia="ja-JP"/>
              </w:rPr>
              <w:t>No</w:t>
            </w:r>
          </w:p>
        </w:tc>
      </w:tr>
      <w:tr w:rsidR="00CA7127" w:rsidRPr="00CA7127" w14:paraId="7AB9DBE9" w14:textId="77777777" w:rsidTr="00CA7127">
        <w:trPr>
          <w:cantSplit/>
        </w:trPr>
        <w:tc>
          <w:tcPr>
            <w:tcW w:w="6807" w:type="dxa"/>
          </w:tcPr>
          <w:p w14:paraId="5220B5A8" w14:textId="77777777" w:rsidR="00FF5CC4" w:rsidRPr="00FF5CC4" w:rsidRDefault="00FF5CC4" w:rsidP="00FF5CC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ja-JP"/>
              </w:rPr>
            </w:pPr>
            <w:r w:rsidRPr="00FF5CC4">
              <w:rPr>
                <w:rFonts w:ascii="Arial" w:eastAsia="Times New Roman" w:hAnsi="Arial"/>
                <w:b/>
                <w:bCs/>
                <w:i/>
                <w:iCs/>
                <w:kern w:val="0"/>
                <w:sz w:val="18"/>
                <w:szCs w:val="20"/>
                <w:lang w:val="en-GB" w:eastAsia="ja-JP"/>
              </w:rPr>
              <w:t>intraF-NeighMeasForSCellWithoutSSB</w:t>
            </w:r>
          </w:p>
          <w:p w14:paraId="4BE5D6DB" w14:textId="77777777" w:rsidR="00FF5CC4" w:rsidRPr="00FF5CC4" w:rsidRDefault="00FF5CC4" w:rsidP="00FF5CC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18"/>
                <w:lang w:val="en-GB" w:eastAsia="ja-JP"/>
              </w:rPr>
            </w:pPr>
            <w:r w:rsidRPr="00FF5CC4">
              <w:rPr>
                <w:rFonts w:ascii="Arial" w:eastAsia="Times New Roman" w:hAnsi="Arial"/>
                <w:kern w:val="0"/>
                <w:sz w:val="18"/>
                <w:szCs w:val="18"/>
                <w:lang w:val="en-GB" w:eastAsia="ja-JP"/>
              </w:rPr>
              <w:t xml:space="preserve">Indicates whether the UE supports the configuration of </w:t>
            </w:r>
            <w:r w:rsidRPr="00FF5CC4">
              <w:rPr>
                <w:rFonts w:ascii="Arial" w:eastAsia="Times New Roman" w:hAnsi="Arial"/>
                <w:i/>
                <w:iCs/>
                <w:kern w:val="0"/>
                <w:sz w:val="18"/>
                <w:szCs w:val="18"/>
                <w:lang w:val="en-GB" w:eastAsia="ja-JP"/>
              </w:rPr>
              <w:t>servingCellMO</w:t>
            </w:r>
            <w:r w:rsidRPr="00FF5CC4">
              <w:rPr>
                <w:rFonts w:ascii="Arial" w:eastAsia="Times New Roman" w:hAnsi="Arial"/>
                <w:kern w:val="0"/>
                <w:sz w:val="18"/>
                <w:szCs w:val="18"/>
                <w:lang w:val="en-GB" w:eastAsia="ja-JP"/>
              </w:rPr>
              <w:t xml:space="preserve"> for SCell that does not transmit SS/PBCH block. A UE supporting this feature shall also support NR intra-frequency measurements on neighbour cells based on </w:t>
            </w:r>
            <w:r w:rsidRPr="00FF5CC4">
              <w:rPr>
                <w:rFonts w:ascii="Arial" w:eastAsia="Times New Roman" w:hAnsi="Arial"/>
                <w:i/>
                <w:iCs/>
                <w:kern w:val="0"/>
                <w:sz w:val="18"/>
                <w:szCs w:val="18"/>
                <w:lang w:val="en-GB" w:eastAsia="ja-JP"/>
              </w:rPr>
              <w:t>servingCellMO</w:t>
            </w:r>
            <w:r w:rsidRPr="00FF5CC4">
              <w:rPr>
                <w:rFonts w:ascii="Arial" w:eastAsia="Times New Roman" w:hAnsi="Arial"/>
                <w:kern w:val="0"/>
                <w:sz w:val="18"/>
                <w:szCs w:val="18"/>
                <w:lang w:val="en-GB" w:eastAsia="ja-JP"/>
              </w:rPr>
              <w:t xml:space="preserve"> associated with SCell that does not transmit SS/PBCH block.</w:t>
            </w:r>
          </w:p>
          <w:p w14:paraId="4B706DD1" w14:textId="77777777" w:rsidR="00CA7127" w:rsidRPr="00FF5CC4" w:rsidRDefault="00FF5CC4" w:rsidP="00FF5CC4">
            <w:pPr>
              <w:keepNext/>
              <w:keepLines/>
              <w:widowControl/>
              <w:overflowPunct w:val="0"/>
              <w:autoSpaceDE w:val="0"/>
              <w:autoSpaceDN w:val="0"/>
              <w:adjustRightInd w:val="0"/>
              <w:spacing w:after="0" w:line="240" w:lineRule="auto"/>
              <w:jc w:val="left"/>
              <w:textAlignment w:val="baseline"/>
              <w:rPr>
                <w:rFonts w:ascii="Arial" w:eastAsia="Times New Roman" w:hAnsi="Arial" w:cs="Arial"/>
                <w:kern w:val="0"/>
                <w:sz w:val="18"/>
                <w:szCs w:val="18"/>
                <w:lang w:val="en-GB" w:eastAsia="ja-JP"/>
              </w:rPr>
            </w:pPr>
            <w:r w:rsidRPr="00FF5CC4">
              <w:rPr>
                <w:rFonts w:ascii="Arial" w:eastAsia="Times New Roman" w:hAnsi="Arial" w:cs="Arial"/>
                <w:kern w:val="0"/>
                <w:sz w:val="18"/>
                <w:szCs w:val="18"/>
                <w:lang w:val="en-GB" w:eastAsia="ja-JP"/>
              </w:rPr>
              <w:t xml:space="preserve">A UE supporting this feature shall also indicate support of </w:t>
            </w:r>
            <w:r w:rsidRPr="00FF5CC4">
              <w:rPr>
                <w:rFonts w:ascii="Arial" w:eastAsia="Times New Roman" w:hAnsi="Arial" w:cs="Arial"/>
                <w:i/>
                <w:iCs/>
                <w:kern w:val="0"/>
                <w:sz w:val="18"/>
                <w:szCs w:val="18"/>
                <w:lang w:val="en-GB" w:eastAsia="ja-JP"/>
              </w:rPr>
              <w:t>scellWithoutSSB</w:t>
            </w:r>
            <w:r w:rsidRPr="00FF5CC4">
              <w:rPr>
                <w:rFonts w:ascii="Arial" w:eastAsia="Times New Roman" w:hAnsi="Arial" w:cs="Arial"/>
                <w:kern w:val="0"/>
                <w:sz w:val="18"/>
                <w:szCs w:val="18"/>
                <w:lang w:val="en-GB" w:eastAsia="ja-JP"/>
              </w:rPr>
              <w:t xml:space="preserve"> or </w:t>
            </w:r>
            <w:r w:rsidRPr="00FF5CC4">
              <w:rPr>
                <w:rFonts w:ascii="Arial" w:eastAsia="Times New Roman" w:hAnsi="Arial" w:cs="Arial"/>
                <w:i/>
                <w:iCs/>
                <w:kern w:val="0"/>
                <w:sz w:val="18"/>
                <w:szCs w:val="18"/>
                <w:lang w:val="en-GB" w:eastAsia="ja-JP"/>
              </w:rPr>
              <w:t>scellWithoutSSB-InterBandCA-r18</w:t>
            </w:r>
            <w:r w:rsidRPr="00FF5CC4">
              <w:rPr>
                <w:rFonts w:ascii="Arial" w:eastAsia="Times New Roman" w:hAnsi="Arial" w:cs="Arial"/>
                <w:kern w:val="0"/>
                <w:sz w:val="18"/>
                <w:szCs w:val="18"/>
                <w:lang w:val="en-GB" w:eastAsia="ja-JP"/>
              </w:rPr>
              <w:t xml:space="preserve"> or both.</w:t>
            </w:r>
          </w:p>
        </w:tc>
        <w:tc>
          <w:tcPr>
            <w:tcW w:w="709" w:type="dxa"/>
          </w:tcPr>
          <w:p w14:paraId="3331D819"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CA7127">
              <w:rPr>
                <w:rFonts w:ascii="Arial" w:eastAsia="Times New Roman" w:hAnsi="Arial" w:cs="Arial"/>
                <w:kern w:val="0"/>
                <w:sz w:val="18"/>
                <w:szCs w:val="18"/>
                <w:lang w:val="en-GB" w:eastAsia="ja-JP"/>
              </w:rPr>
              <w:t>UE</w:t>
            </w:r>
          </w:p>
        </w:tc>
        <w:tc>
          <w:tcPr>
            <w:tcW w:w="564" w:type="dxa"/>
          </w:tcPr>
          <w:p w14:paraId="1A3C0383"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CA7127">
              <w:rPr>
                <w:rFonts w:ascii="Arial" w:eastAsia="Times New Roman" w:hAnsi="Arial" w:cs="Arial"/>
                <w:kern w:val="0"/>
                <w:sz w:val="18"/>
                <w:szCs w:val="18"/>
                <w:lang w:val="en-GB" w:eastAsia="ja-JP"/>
              </w:rPr>
              <w:t>No</w:t>
            </w:r>
          </w:p>
        </w:tc>
        <w:tc>
          <w:tcPr>
            <w:tcW w:w="712" w:type="dxa"/>
          </w:tcPr>
          <w:p w14:paraId="0B5F768F"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CA7127">
              <w:rPr>
                <w:rFonts w:ascii="Arial" w:eastAsia="Times New Roman" w:hAnsi="Arial" w:cs="Arial"/>
                <w:kern w:val="0"/>
                <w:sz w:val="18"/>
                <w:szCs w:val="18"/>
                <w:lang w:val="en-GB" w:eastAsia="ja-JP"/>
              </w:rPr>
              <w:t>No</w:t>
            </w:r>
          </w:p>
        </w:tc>
        <w:tc>
          <w:tcPr>
            <w:tcW w:w="737" w:type="dxa"/>
          </w:tcPr>
          <w:p w14:paraId="685407BD" w14:textId="77777777"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MS Mincho" w:hAnsi="Arial" w:cs="Arial"/>
                <w:kern w:val="0"/>
                <w:sz w:val="18"/>
                <w:szCs w:val="18"/>
                <w:lang w:val="en-GB" w:eastAsia="ja-JP"/>
              </w:rPr>
            </w:pPr>
            <w:del w:id="22" w:author="ZTE(Yuan)2" w:date="2025-08-26T18:47:00Z">
              <w:r w:rsidRPr="00CA7127" w:rsidDel="00B6798B">
                <w:rPr>
                  <w:rFonts w:ascii="Arial" w:eastAsia="MS Mincho" w:hAnsi="Arial" w:cs="Arial"/>
                  <w:kern w:val="0"/>
                  <w:sz w:val="18"/>
                  <w:szCs w:val="18"/>
                  <w:lang w:val="en-GB" w:eastAsia="ja-JP"/>
                </w:rPr>
                <w:delText>FR1 only</w:delText>
              </w:r>
            </w:del>
            <w:ins w:id="23" w:author="ZTE(Yuan)2" w:date="2025-08-26T18:47:00Z">
              <w:r w:rsidR="00B6798B">
                <w:rPr>
                  <w:rFonts w:ascii="Arial" w:eastAsia="MS Mincho" w:hAnsi="Arial" w:cs="Arial"/>
                  <w:kern w:val="0"/>
                  <w:sz w:val="18"/>
                  <w:szCs w:val="18"/>
                  <w:lang w:val="en-GB" w:eastAsia="ja-JP"/>
                </w:rPr>
                <w:t>No</w:t>
              </w:r>
            </w:ins>
          </w:p>
        </w:tc>
      </w:tr>
    </w:tbl>
    <w:p w14:paraId="47367C52" w14:textId="77777777" w:rsidR="00CA7127" w:rsidRPr="00A54E27" w:rsidRDefault="00CA7127" w:rsidP="00A54E27">
      <w:pPr>
        <w:pStyle w:val="BodyText"/>
        <w:rPr>
          <w:lang w:eastAsia="x-none"/>
        </w:rPr>
      </w:pPr>
    </w:p>
    <w:p w14:paraId="104C273D" w14:textId="77777777" w:rsidR="00DC020C" w:rsidRPr="00DC020C" w:rsidRDefault="00DC020C" w:rsidP="00AD4183">
      <w:pPr>
        <w:pStyle w:val="Note-Boxed"/>
        <w:pBdr>
          <w:bottom w:val="single" w:sz="8" w:space="0" w:color="auto"/>
        </w:pBdr>
        <w:jc w:val="center"/>
        <w:rPr>
          <w:lang w:eastAsia="ja-JP"/>
        </w:rPr>
      </w:pPr>
      <w:r>
        <w:rPr>
          <w:rFonts w:ascii="Times New Roman" w:eastAsia="DengXian" w:hAnsi="Times New Roman" w:cs="Times New Roman"/>
          <w:noProof/>
          <w:lang w:eastAsia="zh-CN"/>
        </w:rPr>
        <w:t xml:space="preserve">End </w:t>
      </w:r>
      <w:r w:rsidRPr="003576D0">
        <w:rPr>
          <w:rFonts w:ascii="Times New Roman" w:eastAsia="DengXian" w:hAnsi="Times New Roman" w:cs="Times New Roman"/>
          <w:noProof/>
          <w:lang w:eastAsia="zh-CN"/>
        </w:rPr>
        <w:t>of Change</w:t>
      </w:r>
    </w:p>
    <w:sectPr w:rsidR="00DC020C" w:rsidRPr="00DC020C" w:rsidSect="00AD4183">
      <w:headerReference w:type="even" r:id="rId13"/>
      <w:footnotePr>
        <w:numRestart w:val="eachSect"/>
      </w:footnotePr>
      <w:pgSz w:w="11907" w:h="16840"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2EDCC" w14:textId="77777777" w:rsidR="00AA0913" w:rsidRDefault="00AA0913">
      <w:pPr>
        <w:spacing w:line="240" w:lineRule="auto"/>
      </w:pPr>
      <w:r>
        <w:separator/>
      </w:r>
    </w:p>
  </w:endnote>
  <w:endnote w:type="continuationSeparator" w:id="0">
    <w:p w14:paraId="761EE864" w14:textId="77777777" w:rsidR="00AA0913" w:rsidRDefault="00AA09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onotype Sorts">
    <w:altName w:val="Segoe UI Symbol"/>
    <w:charset w:val="02"/>
    <w:family w:val="auto"/>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ED863" w14:textId="77777777" w:rsidR="00AA0913" w:rsidRDefault="00AA0913">
      <w:pPr>
        <w:spacing w:line="240" w:lineRule="auto"/>
      </w:pPr>
      <w:r>
        <w:separator/>
      </w:r>
    </w:p>
  </w:footnote>
  <w:footnote w:type="continuationSeparator" w:id="0">
    <w:p w14:paraId="00A50A2F" w14:textId="77777777" w:rsidR="00AA0913" w:rsidRDefault="00AA09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FDC74" w14:textId="77777777" w:rsidR="00DC020C" w:rsidRDefault="00DC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5796" w14:textId="77777777" w:rsidR="00DC020C" w:rsidRDefault="00DC020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14A2517"/>
    <w:multiLevelType w:val="hybridMultilevel"/>
    <w:tmpl w:val="58427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9050DE"/>
    <w:multiLevelType w:val="hybridMultilevel"/>
    <w:tmpl w:val="1136A43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A001815"/>
    <w:multiLevelType w:val="hybridMultilevel"/>
    <w:tmpl w:val="28BE4C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E72C6C"/>
    <w:multiLevelType w:val="hybridMultilevel"/>
    <w:tmpl w:val="D18203E2"/>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94568E"/>
    <w:multiLevelType w:val="hybridMultilevel"/>
    <w:tmpl w:val="DE8885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862544"/>
    <w:multiLevelType w:val="hybridMultilevel"/>
    <w:tmpl w:val="CEE0F97A"/>
    <w:lvl w:ilvl="0" w:tplc="B210A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CB0F42"/>
    <w:multiLevelType w:val="hybridMultilevel"/>
    <w:tmpl w:val="27CE53F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F132D0"/>
    <w:multiLevelType w:val="hybridMultilevel"/>
    <w:tmpl w:val="0358A1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682990"/>
    <w:multiLevelType w:val="hybridMultilevel"/>
    <w:tmpl w:val="51F8FB7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D00BBE"/>
    <w:multiLevelType w:val="hybridMultilevel"/>
    <w:tmpl w:val="6722E2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E867ED"/>
    <w:multiLevelType w:val="hybridMultilevel"/>
    <w:tmpl w:val="67E430BC"/>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16F2ADA"/>
    <w:multiLevelType w:val="hybridMultilevel"/>
    <w:tmpl w:val="0B8C7DBE"/>
    <w:lvl w:ilvl="0" w:tplc="F8A0C70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A41DAC"/>
    <w:multiLevelType w:val="hybridMultilevel"/>
    <w:tmpl w:val="E8443104"/>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A3CEF"/>
    <w:multiLevelType w:val="hybridMultilevel"/>
    <w:tmpl w:val="DB18DBF8"/>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38B6B6C"/>
    <w:multiLevelType w:val="hybridMultilevel"/>
    <w:tmpl w:val="DC9A8D22"/>
    <w:lvl w:ilvl="0" w:tplc="178CABE4">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76FE4B77"/>
    <w:multiLevelType w:val="hybridMultilevel"/>
    <w:tmpl w:val="C504B74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abstractNum w:abstractNumId="27" w15:restartNumberingAfterBreak="0">
    <w:nsid w:val="7F331D2A"/>
    <w:multiLevelType w:val="hybridMultilevel"/>
    <w:tmpl w:val="1020E690"/>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885289388">
    <w:abstractNumId w:val="4"/>
  </w:num>
  <w:num w:numId="2" w16cid:durableId="1151752228">
    <w:abstractNumId w:val="15"/>
  </w:num>
  <w:num w:numId="3" w16cid:durableId="2038264258">
    <w:abstractNumId w:val="7"/>
  </w:num>
  <w:num w:numId="4" w16cid:durableId="1529028521">
    <w:abstractNumId w:val="25"/>
  </w:num>
  <w:num w:numId="5" w16cid:durableId="741297878">
    <w:abstractNumId w:val="26"/>
  </w:num>
  <w:num w:numId="6" w16cid:durableId="402872465">
    <w:abstractNumId w:val="0"/>
  </w:num>
  <w:num w:numId="7" w16cid:durableId="1270619582">
    <w:abstractNumId w:val="3"/>
  </w:num>
  <w:num w:numId="8" w16cid:durableId="1030910012">
    <w:abstractNumId w:val="2"/>
  </w:num>
  <w:num w:numId="9" w16cid:durableId="1699549101">
    <w:abstractNumId w:val="1"/>
  </w:num>
  <w:num w:numId="10" w16cid:durableId="1599630566">
    <w:abstractNumId w:val="5"/>
  </w:num>
  <w:num w:numId="11" w16cid:durableId="846600305">
    <w:abstractNumId w:val="14"/>
  </w:num>
  <w:num w:numId="12" w16cid:durableId="1466124917">
    <w:abstractNumId w:val="17"/>
  </w:num>
  <w:num w:numId="13" w16cid:durableId="290478986">
    <w:abstractNumId w:val="18"/>
  </w:num>
  <w:num w:numId="14" w16cid:durableId="1645087118">
    <w:abstractNumId w:val="24"/>
  </w:num>
  <w:num w:numId="15" w16cid:durableId="955328000">
    <w:abstractNumId w:val="27"/>
  </w:num>
  <w:num w:numId="16" w16cid:durableId="1174686284">
    <w:abstractNumId w:val="12"/>
  </w:num>
  <w:num w:numId="17" w16cid:durableId="1841390217">
    <w:abstractNumId w:val="6"/>
  </w:num>
  <w:num w:numId="18" w16cid:durableId="1908806680">
    <w:abstractNumId w:val="22"/>
  </w:num>
  <w:num w:numId="19" w16cid:durableId="694307265">
    <w:abstractNumId w:val="21"/>
  </w:num>
  <w:num w:numId="20" w16cid:durableId="1737775169">
    <w:abstractNumId w:val="16"/>
  </w:num>
  <w:num w:numId="21" w16cid:durableId="1742093133">
    <w:abstractNumId w:val="9"/>
  </w:num>
  <w:num w:numId="22" w16cid:durableId="1283271141">
    <w:abstractNumId w:val="23"/>
  </w:num>
  <w:num w:numId="23" w16cid:durableId="253559317">
    <w:abstractNumId w:val="13"/>
  </w:num>
  <w:num w:numId="24" w16cid:durableId="534119902">
    <w:abstractNumId w:val="20"/>
  </w:num>
  <w:num w:numId="25" w16cid:durableId="554122093">
    <w:abstractNumId w:val="8"/>
  </w:num>
  <w:num w:numId="26" w16cid:durableId="1493527950">
    <w:abstractNumId w:val="10"/>
  </w:num>
  <w:num w:numId="27" w16cid:durableId="467555766">
    <w:abstractNumId w:val="19"/>
  </w:num>
  <w:num w:numId="28" w16cid:durableId="152924860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Yuan)2">
    <w15:presenceInfo w15:providerId="None" w15:userId="ZTE(Yu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doNotTrackFormatting/>
  <w:defaultTabStop w:val="420"/>
  <w:drawingGridHorizontalSpacing w:val="105"/>
  <w:drawingGridVerticalSpacing w:val="156"/>
  <w:displayHorizontalDrawingGridEvery w:val="0"/>
  <w:displayVerticalDrawingGridEvery w:val="2"/>
  <w:characterSpacingControl w:val="compressPunctuation"/>
  <w:savePreviewPicture/>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5EDB"/>
    <w:rsid w:val="000173EB"/>
    <w:rsid w:val="00017564"/>
    <w:rsid w:val="00017BA5"/>
    <w:rsid w:val="00021259"/>
    <w:rsid w:val="00021359"/>
    <w:rsid w:val="000223BE"/>
    <w:rsid w:val="0002295E"/>
    <w:rsid w:val="00022B01"/>
    <w:rsid w:val="00023031"/>
    <w:rsid w:val="00023FF0"/>
    <w:rsid w:val="000248FC"/>
    <w:rsid w:val="00024E29"/>
    <w:rsid w:val="00026369"/>
    <w:rsid w:val="0002660A"/>
    <w:rsid w:val="00026899"/>
    <w:rsid w:val="0002698B"/>
    <w:rsid w:val="00027C61"/>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428"/>
    <w:rsid w:val="00042A5B"/>
    <w:rsid w:val="00042CA0"/>
    <w:rsid w:val="00042E6F"/>
    <w:rsid w:val="00043923"/>
    <w:rsid w:val="00043FCA"/>
    <w:rsid w:val="000456BC"/>
    <w:rsid w:val="00045EDE"/>
    <w:rsid w:val="00046028"/>
    <w:rsid w:val="000462DF"/>
    <w:rsid w:val="00046E3D"/>
    <w:rsid w:val="00047B47"/>
    <w:rsid w:val="000516D3"/>
    <w:rsid w:val="0005297D"/>
    <w:rsid w:val="00053ADE"/>
    <w:rsid w:val="00053AED"/>
    <w:rsid w:val="00053D57"/>
    <w:rsid w:val="000549FF"/>
    <w:rsid w:val="00054E9D"/>
    <w:rsid w:val="0005525F"/>
    <w:rsid w:val="000554CA"/>
    <w:rsid w:val="000563ED"/>
    <w:rsid w:val="000566EB"/>
    <w:rsid w:val="00056B94"/>
    <w:rsid w:val="000571BD"/>
    <w:rsid w:val="000603BE"/>
    <w:rsid w:val="000603D6"/>
    <w:rsid w:val="00060BE4"/>
    <w:rsid w:val="00060D0A"/>
    <w:rsid w:val="00061D51"/>
    <w:rsid w:val="00061EBB"/>
    <w:rsid w:val="0006281F"/>
    <w:rsid w:val="00062984"/>
    <w:rsid w:val="000634AE"/>
    <w:rsid w:val="00063589"/>
    <w:rsid w:val="00064748"/>
    <w:rsid w:val="00067927"/>
    <w:rsid w:val="000700B4"/>
    <w:rsid w:val="0007025A"/>
    <w:rsid w:val="00070597"/>
    <w:rsid w:val="0007093A"/>
    <w:rsid w:val="00070987"/>
    <w:rsid w:val="00071F15"/>
    <w:rsid w:val="00072009"/>
    <w:rsid w:val="0007205B"/>
    <w:rsid w:val="00072ABE"/>
    <w:rsid w:val="00072C4A"/>
    <w:rsid w:val="00073BCE"/>
    <w:rsid w:val="000746A1"/>
    <w:rsid w:val="000755A8"/>
    <w:rsid w:val="00076677"/>
    <w:rsid w:val="00076832"/>
    <w:rsid w:val="00076B12"/>
    <w:rsid w:val="00076D39"/>
    <w:rsid w:val="00077786"/>
    <w:rsid w:val="00077AAB"/>
    <w:rsid w:val="00077BE2"/>
    <w:rsid w:val="00077CCD"/>
    <w:rsid w:val="000804D4"/>
    <w:rsid w:val="00080B1C"/>
    <w:rsid w:val="00080D31"/>
    <w:rsid w:val="0008122E"/>
    <w:rsid w:val="00082A8D"/>
    <w:rsid w:val="00082CAA"/>
    <w:rsid w:val="0008316D"/>
    <w:rsid w:val="00083EDA"/>
    <w:rsid w:val="00084609"/>
    <w:rsid w:val="00086175"/>
    <w:rsid w:val="000875C4"/>
    <w:rsid w:val="000878E7"/>
    <w:rsid w:val="00090498"/>
    <w:rsid w:val="0009084A"/>
    <w:rsid w:val="000915A4"/>
    <w:rsid w:val="0009278C"/>
    <w:rsid w:val="00092939"/>
    <w:rsid w:val="00092E40"/>
    <w:rsid w:val="00093150"/>
    <w:rsid w:val="00093BD2"/>
    <w:rsid w:val="0009487B"/>
    <w:rsid w:val="000948A8"/>
    <w:rsid w:val="000969D7"/>
    <w:rsid w:val="00097209"/>
    <w:rsid w:val="00097368"/>
    <w:rsid w:val="0009777E"/>
    <w:rsid w:val="00097E72"/>
    <w:rsid w:val="00097F8C"/>
    <w:rsid w:val="000A124F"/>
    <w:rsid w:val="000A12AA"/>
    <w:rsid w:val="000A1316"/>
    <w:rsid w:val="000A204F"/>
    <w:rsid w:val="000A208C"/>
    <w:rsid w:val="000A22DF"/>
    <w:rsid w:val="000A2A28"/>
    <w:rsid w:val="000A2D0A"/>
    <w:rsid w:val="000A3118"/>
    <w:rsid w:val="000A3136"/>
    <w:rsid w:val="000A3A4E"/>
    <w:rsid w:val="000A3E33"/>
    <w:rsid w:val="000A45FF"/>
    <w:rsid w:val="000A4B1B"/>
    <w:rsid w:val="000A53F5"/>
    <w:rsid w:val="000A5A31"/>
    <w:rsid w:val="000A5DF7"/>
    <w:rsid w:val="000A636B"/>
    <w:rsid w:val="000A6CCF"/>
    <w:rsid w:val="000A72D1"/>
    <w:rsid w:val="000B0C45"/>
    <w:rsid w:val="000B1219"/>
    <w:rsid w:val="000B21DA"/>
    <w:rsid w:val="000B25A2"/>
    <w:rsid w:val="000B2A5C"/>
    <w:rsid w:val="000B31AA"/>
    <w:rsid w:val="000B38F6"/>
    <w:rsid w:val="000B3A65"/>
    <w:rsid w:val="000B4567"/>
    <w:rsid w:val="000B4B76"/>
    <w:rsid w:val="000B4CDF"/>
    <w:rsid w:val="000B4F7B"/>
    <w:rsid w:val="000B54F8"/>
    <w:rsid w:val="000B633C"/>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2E9C"/>
    <w:rsid w:val="000D3761"/>
    <w:rsid w:val="000D6228"/>
    <w:rsid w:val="000D6D39"/>
    <w:rsid w:val="000E0C43"/>
    <w:rsid w:val="000E1125"/>
    <w:rsid w:val="000E1655"/>
    <w:rsid w:val="000E1993"/>
    <w:rsid w:val="000E3B8A"/>
    <w:rsid w:val="000E4F5E"/>
    <w:rsid w:val="000E5499"/>
    <w:rsid w:val="000E58FE"/>
    <w:rsid w:val="000E6390"/>
    <w:rsid w:val="000E7A4B"/>
    <w:rsid w:val="000F07AC"/>
    <w:rsid w:val="000F0A7B"/>
    <w:rsid w:val="000F12EE"/>
    <w:rsid w:val="000F2540"/>
    <w:rsid w:val="000F2856"/>
    <w:rsid w:val="000F2AD3"/>
    <w:rsid w:val="000F3648"/>
    <w:rsid w:val="000F42FD"/>
    <w:rsid w:val="000F4CFF"/>
    <w:rsid w:val="000F51DD"/>
    <w:rsid w:val="000F561E"/>
    <w:rsid w:val="000F569B"/>
    <w:rsid w:val="000F7621"/>
    <w:rsid w:val="00100030"/>
    <w:rsid w:val="00101D29"/>
    <w:rsid w:val="00102ADA"/>
    <w:rsid w:val="0010346F"/>
    <w:rsid w:val="0010359D"/>
    <w:rsid w:val="00103DDB"/>
    <w:rsid w:val="001051C3"/>
    <w:rsid w:val="001066D5"/>
    <w:rsid w:val="00106F2A"/>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293"/>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47C59"/>
    <w:rsid w:val="00150BAB"/>
    <w:rsid w:val="0015128A"/>
    <w:rsid w:val="00151BB9"/>
    <w:rsid w:val="00153531"/>
    <w:rsid w:val="0015433D"/>
    <w:rsid w:val="001543C6"/>
    <w:rsid w:val="00156302"/>
    <w:rsid w:val="00156452"/>
    <w:rsid w:val="00156D67"/>
    <w:rsid w:val="0016023B"/>
    <w:rsid w:val="00160A40"/>
    <w:rsid w:val="00161532"/>
    <w:rsid w:val="001618FA"/>
    <w:rsid w:val="001619AF"/>
    <w:rsid w:val="00162794"/>
    <w:rsid w:val="001627D9"/>
    <w:rsid w:val="00164BE5"/>
    <w:rsid w:val="00164C31"/>
    <w:rsid w:val="0016573E"/>
    <w:rsid w:val="00166327"/>
    <w:rsid w:val="001666D1"/>
    <w:rsid w:val="00170C6A"/>
    <w:rsid w:val="00170CF0"/>
    <w:rsid w:val="00170DEC"/>
    <w:rsid w:val="00171344"/>
    <w:rsid w:val="00171D4B"/>
    <w:rsid w:val="00171FF9"/>
    <w:rsid w:val="0017222F"/>
    <w:rsid w:val="0017245C"/>
    <w:rsid w:val="00172A27"/>
    <w:rsid w:val="00172ED2"/>
    <w:rsid w:val="001730C3"/>
    <w:rsid w:val="00174FF0"/>
    <w:rsid w:val="001752FE"/>
    <w:rsid w:val="00175827"/>
    <w:rsid w:val="00175874"/>
    <w:rsid w:val="0017597A"/>
    <w:rsid w:val="00176458"/>
    <w:rsid w:val="001767E6"/>
    <w:rsid w:val="00176AC2"/>
    <w:rsid w:val="0018000D"/>
    <w:rsid w:val="001802FB"/>
    <w:rsid w:val="001806A8"/>
    <w:rsid w:val="00180983"/>
    <w:rsid w:val="0018155F"/>
    <w:rsid w:val="00181CD3"/>
    <w:rsid w:val="0018310D"/>
    <w:rsid w:val="0018410B"/>
    <w:rsid w:val="00184250"/>
    <w:rsid w:val="001845D4"/>
    <w:rsid w:val="00184AA0"/>
    <w:rsid w:val="00185840"/>
    <w:rsid w:val="001866DF"/>
    <w:rsid w:val="001878A6"/>
    <w:rsid w:val="00187FEF"/>
    <w:rsid w:val="00190A8D"/>
    <w:rsid w:val="001910C9"/>
    <w:rsid w:val="00191362"/>
    <w:rsid w:val="00191525"/>
    <w:rsid w:val="00191A48"/>
    <w:rsid w:val="00192D1E"/>
    <w:rsid w:val="0019311E"/>
    <w:rsid w:val="00194E28"/>
    <w:rsid w:val="00194EF3"/>
    <w:rsid w:val="0019547D"/>
    <w:rsid w:val="00195655"/>
    <w:rsid w:val="00195E1F"/>
    <w:rsid w:val="001962F8"/>
    <w:rsid w:val="00196392"/>
    <w:rsid w:val="00196645"/>
    <w:rsid w:val="00197997"/>
    <w:rsid w:val="001A0804"/>
    <w:rsid w:val="001A0AC8"/>
    <w:rsid w:val="001A384E"/>
    <w:rsid w:val="001A3E34"/>
    <w:rsid w:val="001A4015"/>
    <w:rsid w:val="001A5BC7"/>
    <w:rsid w:val="001A6023"/>
    <w:rsid w:val="001A6AFD"/>
    <w:rsid w:val="001A6B45"/>
    <w:rsid w:val="001A6B66"/>
    <w:rsid w:val="001A76A8"/>
    <w:rsid w:val="001A7FA5"/>
    <w:rsid w:val="001B000D"/>
    <w:rsid w:val="001B0153"/>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2B16"/>
    <w:rsid w:val="001C310F"/>
    <w:rsid w:val="001C387B"/>
    <w:rsid w:val="001C3C4C"/>
    <w:rsid w:val="001C423C"/>
    <w:rsid w:val="001C48AE"/>
    <w:rsid w:val="001C6B0A"/>
    <w:rsid w:val="001C6C7E"/>
    <w:rsid w:val="001C7136"/>
    <w:rsid w:val="001C75C0"/>
    <w:rsid w:val="001C7743"/>
    <w:rsid w:val="001C7F10"/>
    <w:rsid w:val="001D047B"/>
    <w:rsid w:val="001D04E4"/>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1F6AC8"/>
    <w:rsid w:val="00200391"/>
    <w:rsid w:val="002006B0"/>
    <w:rsid w:val="002007D4"/>
    <w:rsid w:val="00201583"/>
    <w:rsid w:val="00201FFE"/>
    <w:rsid w:val="00202C4B"/>
    <w:rsid w:val="00203774"/>
    <w:rsid w:val="00203B88"/>
    <w:rsid w:val="00204140"/>
    <w:rsid w:val="00205321"/>
    <w:rsid w:val="0020571C"/>
    <w:rsid w:val="00205ED9"/>
    <w:rsid w:val="00206380"/>
    <w:rsid w:val="00206DFC"/>
    <w:rsid w:val="00207F5F"/>
    <w:rsid w:val="00210A6D"/>
    <w:rsid w:val="002116BC"/>
    <w:rsid w:val="002121C3"/>
    <w:rsid w:val="00212C17"/>
    <w:rsid w:val="00212D83"/>
    <w:rsid w:val="002133C0"/>
    <w:rsid w:val="00213A70"/>
    <w:rsid w:val="00213D6B"/>
    <w:rsid w:val="00214533"/>
    <w:rsid w:val="00214C66"/>
    <w:rsid w:val="00215002"/>
    <w:rsid w:val="002153F9"/>
    <w:rsid w:val="002155FA"/>
    <w:rsid w:val="00217443"/>
    <w:rsid w:val="002176DE"/>
    <w:rsid w:val="00220834"/>
    <w:rsid w:val="00220B72"/>
    <w:rsid w:val="002232FF"/>
    <w:rsid w:val="002234BD"/>
    <w:rsid w:val="00223B64"/>
    <w:rsid w:val="002257B3"/>
    <w:rsid w:val="00226386"/>
    <w:rsid w:val="002265BB"/>
    <w:rsid w:val="0022693B"/>
    <w:rsid w:val="00226C7B"/>
    <w:rsid w:val="00227414"/>
    <w:rsid w:val="0023029F"/>
    <w:rsid w:val="00230731"/>
    <w:rsid w:val="002308C6"/>
    <w:rsid w:val="00231281"/>
    <w:rsid w:val="002313EB"/>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064"/>
    <w:rsid w:val="00243E93"/>
    <w:rsid w:val="00243FC6"/>
    <w:rsid w:val="00244709"/>
    <w:rsid w:val="00244D42"/>
    <w:rsid w:val="00244FBD"/>
    <w:rsid w:val="002450BF"/>
    <w:rsid w:val="00245149"/>
    <w:rsid w:val="00246253"/>
    <w:rsid w:val="00246FFA"/>
    <w:rsid w:val="00247076"/>
    <w:rsid w:val="00247EFF"/>
    <w:rsid w:val="00250D22"/>
    <w:rsid w:val="0025230B"/>
    <w:rsid w:val="00252B94"/>
    <w:rsid w:val="00255385"/>
    <w:rsid w:val="00255E19"/>
    <w:rsid w:val="00255F0E"/>
    <w:rsid w:val="0025653A"/>
    <w:rsid w:val="00256C2E"/>
    <w:rsid w:val="00257233"/>
    <w:rsid w:val="00257415"/>
    <w:rsid w:val="00257421"/>
    <w:rsid w:val="00257970"/>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3555"/>
    <w:rsid w:val="0027675D"/>
    <w:rsid w:val="00276768"/>
    <w:rsid w:val="0027683F"/>
    <w:rsid w:val="002801FB"/>
    <w:rsid w:val="00281030"/>
    <w:rsid w:val="00281718"/>
    <w:rsid w:val="002819F1"/>
    <w:rsid w:val="00281D92"/>
    <w:rsid w:val="00284052"/>
    <w:rsid w:val="00284854"/>
    <w:rsid w:val="00284D42"/>
    <w:rsid w:val="00284DD1"/>
    <w:rsid w:val="002853EC"/>
    <w:rsid w:val="002854AD"/>
    <w:rsid w:val="002855D0"/>
    <w:rsid w:val="00286D9E"/>
    <w:rsid w:val="00287625"/>
    <w:rsid w:val="0029036D"/>
    <w:rsid w:val="00290E18"/>
    <w:rsid w:val="00291441"/>
    <w:rsid w:val="00291D54"/>
    <w:rsid w:val="00293A6E"/>
    <w:rsid w:val="00293C27"/>
    <w:rsid w:val="00295507"/>
    <w:rsid w:val="00295842"/>
    <w:rsid w:val="00295DA0"/>
    <w:rsid w:val="00296302"/>
    <w:rsid w:val="00296D76"/>
    <w:rsid w:val="00297581"/>
    <w:rsid w:val="00297A88"/>
    <w:rsid w:val="002A1794"/>
    <w:rsid w:val="002A20D1"/>
    <w:rsid w:val="002A20D3"/>
    <w:rsid w:val="002A22DB"/>
    <w:rsid w:val="002A33D1"/>
    <w:rsid w:val="002A3492"/>
    <w:rsid w:val="002A38B5"/>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67D"/>
    <w:rsid w:val="002B5B5C"/>
    <w:rsid w:val="002B608E"/>
    <w:rsid w:val="002B6A62"/>
    <w:rsid w:val="002B6DB2"/>
    <w:rsid w:val="002B73AE"/>
    <w:rsid w:val="002C06E1"/>
    <w:rsid w:val="002C0864"/>
    <w:rsid w:val="002C0F12"/>
    <w:rsid w:val="002C3FF4"/>
    <w:rsid w:val="002C4649"/>
    <w:rsid w:val="002C4803"/>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0D52"/>
    <w:rsid w:val="002F1163"/>
    <w:rsid w:val="002F12B3"/>
    <w:rsid w:val="002F1B77"/>
    <w:rsid w:val="002F2924"/>
    <w:rsid w:val="002F3161"/>
    <w:rsid w:val="002F37BF"/>
    <w:rsid w:val="002F388A"/>
    <w:rsid w:val="002F3F53"/>
    <w:rsid w:val="002F52E3"/>
    <w:rsid w:val="002F5517"/>
    <w:rsid w:val="002F5DA7"/>
    <w:rsid w:val="002F66B7"/>
    <w:rsid w:val="002F79CF"/>
    <w:rsid w:val="002F7AA9"/>
    <w:rsid w:val="002F7AD0"/>
    <w:rsid w:val="00300C30"/>
    <w:rsid w:val="00301D59"/>
    <w:rsid w:val="00302077"/>
    <w:rsid w:val="00302E83"/>
    <w:rsid w:val="003031CE"/>
    <w:rsid w:val="0030410B"/>
    <w:rsid w:val="00305358"/>
    <w:rsid w:val="00305932"/>
    <w:rsid w:val="0030617F"/>
    <w:rsid w:val="0030631A"/>
    <w:rsid w:val="0030650B"/>
    <w:rsid w:val="003100FF"/>
    <w:rsid w:val="00310544"/>
    <w:rsid w:val="003110B2"/>
    <w:rsid w:val="00311A99"/>
    <w:rsid w:val="00311F3D"/>
    <w:rsid w:val="00312C1A"/>
    <w:rsid w:val="00312DD1"/>
    <w:rsid w:val="00313308"/>
    <w:rsid w:val="0031414B"/>
    <w:rsid w:val="00314283"/>
    <w:rsid w:val="003144CA"/>
    <w:rsid w:val="00314B8D"/>
    <w:rsid w:val="00314ED7"/>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0EDD"/>
    <w:rsid w:val="0033176D"/>
    <w:rsid w:val="00331928"/>
    <w:rsid w:val="0033267C"/>
    <w:rsid w:val="003327A7"/>
    <w:rsid w:val="0033386B"/>
    <w:rsid w:val="00333D6C"/>
    <w:rsid w:val="00334294"/>
    <w:rsid w:val="003347C2"/>
    <w:rsid w:val="0033595D"/>
    <w:rsid w:val="00335B60"/>
    <w:rsid w:val="00336046"/>
    <w:rsid w:val="003367DE"/>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0E97"/>
    <w:rsid w:val="00352926"/>
    <w:rsid w:val="0035296C"/>
    <w:rsid w:val="003546A6"/>
    <w:rsid w:val="00354915"/>
    <w:rsid w:val="0035496A"/>
    <w:rsid w:val="0035496F"/>
    <w:rsid w:val="00354C1F"/>
    <w:rsid w:val="00354E6F"/>
    <w:rsid w:val="00356D6E"/>
    <w:rsid w:val="003577BE"/>
    <w:rsid w:val="00357F4B"/>
    <w:rsid w:val="003620FA"/>
    <w:rsid w:val="00362991"/>
    <w:rsid w:val="00362EDF"/>
    <w:rsid w:val="00362FCF"/>
    <w:rsid w:val="00363A30"/>
    <w:rsid w:val="00363C85"/>
    <w:rsid w:val="003645A1"/>
    <w:rsid w:val="0036468F"/>
    <w:rsid w:val="00364B3E"/>
    <w:rsid w:val="00366993"/>
    <w:rsid w:val="00367690"/>
    <w:rsid w:val="0036770E"/>
    <w:rsid w:val="003678B5"/>
    <w:rsid w:val="00367C7E"/>
    <w:rsid w:val="00367C84"/>
    <w:rsid w:val="00370450"/>
    <w:rsid w:val="00370C8F"/>
    <w:rsid w:val="00370E0A"/>
    <w:rsid w:val="00370E2E"/>
    <w:rsid w:val="0037155B"/>
    <w:rsid w:val="00371876"/>
    <w:rsid w:val="00372C00"/>
    <w:rsid w:val="003737D0"/>
    <w:rsid w:val="00373D0E"/>
    <w:rsid w:val="00373D4E"/>
    <w:rsid w:val="003754F5"/>
    <w:rsid w:val="00376107"/>
    <w:rsid w:val="00376126"/>
    <w:rsid w:val="003775CC"/>
    <w:rsid w:val="00380C28"/>
    <w:rsid w:val="00380E76"/>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B4F"/>
    <w:rsid w:val="00391E5D"/>
    <w:rsid w:val="00391F87"/>
    <w:rsid w:val="003927D1"/>
    <w:rsid w:val="003927FF"/>
    <w:rsid w:val="00393338"/>
    <w:rsid w:val="003937EC"/>
    <w:rsid w:val="00394558"/>
    <w:rsid w:val="00394FC5"/>
    <w:rsid w:val="00395560"/>
    <w:rsid w:val="00395C14"/>
    <w:rsid w:val="00396952"/>
    <w:rsid w:val="00396C58"/>
    <w:rsid w:val="00397880"/>
    <w:rsid w:val="00397B39"/>
    <w:rsid w:val="00397C52"/>
    <w:rsid w:val="003A10CE"/>
    <w:rsid w:val="003A150D"/>
    <w:rsid w:val="003A2323"/>
    <w:rsid w:val="003A2A06"/>
    <w:rsid w:val="003A3ACC"/>
    <w:rsid w:val="003A4083"/>
    <w:rsid w:val="003A4C78"/>
    <w:rsid w:val="003A5159"/>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920"/>
    <w:rsid w:val="003B4FED"/>
    <w:rsid w:val="003B5182"/>
    <w:rsid w:val="003B520C"/>
    <w:rsid w:val="003B594E"/>
    <w:rsid w:val="003B5EDA"/>
    <w:rsid w:val="003B75B1"/>
    <w:rsid w:val="003B774C"/>
    <w:rsid w:val="003B79ED"/>
    <w:rsid w:val="003B7BB7"/>
    <w:rsid w:val="003C050E"/>
    <w:rsid w:val="003C0B0E"/>
    <w:rsid w:val="003C1424"/>
    <w:rsid w:val="003C386A"/>
    <w:rsid w:val="003C3E62"/>
    <w:rsid w:val="003C3FB7"/>
    <w:rsid w:val="003C4980"/>
    <w:rsid w:val="003C4BAF"/>
    <w:rsid w:val="003C4F21"/>
    <w:rsid w:val="003C5674"/>
    <w:rsid w:val="003C6154"/>
    <w:rsid w:val="003C70C5"/>
    <w:rsid w:val="003C75C7"/>
    <w:rsid w:val="003D01E0"/>
    <w:rsid w:val="003D0305"/>
    <w:rsid w:val="003D03A3"/>
    <w:rsid w:val="003D0C29"/>
    <w:rsid w:val="003D0EF8"/>
    <w:rsid w:val="003D1008"/>
    <w:rsid w:val="003D1455"/>
    <w:rsid w:val="003D14A1"/>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572F"/>
    <w:rsid w:val="003E6BF7"/>
    <w:rsid w:val="003E744C"/>
    <w:rsid w:val="003E74DF"/>
    <w:rsid w:val="003E7C95"/>
    <w:rsid w:val="003E7D68"/>
    <w:rsid w:val="003F1437"/>
    <w:rsid w:val="003F1A08"/>
    <w:rsid w:val="003F1B22"/>
    <w:rsid w:val="003F1EF3"/>
    <w:rsid w:val="003F2A8D"/>
    <w:rsid w:val="003F2F46"/>
    <w:rsid w:val="003F30C9"/>
    <w:rsid w:val="003F3365"/>
    <w:rsid w:val="003F39E3"/>
    <w:rsid w:val="003F448B"/>
    <w:rsid w:val="003F55BE"/>
    <w:rsid w:val="003F58F6"/>
    <w:rsid w:val="003F6316"/>
    <w:rsid w:val="003F7284"/>
    <w:rsid w:val="00401149"/>
    <w:rsid w:val="00401C3E"/>
    <w:rsid w:val="00402638"/>
    <w:rsid w:val="00402720"/>
    <w:rsid w:val="00402851"/>
    <w:rsid w:val="00402985"/>
    <w:rsid w:val="00403E3E"/>
    <w:rsid w:val="0040483C"/>
    <w:rsid w:val="00404949"/>
    <w:rsid w:val="00404E52"/>
    <w:rsid w:val="00404FF8"/>
    <w:rsid w:val="00405489"/>
    <w:rsid w:val="004060CF"/>
    <w:rsid w:val="00406593"/>
    <w:rsid w:val="004069B2"/>
    <w:rsid w:val="00406D07"/>
    <w:rsid w:val="0040772C"/>
    <w:rsid w:val="00410408"/>
    <w:rsid w:val="004109CF"/>
    <w:rsid w:val="00411350"/>
    <w:rsid w:val="00411625"/>
    <w:rsid w:val="00411A1C"/>
    <w:rsid w:val="004123C0"/>
    <w:rsid w:val="00413229"/>
    <w:rsid w:val="00413D6F"/>
    <w:rsid w:val="00414C20"/>
    <w:rsid w:val="00415023"/>
    <w:rsid w:val="004152C0"/>
    <w:rsid w:val="00415CE1"/>
    <w:rsid w:val="00416B5E"/>
    <w:rsid w:val="004175F0"/>
    <w:rsid w:val="004228A3"/>
    <w:rsid w:val="004229AC"/>
    <w:rsid w:val="00423352"/>
    <w:rsid w:val="00423D3B"/>
    <w:rsid w:val="004245A3"/>
    <w:rsid w:val="004246E2"/>
    <w:rsid w:val="00424760"/>
    <w:rsid w:val="00424874"/>
    <w:rsid w:val="00424A48"/>
    <w:rsid w:val="00425FD0"/>
    <w:rsid w:val="00426F21"/>
    <w:rsid w:val="0042725D"/>
    <w:rsid w:val="004274EC"/>
    <w:rsid w:val="00427623"/>
    <w:rsid w:val="00427917"/>
    <w:rsid w:val="00430C93"/>
    <w:rsid w:val="004314E9"/>
    <w:rsid w:val="004322C6"/>
    <w:rsid w:val="00432C92"/>
    <w:rsid w:val="00433F05"/>
    <w:rsid w:val="004344C2"/>
    <w:rsid w:val="004353E8"/>
    <w:rsid w:val="00435810"/>
    <w:rsid w:val="00435F9A"/>
    <w:rsid w:val="00436238"/>
    <w:rsid w:val="0043672A"/>
    <w:rsid w:val="00436907"/>
    <w:rsid w:val="00437EF1"/>
    <w:rsid w:val="00440412"/>
    <w:rsid w:val="004412B6"/>
    <w:rsid w:val="00441EB5"/>
    <w:rsid w:val="0044341B"/>
    <w:rsid w:val="00443876"/>
    <w:rsid w:val="00443D84"/>
    <w:rsid w:val="00444A95"/>
    <w:rsid w:val="00444F7D"/>
    <w:rsid w:val="00445007"/>
    <w:rsid w:val="00445843"/>
    <w:rsid w:val="00445E13"/>
    <w:rsid w:val="00446531"/>
    <w:rsid w:val="00446A9B"/>
    <w:rsid w:val="00446D82"/>
    <w:rsid w:val="00447505"/>
    <w:rsid w:val="004479A5"/>
    <w:rsid w:val="00447A9C"/>
    <w:rsid w:val="004505FC"/>
    <w:rsid w:val="00453750"/>
    <w:rsid w:val="00453D8F"/>
    <w:rsid w:val="004540CD"/>
    <w:rsid w:val="00454D5C"/>
    <w:rsid w:val="00455E5C"/>
    <w:rsid w:val="00456351"/>
    <w:rsid w:val="00456668"/>
    <w:rsid w:val="00460079"/>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DF5"/>
    <w:rsid w:val="00475E38"/>
    <w:rsid w:val="0047663E"/>
    <w:rsid w:val="0048006F"/>
    <w:rsid w:val="004802C9"/>
    <w:rsid w:val="00480DEB"/>
    <w:rsid w:val="004816C1"/>
    <w:rsid w:val="004823B3"/>
    <w:rsid w:val="0048287F"/>
    <w:rsid w:val="00482BBB"/>
    <w:rsid w:val="00482BE3"/>
    <w:rsid w:val="00483831"/>
    <w:rsid w:val="004841FA"/>
    <w:rsid w:val="0048432D"/>
    <w:rsid w:val="00484592"/>
    <w:rsid w:val="00485114"/>
    <w:rsid w:val="00485AE4"/>
    <w:rsid w:val="00485B3F"/>
    <w:rsid w:val="00486111"/>
    <w:rsid w:val="00486720"/>
    <w:rsid w:val="00487514"/>
    <w:rsid w:val="004904C9"/>
    <w:rsid w:val="0049107E"/>
    <w:rsid w:val="0049176F"/>
    <w:rsid w:val="004918AD"/>
    <w:rsid w:val="0049227F"/>
    <w:rsid w:val="00492EA5"/>
    <w:rsid w:val="00493247"/>
    <w:rsid w:val="00494AAD"/>
    <w:rsid w:val="004966BC"/>
    <w:rsid w:val="00497F1F"/>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A48"/>
    <w:rsid w:val="004B2B05"/>
    <w:rsid w:val="004B2BA6"/>
    <w:rsid w:val="004B2BBA"/>
    <w:rsid w:val="004B4959"/>
    <w:rsid w:val="004B5502"/>
    <w:rsid w:val="004B6C86"/>
    <w:rsid w:val="004B71F4"/>
    <w:rsid w:val="004B74FE"/>
    <w:rsid w:val="004B76B6"/>
    <w:rsid w:val="004C01BD"/>
    <w:rsid w:val="004C04F1"/>
    <w:rsid w:val="004C0B5E"/>
    <w:rsid w:val="004C16C3"/>
    <w:rsid w:val="004C16F8"/>
    <w:rsid w:val="004C2054"/>
    <w:rsid w:val="004C21FC"/>
    <w:rsid w:val="004C36B0"/>
    <w:rsid w:val="004C383B"/>
    <w:rsid w:val="004C3F55"/>
    <w:rsid w:val="004C42E2"/>
    <w:rsid w:val="004C6366"/>
    <w:rsid w:val="004C63EE"/>
    <w:rsid w:val="004C6C6D"/>
    <w:rsid w:val="004C6DF5"/>
    <w:rsid w:val="004C6E72"/>
    <w:rsid w:val="004D042C"/>
    <w:rsid w:val="004D076F"/>
    <w:rsid w:val="004D1073"/>
    <w:rsid w:val="004D1EE6"/>
    <w:rsid w:val="004D1F5B"/>
    <w:rsid w:val="004D238B"/>
    <w:rsid w:val="004D325D"/>
    <w:rsid w:val="004D32C5"/>
    <w:rsid w:val="004D33A4"/>
    <w:rsid w:val="004D383B"/>
    <w:rsid w:val="004D39A3"/>
    <w:rsid w:val="004D69C2"/>
    <w:rsid w:val="004D7034"/>
    <w:rsid w:val="004D7C0E"/>
    <w:rsid w:val="004E06BE"/>
    <w:rsid w:val="004E0A86"/>
    <w:rsid w:val="004E3A45"/>
    <w:rsid w:val="004E3B7D"/>
    <w:rsid w:val="004E3E3E"/>
    <w:rsid w:val="004E46E7"/>
    <w:rsid w:val="004E4863"/>
    <w:rsid w:val="004E4D77"/>
    <w:rsid w:val="004E5219"/>
    <w:rsid w:val="004E5753"/>
    <w:rsid w:val="004E5FAF"/>
    <w:rsid w:val="004E64DC"/>
    <w:rsid w:val="004E6D1F"/>
    <w:rsid w:val="004E7DA7"/>
    <w:rsid w:val="004F10CA"/>
    <w:rsid w:val="004F2756"/>
    <w:rsid w:val="004F282A"/>
    <w:rsid w:val="004F2CC0"/>
    <w:rsid w:val="004F4638"/>
    <w:rsid w:val="004F4675"/>
    <w:rsid w:val="004F4E75"/>
    <w:rsid w:val="004F557E"/>
    <w:rsid w:val="004F5842"/>
    <w:rsid w:val="004F5BE1"/>
    <w:rsid w:val="004F6083"/>
    <w:rsid w:val="004F68C9"/>
    <w:rsid w:val="004F73B9"/>
    <w:rsid w:val="004F7A02"/>
    <w:rsid w:val="005003A4"/>
    <w:rsid w:val="00501570"/>
    <w:rsid w:val="0050160F"/>
    <w:rsid w:val="005017DA"/>
    <w:rsid w:val="00501E2B"/>
    <w:rsid w:val="00502096"/>
    <w:rsid w:val="00502F36"/>
    <w:rsid w:val="00503039"/>
    <w:rsid w:val="0050305F"/>
    <w:rsid w:val="005031C4"/>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4E"/>
    <w:rsid w:val="00525BAC"/>
    <w:rsid w:val="0052657B"/>
    <w:rsid w:val="005305A8"/>
    <w:rsid w:val="00532600"/>
    <w:rsid w:val="00532C71"/>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3235"/>
    <w:rsid w:val="00543A69"/>
    <w:rsid w:val="00544AB6"/>
    <w:rsid w:val="00544B21"/>
    <w:rsid w:val="00544B8F"/>
    <w:rsid w:val="0054528E"/>
    <w:rsid w:val="005453C1"/>
    <w:rsid w:val="0054549A"/>
    <w:rsid w:val="005456D5"/>
    <w:rsid w:val="00545A04"/>
    <w:rsid w:val="00545A76"/>
    <w:rsid w:val="00546957"/>
    <w:rsid w:val="00547409"/>
    <w:rsid w:val="0054774C"/>
    <w:rsid w:val="005500A1"/>
    <w:rsid w:val="005506C7"/>
    <w:rsid w:val="00550E4D"/>
    <w:rsid w:val="005514AA"/>
    <w:rsid w:val="00551CB5"/>
    <w:rsid w:val="00553217"/>
    <w:rsid w:val="00553234"/>
    <w:rsid w:val="00553342"/>
    <w:rsid w:val="00553E9D"/>
    <w:rsid w:val="0055402E"/>
    <w:rsid w:val="005543B0"/>
    <w:rsid w:val="0055689F"/>
    <w:rsid w:val="00556AF2"/>
    <w:rsid w:val="00560225"/>
    <w:rsid w:val="00560289"/>
    <w:rsid w:val="005605F0"/>
    <w:rsid w:val="005612ED"/>
    <w:rsid w:val="00561349"/>
    <w:rsid w:val="005618C7"/>
    <w:rsid w:val="00562405"/>
    <w:rsid w:val="00562AF2"/>
    <w:rsid w:val="00564C16"/>
    <w:rsid w:val="00565744"/>
    <w:rsid w:val="005657FC"/>
    <w:rsid w:val="00565965"/>
    <w:rsid w:val="00565BED"/>
    <w:rsid w:val="00565E0C"/>
    <w:rsid w:val="00567054"/>
    <w:rsid w:val="005672C5"/>
    <w:rsid w:val="00567A4F"/>
    <w:rsid w:val="00567A9A"/>
    <w:rsid w:val="00570A0B"/>
    <w:rsid w:val="00570FEC"/>
    <w:rsid w:val="00571A8C"/>
    <w:rsid w:val="00571E4B"/>
    <w:rsid w:val="00571F06"/>
    <w:rsid w:val="00573328"/>
    <w:rsid w:val="0057377D"/>
    <w:rsid w:val="0057384A"/>
    <w:rsid w:val="0057433C"/>
    <w:rsid w:val="00575667"/>
    <w:rsid w:val="00575E08"/>
    <w:rsid w:val="00576C2B"/>
    <w:rsid w:val="00577CAC"/>
    <w:rsid w:val="005824B8"/>
    <w:rsid w:val="00585E04"/>
    <w:rsid w:val="0058621D"/>
    <w:rsid w:val="00586634"/>
    <w:rsid w:val="00586698"/>
    <w:rsid w:val="005874AF"/>
    <w:rsid w:val="005910DD"/>
    <w:rsid w:val="00591846"/>
    <w:rsid w:val="00591B91"/>
    <w:rsid w:val="00591DDA"/>
    <w:rsid w:val="00591F28"/>
    <w:rsid w:val="00593D18"/>
    <w:rsid w:val="005940C1"/>
    <w:rsid w:val="00594375"/>
    <w:rsid w:val="005946FC"/>
    <w:rsid w:val="00594AC6"/>
    <w:rsid w:val="0059566C"/>
    <w:rsid w:val="0059585E"/>
    <w:rsid w:val="00596671"/>
    <w:rsid w:val="00597FD2"/>
    <w:rsid w:val="005A0418"/>
    <w:rsid w:val="005A0DF5"/>
    <w:rsid w:val="005A10E3"/>
    <w:rsid w:val="005A22F1"/>
    <w:rsid w:val="005A2661"/>
    <w:rsid w:val="005A3156"/>
    <w:rsid w:val="005A3AB2"/>
    <w:rsid w:val="005A53DF"/>
    <w:rsid w:val="005A5FBA"/>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4B98"/>
    <w:rsid w:val="005C58D4"/>
    <w:rsid w:val="005C60D4"/>
    <w:rsid w:val="005C778A"/>
    <w:rsid w:val="005D00B8"/>
    <w:rsid w:val="005D014F"/>
    <w:rsid w:val="005D15A6"/>
    <w:rsid w:val="005D4EC0"/>
    <w:rsid w:val="005D57F1"/>
    <w:rsid w:val="005D5B36"/>
    <w:rsid w:val="005D5FC6"/>
    <w:rsid w:val="005D67D5"/>
    <w:rsid w:val="005D680C"/>
    <w:rsid w:val="005D6847"/>
    <w:rsid w:val="005E06D3"/>
    <w:rsid w:val="005E0703"/>
    <w:rsid w:val="005E17B3"/>
    <w:rsid w:val="005E27C0"/>
    <w:rsid w:val="005E2BED"/>
    <w:rsid w:val="005E4B6D"/>
    <w:rsid w:val="005E4F1C"/>
    <w:rsid w:val="005E5423"/>
    <w:rsid w:val="005E5675"/>
    <w:rsid w:val="005E5F50"/>
    <w:rsid w:val="005E6296"/>
    <w:rsid w:val="005E67D0"/>
    <w:rsid w:val="005E74C2"/>
    <w:rsid w:val="005E7B04"/>
    <w:rsid w:val="005F05D7"/>
    <w:rsid w:val="005F05DE"/>
    <w:rsid w:val="005F075B"/>
    <w:rsid w:val="005F097D"/>
    <w:rsid w:val="005F1004"/>
    <w:rsid w:val="005F1665"/>
    <w:rsid w:val="005F17F7"/>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0CD8"/>
    <w:rsid w:val="00601081"/>
    <w:rsid w:val="00601212"/>
    <w:rsid w:val="006012C6"/>
    <w:rsid w:val="00601A95"/>
    <w:rsid w:val="006020FD"/>
    <w:rsid w:val="00602682"/>
    <w:rsid w:val="0060286C"/>
    <w:rsid w:val="00603239"/>
    <w:rsid w:val="0060473D"/>
    <w:rsid w:val="00604E87"/>
    <w:rsid w:val="006053DC"/>
    <w:rsid w:val="006057BD"/>
    <w:rsid w:val="0060614B"/>
    <w:rsid w:val="00607A61"/>
    <w:rsid w:val="00607C96"/>
    <w:rsid w:val="00607F52"/>
    <w:rsid w:val="00610348"/>
    <w:rsid w:val="00610804"/>
    <w:rsid w:val="00612482"/>
    <w:rsid w:val="006127D4"/>
    <w:rsid w:val="00612D7C"/>
    <w:rsid w:val="00612E89"/>
    <w:rsid w:val="00613149"/>
    <w:rsid w:val="00613C4D"/>
    <w:rsid w:val="00614547"/>
    <w:rsid w:val="00614D4B"/>
    <w:rsid w:val="00615525"/>
    <w:rsid w:val="00615E32"/>
    <w:rsid w:val="00616DFB"/>
    <w:rsid w:val="00617014"/>
    <w:rsid w:val="00617504"/>
    <w:rsid w:val="00617630"/>
    <w:rsid w:val="00617A6F"/>
    <w:rsid w:val="00617B27"/>
    <w:rsid w:val="00620126"/>
    <w:rsid w:val="00620346"/>
    <w:rsid w:val="0062074A"/>
    <w:rsid w:val="00620F42"/>
    <w:rsid w:val="00621114"/>
    <w:rsid w:val="00621171"/>
    <w:rsid w:val="00621B01"/>
    <w:rsid w:val="00622516"/>
    <w:rsid w:val="00622A27"/>
    <w:rsid w:val="00622C68"/>
    <w:rsid w:val="00623125"/>
    <w:rsid w:val="0062321A"/>
    <w:rsid w:val="0062330C"/>
    <w:rsid w:val="006241EE"/>
    <w:rsid w:val="00624437"/>
    <w:rsid w:val="00625775"/>
    <w:rsid w:val="00626CB7"/>
    <w:rsid w:val="00626F9F"/>
    <w:rsid w:val="00627ACD"/>
    <w:rsid w:val="00630383"/>
    <w:rsid w:val="006308BC"/>
    <w:rsid w:val="00630B29"/>
    <w:rsid w:val="00631B98"/>
    <w:rsid w:val="00633DA7"/>
    <w:rsid w:val="00635291"/>
    <w:rsid w:val="006357BD"/>
    <w:rsid w:val="00636BB2"/>
    <w:rsid w:val="00637CCD"/>
    <w:rsid w:val="006406AF"/>
    <w:rsid w:val="006408DC"/>
    <w:rsid w:val="006413AD"/>
    <w:rsid w:val="006418AE"/>
    <w:rsid w:val="00642412"/>
    <w:rsid w:val="0064247C"/>
    <w:rsid w:val="00642701"/>
    <w:rsid w:val="00642ED4"/>
    <w:rsid w:val="00643373"/>
    <w:rsid w:val="00643388"/>
    <w:rsid w:val="006437B0"/>
    <w:rsid w:val="00643A7A"/>
    <w:rsid w:val="0064403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318"/>
    <w:rsid w:val="006569D2"/>
    <w:rsid w:val="00656F8E"/>
    <w:rsid w:val="00660910"/>
    <w:rsid w:val="006615F0"/>
    <w:rsid w:val="00661810"/>
    <w:rsid w:val="006631E5"/>
    <w:rsid w:val="00665721"/>
    <w:rsid w:val="00667196"/>
    <w:rsid w:val="00667784"/>
    <w:rsid w:val="00667B9A"/>
    <w:rsid w:val="00667D79"/>
    <w:rsid w:val="00670351"/>
    <w:rsid w:val="006706AA"/>
    <w:rsid w:val="006718B7"/>
    <w:rsid w:val="0067271F"/>
    <w:rsid w:val="006730FB"/>
    <w:rsid w:val="00673143"/>
    <w:rsid w:val="00673154"/>
    <w:rsid w:val="0067349A"/>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64A2"/>
    <w:rsid w:val="006879E7"/>
    <w:rsid w:val="00690054"/>
    <w:rsid w:val="0069085A"/>
    <w:rsid w:val="00690BB8"/>
    <w:rsid w:val="00690D3F"/>
    <w:rsid w:val="0069144C"/>
    <w:rsid w:val="0069161A"/>
    <w:rsid w:val="0069189C"/>
    <w:rsid w:val="00691E28"/>
    <w:rsid w:val="00693DBD"/>
    <w:rsid w:val="00694740"/>
    <w:rsid w:val="0069504E"/>
    <w:rsid w:val="006954BD"/>
    <w:rsid w:val="00697138"/>
    <w:rsid w:val="0069757C"/>
    <w:rsid w:val="00697792"/>
    <w:rsid w:val="006978B2"/>
    <w:rsid w:val="00697DD7"/>
    <w:rsid w:val="006A0CED"/>
    <w:rsid w:val="006A0ED1"/>
    <w:rsid w:val="006A187D"/>
    <w:rsid w:val="006A1D82"/>
    <w:rsid w:val="006A1EFA"/>
    <w:rsid w:val="006A247E"/>
    <w:rsid w:val="006A2689"/>
    <w:rsid w:val="006A2D16"/>
    <w:rsid w:val="006A451F"/>
    <w:rsid w:val="006A575A"/>
    <w:rsid w:val="006A5876"/>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F1E"/>
    <w:rsid w:val="006B39CF"/>
    <w:rsid w:val="006B3A67"/>
    <w:rsid w:val="006B3DD7"/>
    <w:rsid w:val="006B48F1"/>
    <w:rsid w:val="006B609B"/>
    <w:rsid w:val="006B6512"/>
    <w:rsid w:val="006B67B7"/>
    <w:rsid w:val="006B6F57"/>
    <w:rsid w:val="006B75A6"/>
    <w:rsid w:val="006C1FA4"/>
    <w:rsid w:val="006C20D8"/>
    <w:rsid w:val="006C23E4"/>
    <w:rsid w:val="006C2D21"/>
    <w:rsid w:val="006C426B"/>
    <w:rsid w:val="006C60A2"/>
    <w:rsid w:val="006C6193"/>
    <w:rsid w:val="006C6FCD"/>
    <w:rsid w:val="006C742E"/>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9A3"/>
    <w:rsid w:val="006E1CB0"/>
    <w:rsid w:val="006E2FE4"/>
    <w:rsid w:val="006E36C6"/>
    <w:rsid w:val="006E390B"/>
    <w:rsid w:val="006E3B73"/>
    <w:rsid w:val="006E3C53"/>
    <w:rsid w:val="006E3C66"/>
    <w:rsid w:val="006E45CF"/>
    <w:rsid w:val="006E5517"/>
    <w:rsid w:val="006E5E2F"/>
    <w:rsid w:val="006E635E"/>
    <w:rsid w:val="006E6735"/>
    <w:rsid w:val="006E7570"/>
    <w:rsid w:val="006E7598"/>
    <w:rsid w:val="006F16DA"/>
    <w:rsid w:val="006F2252"/>
    <w:rsid w:val="006F2392"/>
    <w:rsid w:val="006F23E7"/>
    <w:rsid w:val="006F259F"/>
    <w:rsid w:val="006F3C01"/>
    <w:rsid w:val="006F3C21"/>
    <w:rsid w:val="006F3D72"/>
    <w:rsid w:val="006F3E5D"/>
    <w:rsid w:val="006F3FB1"/>
    <w:rsid w:val="006F455C"/>
    <w:rsid w:val="006F472B"/>
    <w:rsid w:val="006F4B94"/>
    <w:rsid w:val="006F511B"/>
    <w:rsid w:val="006F6130"/>
    <w:rsid w:val="006F6A54"/>
    <w:rsid w:val="006F6C14"/>
    <w:rsid w:val="006F6CFF"/>
    <w:rsid w:val="006F6EB8"/>
    <w:rsid w:val="006F72DD"/>
    <w:rsid w:val="006F7378"/>
    <w:rsid w:val="006F7F2A"/>
    <w:rsid w:val="007001AD"/>
    <w:rsid w:val="00700415"/>
    <w:rsid w:val="007004DA"/>
    <w:rsid w:val="00701C87"/>
    <w:rsid w:val="00702603"/>
    <w:rsid w:val="0070292E"/>
    <w:rsid w:val="0070393B"/>
    <w:rsid w:val="007040C7"/>
    <w:rsid w:val="007042B4"/>
    <w:rsid w:val="00704BC7"/>
    <w:rsid w:val="007051AF"/>
    <w:rsid w:val="007053D9"/>
    <w:rsid w:val="00705CF9"/>
    <w:rsid w:val="00705FA1"/>
    <w:rsid w:val="00706C17"/>
    <w:rsid w:val="00706D3C"/>
    <w:rsid w:val="0070714D"/>
    <w:rsid w:val="0070743D"/>
    <w:rsid w:val="00707E83"/>
    <w:rsid w:val="0071141D"/>
    <w:rsid w:val="00711E45"/>
    <w:rsid w:val="007131D1"/>
    <w:rsid w:val="00715E2E"/>
    <w:rsid w:val="007165B5"/>
    <w:rsid w:val="007165BE"/>
    <w:rsid w:val="007200FA"/>
    <w:rsid w:val="00720CA3"/>
    <w:rsid w:val="00722AE4"/>
    <w:rsid w:val="00723530"/>
    <w:rsid w:val="0072418A"/>
    <w:rsid w:val="00724690"/>
    <w:rsid w:val="00725CC4"/>
    <w:rsid w:val="00725F16"/>
    <w:rsid w:val="00726958"/>
    <w:rsid w:val="007278BD"/>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96"/>
    <w:rsid w:val="00745CD5"/>
    <w:rsid w:val="00746271"/>
    <w:rsid w:val="00746589"/>
    <w:rsid w:val="00746CAB"/>
    <w:rsid w:val="00747551"/>
    <w:rsid w:val="00747965"/>
    <w:rsid w:val="007517C3"/>
    <w:rsid w:val="00751F23"/>
    <w:rsid w:val="00751F25"/>
    <w:rsid w:val="007523EF"/>
    <w:rsid w:val="0075278C"/>
    <w:rsid w:val="00752B1F"/>
    <w:rsid w:val="00752C9E"/>
    <w:rsid w:val="00754061"/>
    <w:rsid w:val="007541E9"/>
    <w:rsid w:val="0075488F"/>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3922"/>
    <w:rsid w:val="00773E61"/>
    <w:rsid w:val="0077442D"/>
    <w:rsid w:val="00775B93"/>
    <w:rsid w:val="0077606C"/>
    <w:rsid w:val="007766F6"/>
    <w:rsid w:val="00776A65"/>
    <w:rsid w:val="00776AD0"/>
    <w:rsid w:val="00776F5E"/>
    <w:rsid w:val="007774DA"/>
    <w:rsid w:val="00780552"/>
    <w:rsid w:val="00780871"/>
    <w:rsid w:val="0078131F"/>
    <w:rsid w:val="00782DEF"/>
    <w:rsid w:val="007841C6"/>
    <w:rsid w:val="0078603B"/>
    <w:rsid w:val="00786C73"/>
    <w:rsid w:val="00786DD7"/>
    <w:rsid w:val="00787081"/>
    <w:rsid w:val="00787A57"/>
    <w:rsid w:val="00787B7D"/>
    <w:rsid w:val="00787D57"/>
    <w:rsid w:val="00787FA4"/>
    <w:rsid w:val="00790361"/>
    <w:rsid w:val="00790441"/>
    <w:rsid w:val="0079151F"/>
    <w:rsid w:val="00791D1D"/>
    <w:rsid w:val="00792211"/>
    <w:rsid w:val="00792237"/>
    <w:rsid w:val="00792983"/>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540"/>
    <w:rsid w:val="007A2A69"/>
    <w:rsid w:val="007A2C85"/>
    <w:rsid w:val="007A3AD3"/>
    <w:rsid w:val="007A4F83"/>
    <w:rsid w:val="007A52C3"/>
    <w:rsid w:val="007A664B"/>
    <w:rsid w:val="007A6821"/>
    <w:rsid w:val="007A696E"/>
    <w:rsid w:val="007A6E8C"/>
    <w:rsid w:val="007A7D67"/>
    <w:rsid w:val="007B055F"/>
    <w:rsid w:val="007B0BAC"/>
    <w:rsid w:val="007B11FB"/>
    <w:rsid w:val="007B32EB"/>
    <w:rsid w:val="007B3423"/>
    <w:rsid w:val="007B3EE9"/>
    <w:rsid w:val="007B49D3"/>
    <w:rsid w:val="007B4B41"/>
    <w:rsid w:val="007B5040"/>
    <w:rsid w:val="007B5564"/>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51A4"/>
    <w:rsid w:val="007C6CEC"/>
    <w:rsid w:val="007C6D72"/>
    <w:rsid w:val="007C6F04"/>
    <w:rsid w:val="007D1324"/>
    <w:rsid w:val="007D1769"/>
    <w:rsid w:val="007D23D5"/>
    <w:rsid w:val="007D2587"/>
    <w:rsid w:val="007D36F2"/>
    <w:rsid w:val="007D453F"/>
    <w:rsid w:val="007D4D85"/>
    <w:rsid w:val="007D5695"/>
    <w:rsid w:val="007D59EE"/>
    <w:rsid w:val="007D5A25"/>
    <w:rsid w:val="007E014C"/>
    <w:rsid w:val="007E0813"/>
    <w:rsid w:val="007E0BC6"/>
    <w:rsid w:val="007E0F24"/>
    <w:rsid w:val="007E143C"/>
    <w:rsid w:val="007E14CD"/>
    <w:rsid w:val="007E17B1"/>
    <w:rsid w:val="007E214F"/>
    <w:rsid w:val="007E2700"/>
    <w:rsid w:val="007E27C0"/>
    <w:rsid w:val="007E2BFA"/>
    <w:rsid w:val="007E2EFD"/>
    <w:rsid w:val="007E4716"/>
    <w:rsid w:val="007E5941"/>
    <w:rsid w:val="007E6244"/>
    <w:rsid w:val="007E6E32"/>
    <w:rsid w:val="007E758F"/>
    <w:rsid w:val="007E75B3"/>
    <w:rsid w:val="007E771D"/>
    <w:rsid w:val="007F01C9"/>
    <w:rsid w:val="007F0369"/>
    <w:rsid w:val="007F11E8"/>
    <w:rsid w:val="007F15D3"/>
    <w:rsid w:val="007F1AD0"/>
    <w:rsid w:val="007F25ED"/>
    <w:rsid w:val="007F2AD6"/>
    <w:rsid w:val="007F31F1"/>
    <w:rsid w:val="007F348A"/>
    <w:rsid w:val="007F3DA7"/>
    <w:rsid w:val="007F3F6C"/>
    <w:rsid w:val="007F4203"/>
    <w:rsid w:val="007F4E3A"/>
    <w:rsid w:val="007F502E"/>
    <w:rsid w:val="007F65F6"/>
    <w:rsid w:val="007F6A42"/>
    <w:rsid w:val="0080049C"/>
    <w:rsid w:val="008013CA"/>
    <w:rsid w:val="00802D3B"/>
    <w:rsid w:val="00802E04"/>
    <w:rsid w:val="00802FB3"/>
    <w:rsid w:val="008032AF"/>
    <w:rsid w:val="008056CF"/>
    <w:rsid w:val="00806063"/>
    <w:rsid w:val="0080613A"/>
    <w:rsid w:val="008066C8"/>
    <w:rsid w:val="00806C7C"/>
    <w:rsid w:val="00806EC6"/>
    <w:rsid w:val="0080728E"/>
    <w:rsid w:val="0080755E"/>
    <w:rsid w:val="0080762E"/>
    <w:rsid w:val="00807C75"/>
    <w:rsid w:val="00807E4C"/>
    <w:rsid w:val="008115B4"/>
    <w:rsid w:val="008118C5"/>
    <w:rsid w:val="00811A11"/>
    <w:rsid w:val="00812603"/>
    <w:rsid w:val="00812C49"/>
    <w:rsid w:val="00813E78"/>
    <w:rsid w:val="0081405E"/>
    <w:rsid w:val="00814945"/>
    <w:rsid w:val="00814985"/>
    <w:rsid w:val="008160BF"/>
    <w:rsid w:val="00816F96"/>
    <w:rsid w:val="008170EC"/>
    <w:rsid w:val="008175D4"/>
    <w:rsid w:val="00820220"/>
    <w:rsid w:val="008216D1"/>
    <w:rsid w:val="00823944"/>
    <w:rsid w:val="00823AF8"/>
    <w:rsid w:val="00824E37"/>
    <w:rsid w:val="00824F00"/>
    <w:rsid w:val="00825004"/>
    <w:rsid w:val="00825D20"/>
    <w:rsid w:val="00826450"/>
    <w:rsid w:val="008267CB"/>
    <w:rsid w:val="00827512"/>
    <w:rsid w:val="0082793D"/>
    <w:rsid w:val="00827DB0"/>
    <w:rsid w:val="00831EF0"/>
    <w:rsid w:val="00832285"/>
    <w:rsid w:val="008334C6"/>
    <w:rsid w:val="00833DA1"/>
    <w:rsid w:val="008341C0"/>
    <w:rsid w:val="008343B2"/>
    <w:rsid w:val="00834992"/>
    <w:rsid w:val="00834EA9"/>
    <w:rsid w:val="00835069"/>
    <w:rsid w:val="00835356"/>
    <w:rsid w:val="00835BC9"/>
    <w:rsid w:val="008360E6"/>
    <w:rsid w:val="00836D5A"/>
    <w:rsid w:val="0083795A"/>
    <w:rsid w:val="00837C2E"/>
    <w:rsid w:val="00837C9F"/>
    <w:rsid w:val="00840F3F"/>
    <w:rsid w:val="00841AD3"/>
    <w:rsid w:val="00842AA3"/>
    <w:rsid w:val="00843379"/>
    <w:rsid w:val="00843637"/>
    <w:rsid w:val="008436F0"/>
    <w:rsid w:val="00843DAA"/>
    <w:rsid w:val="00843F04"/>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3EBC"/>
    <w:rsid w:val="00854303"/>
    <w:rsid w:val="008543D3"/>
    <w:rsid w:val="00855188"/>
    <w:rsid w:val="00855AA3"/>
    <w:rsid w:val="00855BD4"/>
    <w:rsid w:val="00855CBD"/>
    <w:rsid w:val="00856EF3"/>
    <w:rsid w:val="00856F99"/>
    <w:rsid w:val="008609B3"/>
    <w:rsid w:val="00860CE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23B"/>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0D8"/>
    <w:rsid w:val="008941D9"/>
    <w:rsid w:val="00894C44"/>
    <w:rsid w:val="00894D8B"/>
    <w:rsid w:val="0089509A"/>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4DC1"/>
    <w:rsid w:val="008B5153"/>
    <w:rsid w:val="008B62D2"/>
    <w:rsid w:val="008B69F3"/>
    <w:rsid w:val="008B725C"/>
    <w:rsid w:val="008C08CD"/>
    <w:rsid w:val="008C1045"/>
    <w:rsid w:val="008C1D6D"/>
    <w:rsid w:val="008C21EB"/>
    <w:rsid w:val="008C2BB9"/>
    <w:rsid w:val="008C3A49"/>
    <w:rsid w:val="008C3EFD"/>
    <w:rsid w:val="008C3F98"/>
    <w:rsid w:val="008C402A"/>
    <w:rsid w:val="008C4684"/>
    <w:rsid w:val="008C56E2"/>
    <w:rsid w:val="008C594A"/>
    <w:rsid w:val="008C5B29"/>
    <w:rsid w:val="008C5C15"/>
    <w:rsid w:val="008D02E8"/>
    <w:rsid w:val="008D1A55"/>
    <w:rsid w:val="008D1D48"/>
    <w:rsid w:val="008D1DAC"/>
    <w:rsid w:val="008D23AF"/>
    <w:rsid w:val="008D2FCD"/>
    <w:rsid w:val="008D3729"/>
    <w:rsid w:val="008D3A05"/>
    <w:rsid w:val="008D3E0C"/>
    <w:rsid w:val="008D4234"/>
    <w:rsid w:val="008D4296"/>
    <w:rsid w:val="008D4A56"/>
    <w:rsid w:val="008D5AC9"/>
    <w:rsid w:val="008D681A"/>
    <w:rsid w:val="008D6B1A"/>
    <w:rsid w:val="008D6D38"/>
    <w:rsid w:val="008D7341"/>
    <w:rsid w:val="008E04EC"/>
    <w:rsid w:val="008E0617"/>
    <w:rsid w:val="008E0985"/>
    <w:rsid w:val="008E16DE"/>
    <w:rsid w:val="008E17D5"/>
    <w:rsid w:val="008E19A0"/>
    <w:rsid w:val="008E1C51"/>
    <w:rsid w:val="008E24FF"/>
    <w:rsid w:val="008E2B54"/>
    <w:rsid w:val="008E41F4"/>
    <w:rsid w:val="008E460D"/>
    <w:rsid w:val="008E4AB6"/>
    <w:rsid w:val="008E4BCE"/>
    <w:rsid w:val="008E523B"/>
    <w:rsid w:val="008E5434"/>
    <w:rsid w:val="008E577C"/>
    <w:rsid w:val="008E5B71"/>
    <w:rsid w:val="008E5E80"/>
    <w:rsid w:val="008E705E"/>
    <w:rsid w:val="008E74B4"/>
    <w:rsid w:val="008F196B"/>
    <w:rsid w:val="008F1B5D"/>
    <w:rsid w:val="008F2453"/>
    <w:rsid w:val="008F33AF"/>
    <w:rsid w:val="008F34E9"/>
    <w:rsid w:val="008F4502"/>
    <w:rsid w:val="008F45D4"/>
    <w:rsid w:val="008F662A"/>
    <w:rsid w:val="00900911"/>
    <w:rsid w:val="00901680"/>
    <w:rsid w:val="00902833"/>
    <w:rsid w:val="009039E2"/>
    <w:rsid w:val="00904458"/>
    <w:rsid w:val="00906426"/>
    <w:rsid w:val="0090762D"/>
    <w:rsid w:val="009102E2"/>
    <w:rsid w:val="009106BC"/>
    <w:rsid w:val="009107DE"/>
    <w:rsid w:val="00910D51"/>
    <w:rsid w:val="0091196A"/>
    <w:rsid w:val="00911DC9"/>
    <w:rsid w:val="009123FF"/>
    <w:rsid w:val="00912D58"/>
    <w:rsid w:val="0091563F"/>
    <w:rsid w:val="00915BE3"/>
    <w:rsid w:val="009164CD"/>
    <w:rsid w:val="00916C40"/>
    <w:rsid w:val="00917271"/>
    <w:rsid w:val="0091740C"/>
    <w:rsid w:val="00917F3D"/>
    <w:rsid w:val="00920DF0"/>
    <w:rsid w:val="00921907"/>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622"/>
    <w:rsid w:val="00932985"/>
    <w:rsid w:val="009329CA"/>
    <w:rsid w:val="009334C3"/>
    <w:rsid w:val="00934ADA"/>
    <w:rsid w:val="0093545D"/>
    <w:rsid w:val="009362D5"/>
    <w:rsid w:val="00937A62"/>
    <w:rsid w:val="00940042"/>
    <w:rsid w:val="009400CF"/>
    <w:rsid w:val="00940533"/>
    <w:rsid w:val="00940C4A"/>
    <w:rsid w:val="009410AE"/>
    <w:rsid w:val="009423BB"/>
    <w:rsid w:val="00942C37"/>
    <w:rsid w:val="009432FE"/>
    <w:rsid w:val="009438F8"/>
    <w:rsid w:val="00944414"/>
    <w:rsid w:val="0094493B"/>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913"/>
    <w:rsid w:val="00966A0C"/>
    <w:rsid w:val="00970862"/>
    <w:rsid w:val="00971DDC"/>
    <w:rsid w:val="00973A7E"/>
    <w:rsid w:val="0097502F"/>
    <w:rsid w:val="009755AD"/>
    <w:rsid w:val="009757E0"/>
    <w:rsid w:val="00975F25"/>
    <w:rsid w:val="00976D9D"/>
    <w:rsid w:val="0097718E"/>
    <w:rsid w:val="009778FC"/>
    <w:rsid w:val="009800B6"/>
    <w:rsid w:val="009809FF"/>
    <w:rsid w:val="00980C66"/>
    <w:rsid w:val="00980CAA"/>
    <w:rsid w:val="00981D65"/>
    <w:rsid w:val="00982014"/>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584E"/>
    <w:rsid w:val="0099627C"/>
    <w:rsid w:val="00996E62"/>
    <w:rsid w:val="00997875"/>
    <w:rsid w:val="00997B13"/>
    <w:rsid w:val="00997C77"/>
    <w:rsid w:val="00997D39"/>
    <w:rsid w:val="00997FD5"/>
    <w:rsid w:val="009A0066"/>
    <w:rsid w:val="009A0345"/>
    <w:rsid w:val="009A0992"/>
    <w:rsid w:val="009A16AA"/>
    <w:rsid w:val="009A1CA8"/>
    <w:rsid w:val="009A2E11"/>
    <w:rsid w:val="009A32AC"/>
    <w:rsid w:val="009A3405"/>
    <w:rsid w:val="009A36C0"/>
    <w:rsid w:val="009A405A"/>
    <w:rsid w:val="009A43CB"/>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63"/>
    <w:rsid w:val="009B69E6"/>
    <w:rsid w:val="009B78B8"/>
    <w:rsid w:val="009B7E19"/>
    <w:rsid w:val="009C0E1F"/>
    <w:rsid w:val="009C1339"/>
    <w:rsid w:val="009C2086"/>
    <w:rsid w:val="009C29D1"/>
    <w:rsid w:val="009C3006"/>
    <w:rsid w:val="009C3995"/>
    <w:rsid w:val="009C3A55"/>
    <w:rsid w:val="009C404E"/>
    <w:rsid w:val="009C5713"/>
    <w:rsid w:val="009C589C"/>
    <w:rsid w:val="009C66AB"/>
    <w:rsid w:val="009C7D32"/>
    <w:rsid w:val="009D01B0"/>
    <w:rsid w:val="009D0BD2"/>
    <w:rsid w:val="009D11F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7F9A"/>
    <w:rsid w:val="009E068F"/>
    <w:rsid w:val="009E17A0"/>
    <w:rsid w:val="009E18B9"/>
    <w:rsid w:val="009E18E2"/>
    <w:rsid w:val="009E1B89"/>
    <w:rsid w:val="009E2829"/>
    <w:rsid w:val="009E2C36"/>
    <w:rsid w:val="009E2CD7"/>
    <w:rsid w:val="009E375F"/>
    <w:rsid w:val="009E4DC9"/>
    <w:rsid w:val="009E5F22"/>
    <w:rsid w:val="009E619C"/>
    <w:rsid w:val="009E6D1F"/>
    <w:rsid w:val="009E7020"/>
    <w:rsid w:val="009E7045"/>
    <w:rsid w:val="009E748B"/>
    <w:rsid w:val="009E7B7B"/>
    <w:rsid w:val="009F012C"/>
    <w:rsid w:val="009F13FE"/>
    <w:rsid w:val="009F2244"/>
    <w:rsid w:val="009F27BE"/>
    <w:rsid w:val="009F36B2"/>
    <w:rsid w:val="009F396F"/>
    <w:rsid w:val="009F3D12"/>
    <w:rsid w:val="009F47C5"/>
    <w:rsid w:val="009F480E"/>
    <w:rsid w:val="009F51E2"/>
    <w:rsid w:val="009F58FB"/>
    <w:rsid w:val="009F61B7"/>
    <w:rsid w:val="009F6906"/>
    <w:rsid w:val="00A0017C"/>
    <w:rsid w:val="00A00C9C"/>
    <w:rsid w:val="00A02EFD"/>
    <w:rsid w:val="00A03D3F"/>
    <w:rsid w:val="00A0429C"/>
    <w:rsid w:val="00A04BEB"/>
    <w:rsid w:val="00A04D65"/>
    <w:rsid w:val="00A04DE2"/>
    <w:rsid w:val="00A06515"/>
    <w:rsid w:val="00A0665A"/>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5DBD"/>
    <w:rsid w:val="00A2769F"/>
    <w:rsid w:val="00A27E76"/>
    <w:rsid w:val="00A3183F"/>
    <w:rsid w:val="00A31A13"/>
    <w:rsid w:val="00A31A7B"/>
    <w:rsid w:val="00A323D7"/>
    <w:rsid w:val="00A32701"/>
    <w:rsid w:val="00A330EB"/>
    <w:rsid w:val="00A33237"/>
    <w:rsid w:val="00A334CC"/>
    <w:rsid w:val="00A3376B"/>
    <w:rsid w:val="00A33803"/>
    <w:rsid w:val="00A34882"/>
    <w:rsid w:val="00A35D08"/>
    <w:rsid w:val="00A36851"/>
    <w:rsid w:val="00A36B27"/>
    <w:rsid w:val="00A37BBF"/>
    <w:rsid w:val="00A42910"/>
    <w:rsid w:val="00A4305B"/>
    <w:rsid w:val="00A4388D"/>
    <w:rsid w:val="00A44610"/>
    <w:rsid w:val="00A44BE1"/>
    <w:rsid w:val="00A44C3B"/>
    <w:rsid w:val="00A44DE3"/>
    <w:rsid w:val="00A44E9A"/>
    <w:rsid w:val="00A4500D"/>
    <w:rsid w:val="00A456C9"/>
    <w:rsid w:val="00A45CAA"/>
    <w:rsid w:val="00A46F70"/>
    <w:rsid w:val="00A504A8"/>
    <w:rsid w:val="00A50B5E"/>
    <w:rsid w:val="00A5127D"/>
    <w:rsid w:val="00A51828"/>
    <w:rsid w:val="00A529EC"/>
    <w:rsid w:val="00A533D7"/>
    <w:rsid w:val="00A53911"/>
    <w:rsid w:val="00A53CDD"/>
    <w:rsid w:val="00A53DD7"/>
    <w:rsid w:val="00A542B8"/>
    <w:rsid w:val="00A54719"/>
    <w:rsid w:val="00A54BC0"/>
    <w:rsid w:val="00A54E27"/>
    <w:rsid w:val="00A55673"/>
    <w:rsid w:val="00A5576E"/>
    <w:rsid w:val="00A5661F"/>
    <w:rsid w:val="00A5709E"/>
    <w:rsid w:val="00A57120"/>
    <w:rsid w:val="00A57123"/>
    <w:rsid w:val="00A5714F"/>
    <w:rsid w:val="00A57619"/>
    <w:rsid w:val="00A6046D"/>
    <w:rsid w:val="00A6050B"/>
    <w:rsid w:val="00A612B9"/>
    <w:rsid w:val="00A624EA"/>
    <w:rsid w:val="00A64DE1"/>
    <w:rsid w:val="00A6585A"/>
    <w:rsid w:val="00A66029"/>
    <w:rsid w:val="00A6657C"/>
    <w:rsid w:val="00A665FB"/>
    <w:rsid w:val="00A66812"/>
    <w:rsid w:val="00A66B14"/>
    <w:rsid w:val="00A66CF8"/>
    <w:rsid w:val="00A66F4D"/>
    <w:rsid w:val="00A700C7"/>
    <w:rsid w:val="00A70763"/>
    <w:rsid w:val="00A71C52"/>
    <w:rsid w:val="00A72431"/>
    <w:rsid w:val="00A72623"/>
    <w:rsid w:val="00A727DA"/>
    <w:rsid w:val="00A72A01"/>
    <w:rsid w:val="00A72B21"/>
    <w:rsid w:val="00A73251"/>
    <w:rsid w:val="00A737E2"/>
    <w:rsid w:val="00A74D50"/>
    <w:rsid w:val="00A74F48"/>
    <w:rsid w:val="00A756EC"/>
    <w:rsid w:val="00A76917"/>
    <w:rsid w:val="00A77BD9"/>
    <w:rsid w:val="00A77C4D"/>
    <w:rsid w:val="00A815A9"/>
    <w:rsid w:val="00A81A3A"/>
    <w:rsid w:val="00A81B95"/>
    <w:rsid w:val="00A81EF8"/>
    <w:rsid w:val="00A823B2"/>
    <w:rsid w:val="00A82611"/>
    <w:rsid w:val="00A83745"/>
    <w:rsid w:val="00A83E6C"/>
    <w:rsid w:val="00A83E8F"/>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0913"/>
    <w:rsid w:val="00AA1479"/>
    <w:rsid w:val="00AA15F3"/>
    <w:rsid w:val="00AA28BD"/>
    <w:rsid w:val="00AA2D59"/>
    <w:rsid w:val="00AA31A1"/>
    <w:rsid w:val="00AA3298"/>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861"/>
    <w:rsid w:val="00AB4B57"/>
    <w:rsid w:val="00AB5AD6"/>
    <w:rsid w:val="00AB746F"/>
    <w:rsid w:val="00AB7A96"/>
    <w:rsid w:val="00AC0D98"/>
    <w:rsid w:val="00AC0DCD"/>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183"/>
    <w:rsid w:val="00AD46B3"/>
    <w:rsid w:val="00AD5A0C"/>
    <w:rsid w:val="00AD5AE7"/>
    <w:rsid w:val="00AD6065"/>
    <w:rsid w:val="00AD62D8"/>
    <w:rsid w:val="00AD72C3"/>
    <w:rsid w:val="00AD77E9"/>
    <w:rsid w:val="00AD7860"/>
    <w:rsid w:val="00AD7C26"/>
    <w:rsid w:val="00AD7D85"/>
    <w:rsid w:val="00AE061A"/>
    <w:rsid w:val="00AE095D"/>
    <w:rsid w:val="00AE0994"/>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995"/>
    <w:rsid w:val="00AF1D02"/>
    <w:rsid w:val="00AF20F1"/>
    <w:rsid w:val="00AF2981"/>
    <w:rsid w:val="00AF2D01"/>
    <w:rsid w:val="00AF3590"/>
    <w:rsid w:val="00AF391F"/>
    <w:rsid w:val="00AF4694"/>
    <w:rsid w:val="00AF507E"/>
    <w:rsid w:val="00AF6B3A"/>
    <w:rsid w:val="00AF6EDF"/>
    <w:rsid w:val="00AF6F39"/>
    <w:rsid w:val="00AF6FBE"/>
    <w:rsid w:val="00AF72E9"/>
    <w:rsid w:val="00AF7514"/>
    <w:rsid w:val="00AF7672"/>
    <w:rsid w:val="00AF7EEF"/>
    <w:rsid w:val="00B002E0"/>
    <w:rsid w:val="00B0053F"/>
    <w:rsid w:val="00B0132A"/>
    <w:rsid w:val="00B01759"/>
    <w:rsid w:val="00B017B3"/>
    <w:rsid w:val="00B029C1"/>
    <w:rsid w:val="00B0481B"/>
    <w:rsid w:val="00B04C42"/>
    <w:rsid w:val="00B0596A"/>
    <w:rsid w:val="00B07968"/>
    <w:rsid w:val="00B07B19"/>
    <w:rsid w:val="00B10FBA"/>
    <w:rsid w:val="00B110E2"/>
    <w:rsid w:val="00B1189C"/>
    <w:rsid w:val="00B12649"/>
    <w:rsid w:val="00B12666"/>
    <w:rsid w:val="00B126DA"/>
    <w:rsid w:val="00B1296D"/>
    <w:rsid w:val="00B14459"/>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06D"/>
    <w:rsid w:val="00B32434"/>
    <w:rsid w:val="00B32C18"/>
    <w:rsid w:val="00B343CB"/>
    <w:rsid w:val="00B35769"/>
    <w:rsid w:val="00B3680E"/>
    <w:rsid w:val="00B37178"/>
    <w:rsid w:val="00B40528"/>
    <w:rsid w:val="00B41694"/>
    <w:rsid w:val="00B41AEA"/>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7D5"/>
    <w:rsid w:val="00B50A2B"/>
    <w:rsid w:val="00B50D18"/>
    <w:rsid w:val="00B52464"/>
    <w:rsid w:val="00B52CE2"/>
    <w:rsid w:val="00B52E0E"/>
    <w:rsid w:val="00B53049"/>
    <w:rsid w:val="00B53238"/>
    <w:rsid w:val="00B55015"/>
    <w:rsid w:val="00B555E2"/>
    <w:rsid w:val="00B55CF3"/>
    <w:rsid w:val="00B56013"/>
    <w:rsid w:val="00B56491"/>
    <w:rsid w:val="00B56712"/>
    <w:rsid w:val="00B60685"/>
    <w:rsid w:val="00B61145"/>
    <w:rsid w:val="00B615E7"/>
    <w:rsid w:val="00B61C12"/>
    <w:rsid w:val="00B621C3"/>
    <w:rsid w:val="00B628AE"/>
    <w:rsid w:val="00B6322E"/>
    <w:rsid w:val="00B6394A"/>
    <w:rsid w:val="00B6403B"/>
    <w:rsid w:val="00B64ABB"/>
    <w:rsid w:val="00B65BF6"/>
    <w:rsid w:val="00B66392"/>
    <w:rsid w:val="00B66A64"/>
    <w:rsid w:val="00B66F1C"/>
    <w:rsid w:val="00B670CE"/>
    <w:rsid w:val="00B6798B"/>
    <w:rsid w:val="00B67B79"/>
    <w:rsid w:val="00B67E74"/>
    <w:rsid w:val="00B70262"/>
    <w:rsid w:val="00B716F8"/>
    <w:rsid w:val="00B7192C"/>
    <w:rsid w:val="00B72319"/>
    <w:rsid w:val="00B738EB"/>
    <w:rsid w:val="00B73A91"/>
    <w:rsid w:val="00B75016"/>
    <w:rsid w:val="00B81E97"/>
    <w:rsid w:val="00B82234"/>
    <w:rsid w:val="00B8229B"/>
    <w:rsid w:val="00B8268D"/>
    <w:rsid w:val="00B8283E"/>
    <w:rsid w:val="00B83727"/>
    <w:rsid w:val="00B837AA"/>
    <w:rsid w:val="00B8402A"/>
    <w:rsid w:val="00B84105"/>
    <w:rsid w:val="00B85E06"/>
    <w:rsid w:val="00B860D6"/>
    <w:rsid w:val="00B87D03"/>
    <w:rsid w:val="00B87F88"/>
    <w:rsid w:val="00B907E0"/>
    <w:rsid w:val="00B909E8"/>
    <w:rsid w:val="00B913F8"/>
    <w:rsid w:val="00B928EE"/>
    <w:rsid w:val="00B92AD5"/>
    <w:rsid w:val="00B94407"/>
    <w:rsid w:val="00B94BA4"/>
    <w:rsid w:val="00B95787"/>
    <w:rsid w:val="00B96A00"/>
    <w:rsid w:val="00B975E7"/>
    <w:rsid w:val="00B97DB5"/>
    <w:rsid w:val="00BA103C"/>
    <w:rsid w:val="00BA15A0"/>
    <w:rsid w:val="00BA1A5B"/>
    <w:rsid w:val="00BA1A72"/>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06"/>
    <w:rsid w:val="00BB3DFB"/>
    <w:rsid w:val="00BB4FEC"/>
    <w:rsid w:val="00BB5B9B"/>
    <w:rsid w:val="00BB6103"/>
    <w:rsid w:val="00BB65B1"/>
    <w:rsid w:val="00BB69D5"/>
    <w:rsid w:val="00BC03E1"/>
    <w:rsid w:val="00BC0E5E"/>
    <w:rsid w:val="00BC17B7"/>
    <w:rsid w:val="00BC1D7D"/>
    <w:rsid w:val="00BC3CC5"/>
    <w:rsid w:val="00BC4593"/>
    <w:rsid w:val="00BC4AAD"/>
    <w:rsid w:val="00BC5677"/>
    <w:rsid w:val="00BC610E"/>
    <w:rsid w:val="00BC637D"/>
    <w:rsid w:val="00BC70A0"/>
    <w:rsid w:val="00BC7653"/>
    <w:rsid w:val="00BD05BF"/>
    <w:rsid w:val="00BD1EB6"/>
    <w:rsid w:val="00BD2EF8"/>
    <w:rsid w:val="00BD310C"/>
    <w:rsid w:val="00BD3127"/>
    <w:rsid w:val="00BD3A30"/>
    <w:rsid w:val="00BD3B45"/>
    <w:rsid w:val="00BD3C10"/>
    <w:rsid w:val="00BD3F8F"/>
    <w:rsid w:val="00BD448F"/>
    <w:rsid w:val="00BD464A"/>
    <w:rsid w:val="00BD51C8"/>
    <w:rsid w:val="00BD5814"/>
    <w:rsid w:val="00BD58EB"/>
    <w:rsid w:val="00BD5CBA"/>
    <w:rsid w:val="00BD6CFB"/>
    <w:rsid w:val="00BE000A"/>
    <w:rsid w:val="00BE058C"/>
    <w:rsid w:val="00BE1DE7"/>
    <w:rsid w:val="00BE28BE"/>
    <w:rsid w:val="00BE2902"/>
    <w:rsid w:val="00BE3213"/>
    <w:rsid w:val="00BE41B8"/>
    <w:rsid w:val="00BE42CB"/>
    <w:rsid w:val="00BE6162"/>
    <w:rsid w:val="00BE6923"/>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32C"/>
    <w:rsid w:val="00C1072B"/>
    <w:rsid w:val="00C10794"/>
    <w:rsid w:val="00C11D21"/>
    <w:rsid w:val="00C11EFC"/>
    <w:rsid w:val="00C1230A"/>
    <w:rsid w:val="00C12C53"/>
    <w:rsid w:val="00C130BA"/>
    <w:rsid w:val="00C132A6"/>
    <w:rsid w:val="00C133DF"/>
    <w:rsid w:val="00C163E8"/>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2CF6"/>
    <w:rsid w:val="00C335D5"/>
    <w:rsid w:val="00C33DEA"/>
    <w:rsid w:val="00C340C6"/>
    <w:rsid w:val="00C343FB"/>
    <w:rsid w:val="00C34F58"/>
    <w:rsid w:val="00C353D0"/>
    <w:rsid w:val="00C354D8"/>
    <w:rsid w:val="00C35993"/>
    <w:rsid w:val="00C35AE1"/>
    <w:rsid w:val="00C363FA"/>
    <w:rsid w:val="00C375A3"/>
    <w:rsid w:val="00C3797F"/>
    <w:rsid w:val="00C40268"/>
    <w:rsid w:val="00C41E55"/>
    <w:rsid w:val="00C43809"/>
    <w:rsid w:val="00C44EC4"/>
    <w:rsid w:val="00C45167"/>
    <w:rsid w:val="00C45E45"/>
    <w:rsid w:val="00C46B7F"/>
    <w:rsid w:val="00C473CE"/>
    <w:rsid w:val="00C473F1"/>
    <w:rsid w:val="00C473F4"/>
    <w:rsid w:val="00C47622"/>
    <w:rsid w:val="00C50025"/>
    <w:rsid w:val="00C50168"/>
    <w:rsid w:val="00C5180C"/>
    <w:rsid w:val="00C52111"/>
    <w:rsid w:val="00C523E4"/>
    <w:rsid w:val="00C528DF"/>
    <w:rsid w:val="00C52BA7"/>
    <w:rsid w:val="00C531B7"/>
    <w:rsid w:val="00C53622"/>
    <w:rsid w:val="00C5373D"/>
    <w:rsid w:val="00C54845"/>
    <w:rsid w:val="00C54982"/>
    <w:rsid w:val="00C54B46"/>
    <w:rsid w:val="00C55B71"/>
    <w:rsid w:val="00C55EBF"/>
    <w:rsid w:val="00C56DB9"/>
    <w:rsid w:val="00C60491"/>
    <w:rsid w:val="00C6168A"/>
    <w:rsid w:val="00C621A1"/>
    <w:rsid w:val="00C62835"/>
    <w:rsid w:val="00C62A05"/>
    <w:rsid w:val="00C62E81"/>
    <w:rsid w:val="00C63102"/>
    <w:rsid w:val="00C63153"/>
    <w:rsid w:val="00C632E6"/>
    <w:rsid w:val="00C63CB8"/>
    <w:rsid w:val="00C64CE8"/>
    <w:rsid w:val="00C65327"/>
    <w:rsid w:val="00C65F73"/>
    <w:rsid w:val="00C663D3"/>
    <w:rsid w:val="00C665D6"/>
    <w:rsid w:val="00C67235"/>
    <w:rsid w:val="00C67382"/>
    <w:rsid w:val="00C70488"/>
    <w:rsid w:val="00C70E88"/>
    <w:rsid w:val="00C72471"/>
    <w:rsid w:val="00C72B4C"/>
    <w:rsid w:val="00C72C55"/>
    <w:rsid w:val="00C75C0E"/>
    <w:rsid w:val="00C76035"/>
    <w:rsid w:val="00C8086B"/>
    <w:rsid w:val="00C80C0C"/>
    <w:rsid w:val="00C82D97"/>
    <w:rsid w:val="00C83414"/>
    <w:rsid w:val="00C8381B"/>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4150"/>
    <w:rsid w:val="00CA501F"/>
    <w:rsid w:val="00CA520A"/>
    <w:rsid w:val="00CA59FA"/>
    <w:rsid w:val="00CA5D6F"/>
    <w:rsid w:val="00CA61CF"/>
    <w:rsid w:val="00CA6256"/>
    <w:rsid w:val="00CA691F"/>
    <w:rsid w:val="00CA7127"/>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0D9"/>
    <w:rsid w:val="00CB6518"/>
    <w:rsid w:val="00CB690D"/>
    <w:rsid w:val="00CB76E1"/>
    <w:rsid w:val="00CB7845"/>
    <w:rsid w:val="00CC10DA"/>
    <w:rsid w:val="00CC1406"/>
    <w:rsid w:val="00CC156D"/>
    <w:rsid w:val="00CC308C"/>
    <w:rsid w:val="00CC456E"/>
    <w:rsid w:val="00CC52A4"/>
    <w:rsid w:val="00CC58C3"/>
    <w:rsid w:val="00CC5AF4"/>
    <w:rsid w:val="00CC6C3C"/>
    <w:rsid w:val="00CC7B53"/>
    <w:rsid w:val="00CD1B00"/>
    <w:rsid w:val="00CD229F"/>
    <w:rsid w:val="00CD35DB"/>
    <w:rsid w:val="00CD38E2"/>
    <w:rsid w:val="00CD390F"/>
    <w:rsid w:val="00CD45D0"/>
    <w:rsid w:val="00CD482F"/>
    <w:rsid w:val="00CD4949"/>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2BC"/>
    <w:rsid w:val="00D205D0"/>
    <w:rsid w:val="00D20B7D"/>
    <w:rsid w:val="00D20D1C"/>
    <w:rsid w:val="00D21306"/>
    <w:rsid w:val="00D2151A"/>
    <w:rsid w:val="00D21C7B"/>
    <w:rsid w:val="00D22151"/>
    <w:rsid w:val="00D22952"/>
    <w:rsid w:val="00D22A2E"/>
    <w:rsid w:val="00D23898"/>
    <w:rsid w:val="00D240AB"/>
    <w:rsid w:val="00D24383"/>
    <w:rsid w:val="00D24CCD"/>
    <w:rsid w:val="00D2535F"/>
    <w:rsid w:val="00D25C46"/>
    <w:rsid w:val="00D25CA2"/>
    <w:rsid w:val="00D26777"/>
    <w:rsid w:val="00D26BCB"/>
    <w:rsid w:val="00D26CC6"/>
    <w:rsid w:val="00D26F18"/>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606B"/>
    <w:rsid w:val="00D461B6"/>
    <w:rsid w:val="00D46F7A"/>
    <w:rsid w:val="00D4755C"/>
    <w:rsid w:val="00D50B0D"/>
    <w:rsid w:val="00D5146F"/>
    <w:rsid w:val="00D52230"/>
    <w:rsid w:val="00D52834"/>
    <w:rsid w:val="00D5299E"/>
    <w:rsid w:val="00D52E19"/>
    <w:rsid w:val="00D53782"/>
    <w:rsid w:val="00D544FE"/>
    <w:rsid w:val="00D5454C"/>
    <w:rsid w:val="00D547E2"/>
    <w:rsid w:val="00D5596F"/>
    <w:rsid w:val="00D55B08"/>
    <w:rsid w:val="00D56B95"/>
    <w:rsid w:val="00D56F3F"/>
    <w:rsid w:val="00D57FD0"/>
    <w:rsid w:val="00D610EE"/>
    <w:rsid w:val="00D61E2F"/>
    <w:rsid w:val="00D61F13"/>
    <w:rsid w:val="00D62554"/>
    <w:rsid w:val="00D62A2D"/>
    <w:rsid w:val="00D62A92"/>
    <w:rsid w:val="00D66376"/>
    <w:rsid w:val="00D667F7"/>
    <w:rsid w:val="00D672D6"/>
    <w:rsid w:val="00D679CF"/>
    <w:rsid w:val="00D67D4A"/>
    <w:rsid w:val="00D67DDD"/>
    <w:rsid w:val="00D708DB"/>
    <w:rsid w:val="00D70B9D"/>
    <w:rsid w:val="00D72190"/>
    <w:rsid w:val="00D72B46"/>
    <w:rsid w:val="00D72DC4"/>
    <w:rsid w:val="00D73122"/>
    <w:rsid w:val="00D73886"/>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90395"/>
    <w:rsid w:val="00D90493"/>
    <w:rsid w:val="00D90CC5"/>
    <w:rsid w:val="00D90E6F"/>
    <w:rsid w:val="00D91918"/>
    <w:rsid w:val="00D9284C"/>
    <w:rsid w:val="00D92C6A"/>
    <w:rsid w:val="00D92E0C"/>
    <w:rsid w:val="00D92E48"/>
    <w:rsid w:val="00D932DF"/>
    <w:rsid w:val="00D94442"/>
    <w:rsid w:val="00D94C35"/>
    <w:rsid w:val="00D95330"/>
    <w:rsid w:val="00D9585B"/>
    <w:rsid w:val="00D97155"/>
    <w:rsid w:val="00DA02FB"/>
    <w:rsid w:val="00DA0502"/>
    <w:rsid w:val="00DA12AB"/>
    <w:rsid w:val="00DA14B6"/>
    <w:rsid w:val="00DA172D"/>
    <w:rsid w:val="00DA238B"/>
    <w:rsid w:val="00DA39AD"/>
    <w:rsid w:val="00DA53CE"/>
    <w:rsid w:val="00DA5D23"/>
    <w:rsid w:val="00DA6954"/>
    <w:rsid w:val="00DA6CCE"/>
    <w:rsid w:val="00DA7973"/>
    <w:rsid w:val="00DB05F1"/>
    <w:rsid w:val="00DB0FCE"/>
    <w:rsid w:val="00DB1600"/>
    <w:rsid w:val="00DB179E"/>
    <w:rsid w:val="00DB2074"/>
    <w:rsid w:val="00DB3689"/>
    <w:rsid w:val="00DB3767"/>
    <w:rsid w:val="00DB39E0"/>
    <w:rsid w:val="00DB3DC3"/>
    <w:rsid w:val="00DB4C32"/>
    <w:rsid w:val="00DB4F70"/>
    <w:rsid w:val="00DB5AE0"/>
    <w:rsid w:val="00DB677F"/>
    <w:rsid w:val="00DB7729"/>
    <w:rsid w:val="00DC020C"/>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D7C66"/>
    <w:rsid w:val="00DE02F8"/>
    <w:rsid w:val="00DE040B"/>
    <w:rsid w:val="00DE05A6"/>
    <w:rsid w:val="00DE15AA"/>
    <w:rsid w:val="00DE1B4A"/>
    <w:rsid w:val="00DE2CFF"/>
    <w:rsid w:val="00DE2F19"/>
    <w:rsid w:val="00DE3330"/>
    <w:rsid w:val="00DE38A4"/>
    <w:rsid w:val="00DE3AB1"/>
    <w:rsid w:val="00DE50FA"/>
    <w:rsid w:val="00DE5939"/>
    <w:rsid w:val="00DE5B66"/>
    <w:rsid w:val="00DE6148"/>
    <w:rsid w:val="00DE6170"/>
    <w:rsid w:val="00DE7478"/>
    <w:rsid w:val="00DF1FCE"/>
    <w:rsid w:val="00DF253D"/>
    <w:rsid w:val="00DF2709"/>
    <w:rsid w:val="00DF2CBF"/>
    <w:rsid w:val="00DF3BA1"/>
    <w:rsid w:val="00DF3CCE"/>
    <w:rsid w:val="00DF3FDD"/>
    <w:rsid w:val="00DF4CBC"/>
    <w:rsid w:val="00DF5370"/>
    <w:rsid w:val="00DF597F"/>
    <w:rsid w:val="00DF5E74"/>
    <w:rsid w:val="00DF6452"/>
    <w:rsid w:val="00DF6682"/>
    <w:rsid w:val="00DF743B"/>
    <w:rsid w:val="00DF7956"/>
    <w:rsid w:val="00DF7A5F"/>
    <w:rsid w:val="00DF7DED"/>
    <w:rsid w:val="00E0032E"/>
    <w:rsid w:val="00E0074D"/>
    <w:rsid w:val="00E007CD"/>
    <w:rsid w:val="00E0205D"/>
    <w:rsid w:val="00E033EF"/>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1345"/>
    <w:rsid w:val="00E22840"/>
    <w:rsid w:val="00E22E1F"/>
    <w:rsid w:val="00E2389C"/>
    <w:rsid w:val="00E23F7A"/>
    <w:rsid w:val="00E24866"/>
    <w:rsid w:val="00E24E7A"/>
    <w:rsid w:val="00E25BC2"/>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BF9"/>
    <w:rsid w:val="00E34D88"/>
    <w:rsid w:val="00E353DB"/>
    <w:rsid w:val="00E358E5"/>
    <w:rsid w:val="00E36375"/>
    <w:rsid w:val="00E4013C"/>
    <w:rsid w:val="00E40D48"/>
    <w:rsid w:val="00E40DBF"/>
    <w:rsid w:val="00E42A45"/>
    <w:rsid w:val="00E42C83"/>
    <w:rsid w:val="00E42C98"/>
    <w:rsid w:val="00E43466"/>
    <w:rsid w:val="00E43798"/>
    <w:rsid w:val="00E43842"/>
    <w:rsid w:val="00E4599A"/>
    <w:rsid w:val="00E465D2"/>
    <w:rsid w:val="00E468CA"/>
    <w:rsid w:val="00E473B4"/>
    <w:rsid w:val="00E47CAE"/>
    <w:rsid w:val="00E47D3F"/>
    <w:rsid w:val="00E47FCE"/>
    <w:rsid w:val="00E50BE7"/>
    <w:rsid w:val="00E51E0D"/>
    <w:rsid w:val="00E521EE"/>
    <w:rsid w:val="00E526AB"/>
    <w:rsid w:val="00E545E9"/>
    <w:rsid w:val="00E552FF"/>
    <w:rsid w:val="00E55F53"/>
    <w:rsid w:val="00E56491"/>
    <w:rsid w:val="00E56D77"/>
    <w:rsid w:val="00E5756F"/>
    <w:rsid w:val="00E601F7"/>
    <w:rsid w:val="00E60595"/>
    <w:rsid w:val="00E619BE"/>
    <w:rsid w:val="00E61B28"/>
    <w:rsid w:val="00E62B3D"/>
    <w:rsid w:val="00E6315A"/>
    <w:rsid w:val="00E63986"/>
    <w:rsid w:val="00E64158"/>
    <w:rsid w:val="00E647D9"/>
    <w:rsid w:val="00E64A32"/>
    <w:rsid w:val="00E65554"/>
    <w:rsid w:val="00E65E86"/>
    <w:rsid w:val="00E669B5"/>
    <w:rsid w:val="00E66C3B"/>
    <w:rsid w:val="00E67D08"/>
    <w:rsid w:val="00E70FD6"/>
    <w:rsid w:val="00E719EB"/>
    <w:rsid w:val="00E71B00"/>
    <w:rsid w:val="00E72321"/>
    <w:rsid w:val="00E73677"/>
    <w:rsid w:val="00E73C7F"/>
    <w:rsid w:val="00E740D9"/>
    <w:rsid w:val="00E75114"/>
    <w:rsid w:val="00E75DFB"/>
    <w:rsid w:val="00E77425"/>
    <w:rsid w:val="00E77A9F"/>
    <w:rsid w:val="00E803E3"/>
    <w:rsid w:val="00E8045C"/>
    <w:rsid w:val="00E81712"/>
    <w:rsid w:val="00E81B74"/>
    <w:rsid w:val="00E8224F"/>
    <w:rsid w:val="00E832E5"/>
    <w:rsid w:val="00E83A39"/>
    <w:rsid w:val="00E847FA"/>
    <w:rsid w:val="00E84B9A"/>
    <w:rsid w:val="00E853FB"/>
    <w:rsid w:val="00E85E3C"/>
    <w:rsid w:val="00E86C87"/>
    <w:rsid w:val="00E87079"/>
    <w:rsid w:val="00E90D4E"/>
    <w:rsid w:val="00E9113F"/>
    <w:rsid w:val="00E92404"/>
    <w:rsid w:val="00E943EE"/>
    <w:rsid w:val="00E94917"/>
    <w:rsid w:val="00E9501E"/>
    <w:rsid w:val="00E95F92"/>
    <w:rsid w:val="00E96803"/>
    <w:rsid w:val="00E96BEC"/>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0475"/>
    <w:rsid w:val="00EB14C3"/>
    <w:rsid w:val="00EB1559"/>
    <w:rsid w:val="00EB1663"/>
    <w:rsid w:val="00EB23E2"/>
    <w:rsid w:val="00EB2461"/>
    <w:rsid w:val="00EB2CAA"/>
    <w:rsid w:val="00EB4324"/>
    <w:rsid w:val="00EB4808"/>
    <w:rsid w:val="00EB4DD2"/>
    <w:rsid w:val="00EB59D9"/>
    <w:rsid w:val="00EB6B1E"/>
    <w:rsid w:val="00EB6B41"/>
    <w:rsid w:val="00EB74F9"/>
    <w:rsid w:val="00EB7739"/>
    <w:rsid w:val="00EB7DFF"/>
    <w:rsid w:val="00EC1D1E"/>
    <w:rsid w:val="00EC201F"/>
    <w:rsid w:val="00EC258D"/>
    <w:rsid w:val="00EC2ABD"/>
    <w:rsid w:val="00EC40E3"/>
    <w:rsid w:val="00EC465B"/>
    <w:rsid w:val="00EC46C5"/>
    <w:rsid w:val="00EC516D"/>
    <w:rsid w:val="00EC5A04"/>
    <w:rsid w:val="00EC6240"/>
    <w:rsid w:val="00EC7A43"/>
    <w:rsid w:val="00EC7D8F"/>
    <w:rsid w:val="00EC7E1A"/>
    <w:rsid w:val="00ED01C4"/>
    <w:rsid w:val="00ED09F7"/>
    <w:rsid w:val="00ED0DEF"/>
    <w:rsid w:val="00ED0F55"/>
    <w:rsid w:val="00ED19D2"/>
    <w:rsid w:val="00ED5032"/>
    <w:rsid w:val="00ED5270"/>
    <w:rsid w:val="00ED5A9C"/>
    <w:rsid w:val="00ED63CA"/>
    <w:rsid w:val="00ED69E9"/>
    <w:rsid w:val="00ED6DC0"/>
    <w:rsid w:val="00ED7288"/>
    <w:rsid w:val="00ED7856"/>
    <w:rsid w:val="00ED792B"/>
    <w:rsid w:val="00ED7DC2"/>
    <w:rsid w:val="00EE17DF"/>
    <w:rsid w:val="00EE2374"/>
    <w:rsid w:val="00EE375E"/>
    <w:rsid w:val="00EE41C1"/>
    <w:rsid w:val="00EE4247"/>
    <w:rsid w:val="00EE4BEB"/>
    <w:rsid w:val="00EE5769"/>
    <w:rsid w:val="00EE5CA6"/>
    <w:rsid w:val="00EE5EBE"/>
    <w:rsid w:val="00EE62ED"/>
    <w:rsid w:val="00EE65CA"/>
    <w:rsid w:val="00EE6916"/>
    <w:rsid w:val="00EF0067"/>
    <w:rsid w:val="00EF0451"/>
    <w:rsid w:val="00EF0AC4"/>
    <w:rsid w:val="00EF0AD6"/>
    <w:rsid w:val="00EF1335"/>
    <w:rsid w:val="00EF1557"/>
    <w:rsid w:val="00EF1B54"/>
    <w:rsid w:val="00EF4AE0"/>
    <w:rsid w:val="00EF4FE8"/>
    <w:rsid w:val="00EF62C3"/>
    <w:rsid w:val="00EF6AB2"/>
    <w:rsid w:val="00EF6B48"/>
    <w:rsid w:val="00EF6BBA"/>
    <w:rsid w:val="00EF6FA1"/>
    <w:rsid w:val="00F0000B"/>
    <w:rsid w:val="00F012FF"/>
    <w:rsid w:val="00F01A21"/>
    <w:rsid w:val="00F02287"/>
    <w:rsid w:val="00F02693"/>
    <w:rsid w:val="00F029CE"/>
    <w:rsid w:val="00F043F3"/>
    <w:rsid w:val="00F046E9"/>
    <w:rsid w:val="00F04831"/>
    <w:rsid w:val="00F04E2D"/>
    <w:rsid w:val="00F052E7"/>
    <w:rsid w:val="00F05342"/>
    <w:rsid w:val="00F05503"/>
    <w:rsid w:val="00F069E7"/>
    <w:rsid w:val="00F0722B"/>
    <w:rsid w:val="00F12069"/>
    <w:rsid w:val="00F1251C"/>
    <w:rsid w:val="00F12DA8"/>
    <w:rsid w:val="00F12E0E"/>
    <w:rsid w:val="00F1322B"/>
    <w:rsid w:val="00F13699"/>
    <w:rsid w:val="00F14CC4"/>
    <w:rsid w:val="00F150F9"/>
    <w:rsid w:val="00F153B2"/>
    <w:rsid w:val="00F163B0"/>
    <w:rsid w:val="00F16AB3"/>
    <w:rsid w:val="00F16F73"/>
    <w:rsid w:val="00F22399"/>
    <w:rsid w:val="00F22504"/>
    <w:rsid w:val="00F22EF1"/>
    <w:rsid w:val="00F23226"/>
    <w:rsid w:val="00F23665"/>
    <w:rsid w:val="00F23D88"/>
    <w:rsid w:val="00F241E7"/>
    <w:rsid w:val="00F24C90"/>
    <w:rsid w:val="00F25BEF"/>
    <w:rsid w:val="00F262E0"/>
    <w:rsid w:val="00F26CB9"/>
    <w:rsid w:val="00F26D0A"/>
    <w:rsid w:val="00F270BA"/>
    <w:rsid w:val="00F271AF"/>
    <w:rsid w:val="00F308AF"/>
    <w:rsid w:val="00F30B69"/>
    <w:rsid w:val="00F32033"/>
    <w:rsid w:val="00F323B2"/>
    <w:rsid w:val="00F32911"/>
    <w:rsid w:val="00F337F8"/>
    <w:rsid w:val="00F33A6B"/>
    <w:rsid w:val="00F33B26"/>
    <w:rsid w:val="00F3464D"/>
    <w:rsid w:val="00F346EF"/>
    <w:rsid w:val="00F34704"/>
    <w:rsid w:val="00F34AA7"/>
    <w:rsid w:val="00F352C8"/>
    <w:rsid w:val="00F353BB"/>
    <w:rsid w:val="00F36698"/>
    <w:rsid w:val="00F36774"/>
    <w:rsid w:val="00F405D4"/>
    <w:rsid w:val="00F4072E"/>
    <w:rsid w:val="00F40AA9"/>
    <w:rsid w:val="00F40C50"/>
    <w:rsid w:val="00F4100B"/>
    <w:rsid w:val="00F41125"/>
    <w:rsid w:val="00F42C7B"/>
    <w:rsid w:val="00F42D06"/>
    <w:rsid w:val="00F42E7A"/>
    <w:rsid w:val="00F42F39"/>
    <w:rsid w:val="00F4307A"/>
    <w:rsid w:val="00F430D1"/>
    <w:rsid w:val="00F43541"/>
    <w:rsid w:val="00F43D26"/>
    <w:rsid w:val="00F449CB"/>
    <w:rsid w:val="00F45D80"/>
    <w:rsid w:val="00F46B8B"/>
    <w:rsid w:val="00F47660"/>
    <w:rsid w:val="00F507DB"/>
    <w:rsid w:val="00F508EB"/>
    <w:rsid w:val="00F50D76"/>
    <w:rsid w:val="00F51153"/>
    <w:rsid w:val="00F51B95"/>
    <w:rsid w:val="00F5236F"/>
    <w:rsid w:val="00F52C7A"/>
    <w:rsid w:val="00F53A97"/>
    <w:rsid w:val="00F5407F"/>
    <w:rsid w:val="00F544AB"/>
    <w:rsid w:val="00F5542C"/>
    <w:rsid w:val="00F55435"/>
    <w:rsid w:val="00F5545B"/>
    <w:rsid w:val="00F55EB0"/>
    <w:rsid w:val="00F5653F"/>
    <w:rsid w:val="00F56A1B"/>
    <w:rsid w:val="00F60423"/>
    <w:rsid w:val="00F6079F"/>
    <w:rsid w:val="00F61D7E"/>
    <w:rsid w:val="00F63267"/>
    <w:rsid w:val="00F639D3"/>
    <w:rsid w:val="00F64EA5"/>
    <w:rsid w:val="00F652E9"/>
    <w:rsid w:val="00F662DF"/>
    <w:rsid w:val="00F66A3D"/>
    <w:rsid w:val="00F66DF3"/>
    <w:rsid w:val="00F67115"/>
    <w:rsid w:val="00F67782"/>
    <w:rsid w:val="00F67AB2"/>
    <w:rsid w:val="00F67F93"/>
    <w:rsid w:val="00F71657"/>
    <w:rsid w:val="00F7176F"/>
    <w:rsid w:val="00F7357E"/>
    <w:rsid w:val="00F73D21"/>
    <w:rsid w:val="00F74DF5"/>
    <w:rsid w:val="00F74ED0"/>
    <w:rsid w:val="00F759D4"/>
    <w:rsid w:val="00F75B44"/>
    <w:rsid w:val="00F75C27"/>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35DB"/>
    <w:rsid w:val="00FA4427"/>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6B63"/>
    <w:rsid w:val="00FB79F1"/>
    <w:rsid w:val="00FB7E5A"/>
    <w:rsid w:val="00FC2275"/>
    <w:rsid w:val="00FC268D"/>
    <w:rsid w:val="00FC2C35"/>
    <w:rsid w:val="00FC316F"/>
    <w:rsid w:val="00FC3220"/>
    <w:rsid w:val="00FC38FF"/>
    <w:rsid w:val="00FC48F5"/>
    <w:rsid w:val="00FC4D01"/>
    <w:rsid w:val="00FC5049"/>
    <w:rsid w:val="00FC54B3"/>
    <w:rsid w:val="00FC61C3"/>
    <w:rsid w:val="00FC6500"/>
    <w:rsid w:val="00FC6E54"/>
    <w:rsid w:val="00FC7104"/>
    <w:rsid w:val="00FD054F"/>
    <w:rsid w:val="00FD0CDD"/>
    <w:rsid w:val="00FD1379"/>
    <w:rsid w:val="00FD19FC"/>
    <w:rsid w:val="00FD2E46"/>
    <w:rsid w:val="00FD30C2"/>
    <w:rsid w:val="00FD33A2"/>
    <w:rsid w:val="00FD3953"/>
    <w:rsid w:val="00FD3B91"/>
    <w:rsid w:val="00FD3E69"/>
    <w:rsid w:val="00FD5CC1"/>
    <w:rsid w:val="00FD6206"/>
    <w:rsid w:val="00FD67A9"/>
    <w:rsid w:val="00FD68AA"/>
    <w:rsid w:val="00FD7816"/>
    <w:rsid w:val="00FE09E7"/>
    <w:rsid w:val="00FE0AB3"/>
    <w:rsid w:val="00FE2161"/>
    <w:rsid w:val="00FE23FB"/>
    <w:rsid w:val="00FE2E17"/>
    <w:rsid w:val="00FE33D4"/>
    <w:rsid w:val="00FE366C"/>
    <w:rsid w:val="00FE3DAE"/>
    <w:rsid w:val="00FE42E1"/>
    <w:rsid w:val="00FE58B6"/>
    <w:rsid w:val="00FE724B"/>
    <w:rsid w:val="00FE7430"/>
    <w:rsid w:val="00FF0471"/>
    <w:rsid w:val="00FF0590"/>
    <w:rsid w:val="00FF0771"/>
    <w:rsid w:val="00FF0AAD"/>
    <w:rsid w:val="00FF2747"/>
    <w:rsid w:val="00FF29CE"/>
    <w:rsid w:val="00FF2C11"/>
    <w:rsid w:val="00FF2E7C"/>
    <w:rsid w:val="00FF33F4"/>
    <w:rsid w:val="00FF34A8"/>
    <w:rsid w:val="00FF350D"/>
    <w:rsid w:val="00FF398E"/>
    <w:rsid w:val="00FF3FC8"/>
    <w:rsid w:val="00FF40CA"/>
    <w:rsid w:val="00FF5CC4"/>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5C8B0"/>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uiPriority w:val="99"/>
    <w:qFormat/>
    <w:pPr>
      <w:tabs>
        <w:tab w:val="left" w:pos="720"/>
      </w:tabs>
      <w:spacing w:before="260" w:after="260" w:line="416" w:lineRule="auto"/>
      <w:ind w:left="0" w:firstLine="0"/>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basedOn w:val="DefaultParagraphFont"/>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uiPriority w:val="99"/>
    <w:qFormat/>
    <w:rPr>
      <w:b/>
      <w:bCs/>
      <w:kern w:val="44"/>
      <w:sz w:val="44"/>
      <w:szCs w:val="44"/>
    </w:rPr>
  </w:style>
  <w:style w:type="character" w:customStyle="1" w:styleId="Heading2Char">
    <w:name w:val="Heading 2 Char"/>
    <w:basedOn w:val="DefaultParagraphFont"/>
    <w:link w:val="Heading2"/>
    <w:uiPriority w:val="99"/>
    <w:qFormat/>
    <w:rPr>
      <w:rFonts w:ascii="Arial" w:eastAsia="MS Mincho" w:hAnsi="Arial"/>
      <w:sz w:val="32"/>
      <w:szCs w:val="32"/>
      <w:lang w:val="en-GB"/>
    </w:rPr>
  </w:style>
  <w:style w:type="character" w:customStyle="1" w:styleId="Heading3Char">
    <w:name w:val="Heading 3 Char"/>
    <w:basedOn w:val="DefaultParagraphFont"/>
    <w:link w:val="Heading3"/>
    <w:uiPriority w:val="99"/>
    <w:qFormat/>
    <w:rPr>
      <w:rFonts w:ascii="Arial" w:eastAsia="MS Mincho" w:hAnsi="Arial"/>
      <w:b/>
      <w:bCs/>
      <w:sz w:val="32"/>
      <w:szCs w:val="32"/>
      <w:lang w:val="en-GB"/>
    </w:rPr>
  </w:style>
  <w:style w:type="character" w:customStyle="1" w:styleId="Heading4Char">
    <w:name w:val="Heading 4 Char"/>
    <w:basedOn w:val="DefaultParagraphFont"/>
    <w:link w:val="Heading4"/>
    <w:qFormat/>
    <w:rPr>
      <w:rFonts w:ascii="Arial" w:eastAsia="SimHei" w:hAnsi="Arial"/>
      <w:b/>
      <w:bCs/>
      <w:sz w:val="28"/>
      <w:szCs w:val="32"/>
      <w:lang w:val="en-GB"/>
    </w:rPr>
  </w:style>
  <w:style w:type="character" w:customStyle="1" w:styleId="Heading5Char">
    <w:name w:val="Heading 5 Char"/>
    <w:basedOn w:val="DefaultParagraphFont"/>
    <w:link w:val="Heading5"/>
    <w:qFormat/>
    <w:rPr>
      <w:rFonts w:ascii="Arial" w:eastAsia="SimHei" w:hAnsi="Arial"/>
      <w:b/>
      <w:bCs/>
      <w:sz w:val="28"/>
      <w:szCs w:val="32"/>
      <w:lang w:val="en-GB"/>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SimSun" w:eastAsiaTheme="minorEastAsia"/>
      <w:sz w:val="18"/>
      <w:szCs w:val="18"/>
    </w:rPr>
  </w:style>
  <w:style w:type="paragraph" w:customStyle="1" w:styleId="a6">
    <w:name w:val="示例内容"/>
    <w:qFormat/>
    <w:pPr>
      <w:spacing w:after="160" w:line="259" w:lineRule="auto"/>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sz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spacing w:after="160" w:line="259" w:lineRule="auto"/>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99"/>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
    <w:name w:val="清单表 31"/>
    <w:basedOn w:val="TableNormal"/>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TableNormal"/>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TableNormal"/>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
    <w:name w:val="网格表 41"/>
    <w:basedOn w:val="TableNormal"/>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TableNormal"/>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TableNormal"/>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TableNormal"/>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0">
    <w:name w:val="网格表 31"/>
    <w:basedOn w:val="TableNormal"/>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TableNormal"/>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
    <w:name w:val="网格表 5 深色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0">
    <w:name w:val="清单表 5 深色1"/>
    <w:basedOn w:val="TableNormal"/>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
    <w:name w:val="清单表 7 彩色1"/>
    <w:basedOn w:val="TableNormal"/>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TableNormal"/>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TableNormal"/>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TableNormal"/>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0">
    <w:name w:val="清单表 41"/>
    <w:basedOn w:val="TableNormal"/>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TableNormal"/>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
    <w:name w:val="清单表 6 彩色1"/>
    <w:basedOn w:val="TableNormal"/>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1">
    <w:name w:val="正文1"/>
    <w:qFormat/>
    <w:pPr>
      <w:jc w:val="both"/>
    </w:pPr>
    <w:rPr>
      <w:kern w:val="2"/>
      <w:sz w:val="21"/>
      <w:szCs w:val="21"/>
    </w:rPr>
  </w:style>
  <w:style w:type="character" w:customStyle="1" w:styleId="normaltextrun">
    <w:name w:val="normaltextrun"/>
    <w:basedOn w:val="DefaultParagraphFont"/>
    <w:qFormat/>
  </w:style>
  <w:style w:type="character" w:customStyle="1" w:styleId="TAHCar">
    <w:name w:val="TAH Car"/>
    <w:link w:val="TAH"/>
    <w:qFormat/>
    <w:locked/>
    <w:rPr>
      <w:rFonts w:ascii="Arial" w:eastAsia="MS Mincho" w:hAnsi="Arial" w:cs="Arial"/>
      <w:b/>
      <w:bCs/>
      <w:sz w:val="18"/>
      <w:szCs w:val="18"/>
      <w:lang w:val="en-GB" w:eastAsia="en-US"/>
    </w:rPr>
  </w:style>
  <w:style w:type="paragraph" w:customStyle="1" w:styleId="CRCoverPage">
    <w:name w:val="CR Cover Page"/>
    <w:link w:val="CRCoverPageZchn"/>
    <w:qFormat/>
    <w:rsid w:val="00833DA1"/>
    <w:pPr>
      <w:spacing w:after="120"/>
    </w:pPr>
    <w:rPr>
      <w:rFonts w:ascii="Arial" w:eastAsia="Times New Roman" w:hAnsi="Arial"/>
      <w:lang w:val="en-GB" w:eastAsia="en-US"/>
    </w:rPr>
  </w:style>
  <w:style w:type="character" w:customStyle="1" w:styleId="CRCoverPageZchn">
    <w:name w:val="CR Cover Page Zchn"/>
    <w:link w:val="CRCoverPage"/>
    <w:qFormat/>
    <w:rsid w:val="00833DA1"/>
    <w:rPr>
      <w:rFonts w:ascii="Arial" w:eastAsia="Times New Roman" w:hAnsi="Arial"/>
      <w:lang w:val="en-GB" w:eastAsia="en-US"/>
    </w:rPr>
  </w:style>
  <w:style w:type="paragraph" w:customStyle="1" w:styleId="Note-Boxed">
    <w:name w:val="Note - Boxed"/>
    <w:basedOn w:val="Normal"/>
    <w:next w:val="Normal"/>
    <w:qFormat/>
    <w:rsid w:val="00191362"/>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4665">
      <w:bodyDiv w:val="1"/>
      <w:marLeft w:val="0"/>
      <w:marRight w:val="0"/>
      <w:marTop w:val="0"/>
      <w:marBottom w:val="0"/>
      <w:divBdr>
        <w:top w:val="none" w:sz="0" w:space="0" w:color="auto"/>
        <w:left w:val="none" w:sz="0" w:space="0" w:color="auto"/>
        <w:bottom w:val="none" w:sz="0" w:space="0" w:color="auto"/>
        <w:right w:val="none" w:sz="0" w:space="0" w:color="auto"/>
      </w:divBdr>
    </w:div>
    <w:div w:id="94981494">
      <w:bodyDiv w:val="1"/>
      <w:marLeft w:val="0"/>
      <w:marRight w:val="0"/>
      <w:marTop w:val="0"/>
      <w:marBottom w:val="0"/>
      <w:divBdr>
        <w:top w:val="none" w:sz="0" w:space="0" w:color="auto"/>
        <w:left w:val="none" w:sz="0" w:space="0" w:color="auto"/>
        <w:bottom w:val="none" w:sz="0" w:space="0" w:color="auto"/>
        <w:right w:val="none" w:sz="0" w:space="0" w:color="auto"/>
      </w:divBdr>
    </w:div>
    <w:div w:id="182936307">
      <w:bodyDiv w:val="1"/>
      <w:marLeft w:val="0"/>
      <w:marRight w:val="0"/>
      <w:marTop w:val="0"/>
      <w:marBottom w:val="0"/>
      <w:divBdr>
        <w:top w:val="none" w:sz="0" w:space="0" w:color="auto"/>
        <w:left w:val="none" w:sz="0" w:space="0" w:color="auto"/>
        <w:bottom w:val="none" w:sz="0" w:space="0" w:color="auto"/>
        <w:right w:val="none" w:sz="0" w:space="0" w:color="auto"/>
      </w:divBdr>
    </w:div>
    <w:div w:id="939531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293422A-1DD8-4247-8FBB-4B89525D6CE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1119</Words>
  <Characters>6381</Characters>
  <Application>Microsoft Office Word</Application>
  <DocSecurity>0</DocSecurity>
  <Lines>53</Lines>
  <Paragraphs>14</Paragraphs>
  <ScaleCrop>false</ScaleCrop>
  <Company>www.zte.com.cn</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MCC</cp:lastModifiedBy>
  <cp:revision>4</cp:revision>
  <cp:lastPrinted>2113-01-10T00:00:00Z</cp:lastPrinted>
  <dcterms:created xsi:type="dcterms:W3CDTF">2025-09-11T08:28:00Z</dcterms:created>
  <dcterms:modified xsi:type="dcterms:W3CDTF">2025-09-11T08:29:00Z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