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57312" w:rsidRPr="00390313" w14:paraId="4F452B1C" w14:textId="77777777" w:rsidTr="00732FF2">
        <w:trPr>
          <w:cantSplit/>
        </w:trPr>
        <w:tc>
          <w:tcPr>
            <w:tcW w:w="10423" w:type="dxa"/>
            <w:gridSpan w:val="2"/>
            <w:shd w:val="clear" w:color="auto" w:fill="auto"/>
          </w:tcPr>
          <w:p w14:paraId="00B8DEBA" w14:textId="35E8E0A0" w:rsidR="00957312" w:rsidRPr="00390313" w:rsidRDefault="00957312" w:rsidP="00732FF2">
            <w:pPr>
              <w:pStyle w:val="ZA"/>
              <w:framePr w:w="0" w:hRule="auto" w:wrap="auto" w:vAnchor="margin" w:hAnchor="text" w:yAlign="inline"/>
            </w:pPr>
            <w:bookmarkStart w:id="0" w:name="page1"/>
            <w:r w:rsidRPr="00BD6BF9">
              <w:rPr>
                <w:noProof w:val="0"/>
                <w:sz w:val="64"/>
              </w:rPr>
              <w:t xml:space="preserve">3GPP TS 44.065 </w:t>
            </w:r>
            <w:r w:rsidRPr="00BD6BF9">
              <w:rPr>
                <w:noProof w:val="0"/>
              </w:rPr>
              <w:t>V</w:t>
            </w:r>
            <w:r w:rsidR="00B6328A">
              <w:rPr>
                <w:noProof w:val="0"/>
              </w:rPr>
              <w:t>19.0.0</w:t>
            </w:r>
            <w:r w:rsidRPr="00BD6BF9">
              <w:rPr>
                <w:noProof w:val="0"/>
              </w:rPr>
              <w:t xml:space="preserve"> </w:t>
            </w:r>
            <w:r w:rsidRPr="00BD6BF9">
              <w:rPr>
                <w:noProof w:val="0"/>
                <w:sz w:val="32"/>
              </w:rPr>
              <w:t>(</w:t>
            </w:r>
            <w:r w:rsidR="00B6328A">
              <w:rPr>
                <w:noProof w:val="0"/>
                <w:sz w:val="32"/>
              </w:rPr>
              <w:t>2025-10</w:t>
            </w:r>
            <w:r w:rsidRPr="00BD6BF9">
              <w:rPr>
                <w:noProof w:val="0"/>
                <w:sz w:val="32"/>
              </w:rPr>
              <w:t>)</w:t>
            </w:r>
          </w:p>
        </w:tc>
      </w:tr>
      <w:tr w:rsidR="00957312" w:rsidRPr="00390313" w14:paraId="5B174F18" w14:textId="77777777" w:rsidTr="00732FF2">
        <w:trPr>
          <w:cantSplit/>
          <w:trHeight w:hRule="exact" w:val="1134"/>
        </w:trPr>
        <w:tc>
          <w:tcPr>
            <w:tcW w:w="10423" w:type="dxa"/>
            <w:gridSpan w:val="2"/>
            <w:shd w:val="clear" w:color="auto" w:fill="auto"/>
          </w:tcPr>
          <w:p w14:paraId="2B93AB17" w14:textId="77777777" w:rsidR="00957312" w:rsidRPr="00390313" w:rsidRDefault="00957312" w:rsidP="00732FF2">
            <w:pPr>
              <w:pStyle w:val="TAR"/>
            </w:pPr>
            <w:r w:rsidRPr="00BD6BF9">
              <w:t>Technical Specification</w:t>
            </w:r>
          </w:p>
        </w:tc>
      </w:tr>
      <w:tr w:rsidR="00957312" w:rsidRPr="00390313" w14:paraId="55C9A635" w14:textId="77777777" w:rsidTr="00732FF2">
        <w:trPr>
          <w:cantSplit/>
          <w:trHeight w:hRule="exact" w:val="3685"/>
        </w:trPr>
        <w:tc>
          <w:tcPr>
            <w:tcW w:w="10423" w:type="dxa"/>
            <w:gridSpan w:val="2"/>
            <w:tcBorders>
              <w:bottom w:val="single" w:sz="12" w:space="0" w:color="auto"/>
            </w:tcBorders>
            <w:shd w:val="clear" w:color="auto" w:fill="auto"/>
          </w:tcPr>
          <w:p w14:paraId="28423F56" w14:textId="77777777" w:rsidR="00957312" w:rsidRPr="00BD6BF9" w:rsidRDefault="00957312" w:rsidP="00732FF2">
            <w:pPr>
              <w:pStyle w:val="ZT"/>
              <w:framePr w:wrap="auto" w:hAnchor="text" w:yAlign="inline"/>
            </w:pPr>
            <w:r w:rsidRPr="00BD6BF9">
              <w:t>3rd Generation Partnership Project;</w:t>
            </w:r>
          </w:p>
          <w:p w14:paraId="10848423" w14:textId="77777777" w:rsidR="00957312" w:rsidRPr="00BD6BF9" w:rsidRDefault="00957312" w:rsidP="00732FF2">
            <w:pPr>
              <w:pStyle w:val="ZT"/>
              <w:framePr w:wrap="auto" w:hAnchor="text" w:yAlign="inline"/>
            </w:pPr>
            <w:r w:rsidRPr="00BD6BF9">
              <w:t>Technical Specification Group Core Network and Terminals;</w:t>
            </w:r>
          </w:p>
          <w:p w14:paraId="46CDE78A" w14:textId="77777777" w:rsidR="00957312" w:rsidRPr="00BD6BF9" w:rsidRDefault="00957312" w:rsidP="00732FF2">
            <w:pPr>
              <w:pStyle w:val="ZT"/>
              <w:framePr w:wrap="auto" w:hAnchor="text" w:yAlign="inline"/>
            </w:pPr>
            <w:r w:rsidRPr="00BD6BF9">
              <w:t>Mobile Station (MS) - Serving GPRS Support Node (SGSN);</w:t>
            </w:r>
          </w:p>
          <w:p w14:paraId="64387525" w14:textId="77777777" w:rsidR="00957312" w:rsidRPr="00BD6BF9" w:rsidRDefault="00957312" w:rsidP="00732FF2">
            <w:pPr>
              <w:pStyle w:val="ZT"/>
              <w:framePr w:wrap="auto" w:hAnchor="text" w:yAlign="inline"/>
            </w:pPr>
            <w:r w:rsidRPr="00BD6BF9">
              <w:t>Subnetwork Dependent Convergence Protocol (SNDCP)</w:t>
            </w:r>
          </w:p>
          <w:p w14:paraId="64F2E860" w14:textId="4E78AF49" w:rsidR="00957312" w:rsidRPr="00390313" w:rsidRDefault="00957312" w:rsidP="00732FF2">
            <w:pPr>
              <w:pStyle w:val="ZT"/>
              <w:framePr w:wrap="auto" w:hAnchor="text" w:yAlign="inline"/>
              <w:rPr>
                <w:i/>
                <w:sz w:val="28"/>
              </w:rPr>
            </w:pPr>
            <w:r w:rsidRPr="00BD6BF9">
              <w:t>(</w:t>
            </w:r>
            <w:r w:rsidRPr="00BD6BF9">
              <w:rPr>
                <w:rStyle w:val="ZGSM"/>
              </w:rPr>
              <w:t>Release</w:t>
            </w:r>
            <w:r w:rsidR="00B6328A">
              <w:rPr>
                <w:rStyle w:val="ZGSM"/>
              </w:rPr>
              <w:t xml:space="preserve"> 19</w:t>
            </w:r>
            <w:r w:rsidRPr="00BD6BF9">
              <w:t>)</w:t>
            </w:r>
          </w:p>
        </w:tc>
      </w:tr>
      <w:tr w:rsidR="00957312" w:rsidRPr="00390313" w14:paraId="1C84C0B0" w14:textId="77777777" w:rsidTr="00732FF2">
        <w:trPr>
          <w:cantSplit/>
        </w:trPr>
        <w:tc>
          <w:tcPr>
            <w:tcW w:w="10423" w:type="dxa"/>
            <w:gridSpan w:val="2"/>
            <w:tcBorders>
              <w:top w:val="single" w:sz="12" w:space="0" w:color="auto"/>
              <w:bottom w:val="dashed" w:sz="4" w:space="0" w:color="auto"/>
            </w:tcBorders>
            <w:shd w:val="clear" w:color="auto" w:fill="auto"/>
          </w:tcPr>
          <w:p w14:paraId="33FA1858" w14:textId="77777777" w:rsidR="00957312" w:rsidRPr="00390313" w:rsidRDefault="00957312" w:rsidP="00732FF2">
            <w:pPr>
              <w:pStyle w:val="FP"/>
            </w:pPr>
          </w:p>
        </w:tc>
      </w:tr>
      <w:bookmarkStart w:id="1" w:name="_Hlk99699974"/>
      <w:bookmarkEnd w:id="1"/>
      <w:bookmarkStart w:id="2" w:name="_MON_1684549432"/>
      <w:bookmarkEnd w:id="2"/>
      <w:tr w:rsidR="00957312" w:rsidRPr="00390313" w14:paraId="5C53099A" w14:textId="77777777" w:rsidTr="00732FF2">
        <w:trPr>
          <w:cantSplit/>
          <w:trHeight w:hRule="exact" w:val="1531"/>
        </w:trPr>
        <w:tc>
          <w:tcPr>
            <w:tcW w:w="5211" w:type="dxa"/>
            <w:tcBorders>
              <w:top w:val="dashed" w:sz="4" w:space="0" w:color="auto"/>
              <w:bottom w:val="dashed" w:sz="4" w:space="0" w:color="auto"/>
            </w:tcBorders>
            <w:shd w:val="clear" w:color="auto" w:fill="auto"/>
          </w:tcPr>
          <w:p w14:paraId="2BE0D5D0" w14:textId="77777777" w:rsidR="00957312" w:rsidRPr="00390313" w:rsidRDefault="00957312" w:rsidP="00732FF2">
            <w:pPr>
              <w:pStyle w:val="TAL"/>
            </w:pPr>
            <w:r>
              <w:object w:dxaOrig="2026" w:dyaOrig="1251" w14:anchorId="4ADC4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39898" r:id="rId8"/>
              </w:object>
            </w:r>
          </w:p>
        </w:tc>
        <w:tc>
          <w:tcPr>
            <w:tcW w:w="5212" w:type="dxa"/>
            <w:tcBorders>
              <w:top w:val="dashed" w:sz="4" w:space="0" w:color="auto"/>
              <w:bottom w:val="dashed" w:sz="4" w:space="0" w:color="auto"/>
            </w:tcBorders>
            <w:shd w:val="clear" w:color="auto" w:fill="auto"/>
          </w:tcPr>
          <w:p w14:paraId="6B77570A" w14:textId="747AF987" w:rsidR="00957312" w:rsidRPr="00390313" w:rsidRDefault="00B6328A" w:rsidP="00732FF2">
            <w:pPr>
              <w:pStyle w:val="TAR"/>
            </w:pPr>
            <w:r>
              <w:rPr>
                <w:noProof/>
                <w:lang w:val="fr-FR"/>
              </w:rPr>
              <w:pict w14:anchorId="40645D9F">
                <v:shape id="Picture 1" o:spid="_x0000_i1026" type="#_x0000_t75" style="width:128pt;height:75pt;visibility:visible;mso-wrap-style:square">
                  <v:imagedata r:id="rId9" o:title=""/>
                </v:shape>
              </w:pict>
            </w:r>
          </w:p>
        </w:tc>
      </w:tr>
      <w:tr w:rsidR="00957312" w:rsidRPr="00390313" w14:paraId="4E4E59EA" w14:textId="77777777" w:rsidTr="00732FF2">
        <w:trPr>
          <w:cantSplit/>
          <w:trHeight w:hRule="exact" w:val="5783"/>
        </w:trPr>
        <w:tc>
          <w:tcPr>
            <w:tcW w:w="10423" w:type="dxa"/>
            <w:gridSpan w:val="2"/>
            <w:tcBorders>
              <w:top w:val="dashed" w:sz="4" w:space="0" w:color="auto"/>
              <w:bottom w:val="dashed" w:sz="4" w:space="0" w:color="auto"/>
            </w:tcBorders>
            <w:shd w:val="clear" w:color="auto" w:fill="auto"/>
          </w:tcPr>
          <w:p w14:paraId="78A4333B" w14:textId="77777777" w:rsidR="00957312" w:rsidRPr="00390313" w:rsidRDefault="00957312" w:rsidP="00732FF2">
            <w:pPr>
              <w:pStyle w:val="FP"/>
            </w:pPr>
          </w:p>
        </w:tc>
      </w:tr>
      <w:tr w:rsidR="00957312" w:rsidRPr="00390313" w14:paraId="548422BE" w14:textId="77777777" w:rsidTr="00732FF2">
        <w:trPr>
          <w:cantSplit/>
          <w:trHeight w:hRule="exact" w:val="964"/>
        </w:trPr>
        <w:tc>
          <w:tcPr>
            <w:tcW w:w="10423" w:type="dxa"/>
            <w:gridSpan w:val="2"/>
            <w:tcBorders>
              <w:top w:val="dashed" w:sz="4" w:space="0" w:color="auto"/>
            </w:tcBorders>
            <w:shd w:val="clear" w:color="auto" w:fill="auto"/>
          </w:tcPr>
          <w:p w14:paraId="2EDC4D09" w14:textId="77777777" w:rsidR="00957312" w:rsidRPr="00390313" w:rsidRDefault="00957312" w:rsidP="00732FF2">
            <w:pPr>
              <w:rPr>
                <w:sz w:val="16"/>
                <w:szCs w:val="16"/>
              </w:rPr>
            </w:pPr>
            <w:r w:rsidRPr="00390313">
              <w:rPr>
                <w:sz w:val="16"/>
                <w:szCs w:val="16"/>
              </w:rPr>
              <w:t>The present document has been developed within the 3rd Generation Partnership Project (3GPP</w:t>
            </w:r>
            <w:r w:rsidRPr="00390313">
              <w:rPr>
                <w:sz w:val="16"/>
                <w:szCs w:val="16"/>
                <w:vertAlign w:val="superscript"/>
              </w:rPr>
              <w:t xml:space="preserve"> TM</w:t>
            </w:r>
            <w:r w:rsidRPr="00390313">
              <w:rPr>
                <w:sz w:val="16"/>
                <w:szCs w:val="16"/>
              </w:rPr>
              <w:t>) and may be further elaborated for the purposes of 3GPP.</w:t>
            </w:r>
            <w:r w:rsidRPr="00390313">
              <w:rPr>
                <w:sz w:val="16"/>
                <w:szCs w:val="16"/>
              </w:rPr>
              <w:br/>
              <w:t>The present document has not been subject to any approval process by the 3GPP</w:t>
            </w:r>
            <w:r w:rsidRPr="00390313">
              <w:rPr>
                <w:sz w:val="16"/>
                <w:szCs w:val="16"/>
                <w:vertAlign w:val="superscript"/>
              </w:rPr>
              <w:t xml:space="preserve"> </w:t>
            </w:r>
            <w:r w:rsidRPr="00390313">
              <w:rPr>
                <w:sz w:val="16"/>
                <w:szCs w:val="16"/>
              </w:rPr>
              <w:t>Organizational Partners and shall not be implemented.</w:t>
            </w:r>
            <w:r w:rsidRPr="00390313">
              <w:rPr>
                <w:sz w:val="16"/>
                <w:szCs w:val="16"/>
              </w:rPr>
              <w:br/>
              <w:t>This Specification is provided for future development work within 3GPP</w:t>
            </w:r>
            <w:r w:rsidRPr="00390313">
              <w:rPr>
                <w:sz w:val="16"/>
                <w:szCs w:val="16"/>
                <w:vertAlign w:val="superscript"/>
              </w:rPr>
              <w:t xml:space="preserve"> </w:t>
            </w:r>
            <w:r w:rsidRPr="00390313">
              <w:rPr>
                <w:sz w:val="16"/>
                <w:szCs w:val="16"/>
              </w:rPr>
              <w:t>only. The Organizational Partners accept no liability for any use of this Specification.</w:t>
            </w:r>
            <w:r w:rsidRPr="00390313">
              <w:rPr>
                <w:sz w:val="16"/>
                <w:szCs w:val="16"/>
              </w:rPr>
              <w:br/>
              <w:t>Specifications and Reports for implementation of the 3GPP</w:t>
            </w:r>
            <w:r w:rsidRPr="00390313">
              <w:rPr>
                <w:sz w:val="16"/>
                <w:szCs w:val="16"/>
                <w:vertAlign w:val="superscript"/>
              </w:rPr>
              <w:t xml:space="preserve"> TM</w:t>
            </w:r>
            <w:r w:rsidRPr="00390313">
              <w:rPr>
                <w:sz w:val="16"/>
                <w:szCs w:val="16"/>
              </w:rPr>
              <w:t xml:space="preserve"> system should be obtained via the 3GPP Organizational Partners' Publications Offices.</w:t>
            </w:r>
          </w:p>
        </w:tc>
      </w:tr>
    </w:tbl>
    <w:p w14:paraId="6C35B002" w14:textId="77777777" w:rsidR="00957312" w:rsidRPr="00390313" w:rsidRDefault="00957312" w:rsidP="00957312">
      <w:pPr>
        <w:sectPr w:rsidR="00957312" w:rsidRPr="0039031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957312" w:rsidRPr="00390313" w14:paraId="4E08CECD" w14:textId="77777777" w:rsidTr="00732FF2">
        <w:trPr>
          <w:cantSplit/>
          <w:trHeight w:hRule="exact" w:val="5669"/>
        </w:trPr>
        <w:tc>
          <w:tcPr>
            <w:tcW w:w="10423" w:type="dxa"/>
            <w:shd w:val="clear" w:color="auto" w:fill="auto"/>
          </w:tcPr>
          <w:p w14:paraId="62AE2686" w14:textId="77777777" w:rsidR="00957312" w:rsidRPr="00390313" w:rsidRDefault="00957312" w:rsidP="00732FF2">
            <w:pPr>
              <w:pStyle w:val="FP"/>
            </w:pPr>
            <w:bookmarkStart w:id="4" w:name="page2"/>
          </w:p>
        </w:tc>
      </w:tr>
      <w:tr w:rsidR="00957312" w:rsidRPr="00390313" w14:paraId="1D44D133" w14:textId="77777777" w:rsidTr="00732FF2">
        <w:trPr>
          <w:cantSplit/>
          <w:trHeight w:hRule="exact" w:val="5386"/>
        </w:trPr>
        <w:tc>
          <w:tcPr>
            <w:tcW w:w="10423" w:type="dxa"/>
            <w:shd w:val="clear" w:color="auto" w:fill="auto"/>
          </w:tcPr>
          <w:p w14:paraId="42F26C6F" w14:textId="77777777" w:rsidR="00957312" w:rsidRPr="00390313" w:rsidRDefault="00957312" w:rsidP="00732FF2">
            <w:pPr>
              <w:pStyle w:val="FP"/>
              <w:spacing w:after="240"/>
              <w:ind w:left="2835" w:right="2835"/>
              <w:jc w:val="center"/>
              <w:rPr>
                <w:rFonts w:ascii="Arial" w:hAnsi="Arial"/>
                <w:b/>
                <w:i/>
                <w:noProof/>
              </w:rPr>
            </w:pPr>
            <w:bookmarkStart w:id="5" w:name="coords3gpp"/>
            <w:r w:rsidRPr="00390313">
              <w:rPr>
                <w:rFonts w:ascii="Arial" w:hAnsi="Arial"/>
                <w:b/>
                <w:i/>
                <w:noProof/>
              </w:rPr>
              <w:t>3GPP</w:t>
            </w:r>
          </w:p>
          <w:p w14:paraId="6936AF9F" w14:textId="77777777" w:rsidR="00957312" w:rsidRPr="00390313" w:rsidRDefault="00957312" w:rsidP="00732FF2">
            <w:pPr>
              <w:pStyle w:val="FP"/>
              <w:pBdr>
                <w:bottom w:val="single" w:sz="6" w:space="1" w:color="auto"/>
              </w:pBdr>
              <w:ind w:left="2835" w:right="2835"/>
              <w:jc w:val="center"/>
              <w:rPr>
                <w:noProof/>
              </w:rPr>
            </w:pPr>
            <w:r w:rsidRPr="00390313">
              <w:rPr>
                <w:noProof/>
              </w:rPr>
              <w:t>Postal address</w:t>
            </w:r>
          </w:p>
          <w:p w14:paraId="71FC43AC" w14:textId="77777777" w:rsidR="00957312" w:rsidRPr="00390313" w:rsidRDefault="00957312" w:rsidP="00732FF2">
            <w:pPr>
              <w:pStyle w:val="FP"/>
              <w:ind w:left="2835" w:right="2835"/>
              <w:jc w:val="center"/>
              <w:rPr>
                <w:rFonts w:ascii="Arial" w:hAnsi="Arial"/>
                <w:noProof/>
                <w:sz w:val="18"/>
              </w:rPr>
            </w:pPr>
          </w:p>
          <w:p w14:paraId="75BD0050" w14:textId="77777777" w:rsidR="00957312" w:rsidRPr="00390313" w:rsidRDefault="00957312" w:rsidP="00732FF2">
            <w:pPr>
              <w:pStyle w:val="FP"/>
              <w:pBdr>
                <w:bottom w:val="single" w:sz="6" w:space="1" w:color="auto"/>
              </w:pBdr>
              <w:spacing w:before="240"/>
              <w:ind w:left="2835" w:right="2835"/>
              <w:jc w:val="center"/>
              <w:rPr>
                <w:noProof/>
              </w:rPr>
            </w:pPr>
            <w:r w:rsidRPr="00390313">
              <w:rPr>
                <w:noProof/>
              </w:rPr>
              <w:t>3GPP support office address</w:t>
            </w:r>
          </w:p>
          <w:p w14:paraId="6EC1ED61" w14:textId="77777777" w:rsidR="00957312" w:rsidRPr="00635E9B" w:rsidRDefault="00957312" w:rsidP="00732FF2">
            <w:pPr>
              <w:pStyle w:val="FP"/>
              <w:ind w:left="2835" w:right="2835"/>
              <w:jc w:val="center"/>
              <w:rPr>
                <w:rFonts w:ascii="Arial" w:hAnsi="Arial"/>
                <w:noProof/>
                <w:sz w:val="18"/>
                <w:lang w:val="fr-FR"/>
              </w:rPr>
            </w:pPr>
            <w:r w:rsidRPr="00635E9B">
              <w:rPr>
                <w:rFonts w:ascii="Arial" w:hAnsi="Arial"/>
                <w:noProof/>
                <w:sz w:val="18"/>
                <w:lang w:val="fr-FR"/>
              </w:rPr>
              <w:t>650 Route des Lucioles - Sophia Antipolis</w:t>
            </w:r>
          </w:p>
          <w:p w14:paraId="20BC86DF" w14:textId="77777777" w:rsidR="00957312" w:rsidRPr="00635E9B" w:rsidRDefault="00957312" w:rsidP="00732FF2">
            <w:pPr>
              <w:pStyle w:val="FP"/>
              <w:ind w:left="2835" w:right="2835"/>
              <w:jc w:val="center"/>
              <w:rPr>
                <w:rFonts w:ascii="Arial" w:hAnsi="Arial"/>
                <w:noProof/>
                <w:sz w:val="18"/>
                <w:lang w:val="fr-FR"/>
              </w:rPr>
            </w:pPr>
            <w:r w:rsidRPr="00635E9B">
              <w:rPr>
                <w:rFonts w:ascii="Arial" w:hAnsi="Arial"/>
                <w:noProof/>
                <w:sz w:val="18"/>
                <w:lang w:val="fr-FR"/>
              </w:rPr>
              <w:t>Valbonne - FRANCE</w:t>
            </w:r>
          </w:p>
          <w:p w14:paraId="7B8ECA63" w14:textId="77777777" w:rsidR="00957312" w:rsidRPr="00390313" w:rsidRDefault="00957312" w:rsidP="00732FF2">
            <w:pPr>
              <w:pStyle w:val="FP"/>
              <w:spacing w:after="20"/>
              <w:ind w:left="2835" w:right="2835"/>
              <w:jc w:val="center"/>
              <w:rPr>
                <w:rFonts w:ascii="Arial" w:hAnsi="Arial"/>
                <w:noProof/>
                <w:sz w:val="18"/>
              </w:rPr>
            </w:pPr>
            <w:r w:rsidRPr="00390313">
              <w:rPr>
                <w:rFonts w:ascii="Arial" w:hAnsi="Arial"/>
                <w:noProof/>
                <w:sz w:val="18"/>
              </w:rPr>
              <w:t>Tel.: +33 4 92 94 42 00 Fax: +33 4 93 65 47 16</w:t>
            </w:r>
          </w:p>
          <w:p w14:paraId="2FF72CB4" w14:textId="77777777" w:rsidR="00957312" w:rsidRPr="00390313" w:rsidRDefault="00957312" w:rsidP="00732FF2">
            <w:pPr>
              <w:pStyle w:val="FP"/>
              <w:pBdr>
                <w:bottom w:val="single" w:sz="6" w:space="1" w:color="auto"/>
              </w:pBdr>
              <w:spacing w:before="240"/>
              <w:ind w:left="2835" w:right="2835"/>
              <w:jc w:val="center"/>
              <w:rPr>
                <w:noProof/>
              </w:rPr>
            </w:pPr>
            <w:r w:rsidRPr="00390313">
              <w:rPr>
                <w:noProof/>
              </w:rPr>
              <w:t>Internet</w:t>
            </w:r>
          </w:p>
          <w:p w14:paraId="387ACF3B" w14:textId="77777777" w:rsidR="00957312" w:rsidRPr="00390313" w:rsidRDefault="00957312" w:rsidP="00732FF2">
            <w:pPr>
              <w:pStyle w:val="FP"/>
              <w:ind w:left="2835" w:right="2835"/>
              <w:jc w:val="center"/>
              <w:rPr>
                <w:rFonts w:ascii="Arial" w:hAnsi="Arial"/>
                <w:noProof/>
                <w:sz w:val="18"/>
              </w:rPr>
            </w:pPr>
            <w:r w:rsidRPr="00390313">
              <w:rPr>
                <w:rFonts w:ascii="Arial" w:hAnsi="Arial"/>
                <w:noProof/>
                <w:sz w:val="18"/>
              </w:rPr>
              <w:t>https://www.3gpp.org</w:t>
            </w:r>
            <w:bookmarkEnd w:id="5"/>
          </w:p>
          <w:p w14:paraId="5A6CDC1B" w14:textId="77777777" w:rsidR="00957312" w:rsidRPr="00390313" w:rsidRDefault="00957312" w:rsidP="00732FF2">
            <w:pPr>
              <w:rPr>
                <w:noProof/>
              </w:rPr>
            </w:pPr>
          </w:p>
        </w:tc>
      </w:tr>
      <w:tr w:rsidR="00957312" w:rsidRPr="00390313" w14:paraId="5D79903C" w14:textId="77777777" w:rsidTr="00732FF2">
        <w:trPr>
          <w:cantSplit/>
        </w:trPr>
        <w:tc>
          <w:tcPr>
            <w:tcW w:w="10423" w:type="dxa"/>
            <w:shd w:val="clear" w:color="auto" w:fill="auto"/>
            <w:vAlign w:val="bottom"/>
          </w:tcPr>
          <w:p w14:paraId="741A5FC0" w14:textId="77777777" w:rsidR="00957312" w:rsidRPr="00390313" w:rsidRDefault="00957312" w:rsidP="00732FF2">
            <w:pPr>
              <w:pStyle w:val="FP"/>
              <w:pBdr>
                <w:bottom w:val="single" w:sz="6" w:space="1" w:color="auto"/>
              </w:pBdr>
              <w:spacing w:after="240"/>
              <w:jc w:val="center"/>
              <w:rPr>
                <w:rFonts w:ascii="Arial" w:hAnsi="Arial"/>
                <w:b/>
                <w:i/>
                <w:noProof/>
              </w:rPr>
            </w:pPr>
            <w:bookmarkStart w:id="6" w:name="copyrightNotification"/>
            <w:r w:rsidRPr="00390313">
              <w:rPr>
                <w:rFonts w:ascii="Arial" w:hAnsi="Arial"/>
                <w:b/>
                <w:i/>
                <w:noProof/>
              </w:rPr>
              <w:t>Copyright Notification</w:t>
            </w:r>
          </w:p>
          <w:p w14:paraId="32D83ADE" w14:textId="77777777" w:rsidR="00957312" w:rsidRPr="00390313" w:rsidRDefault="00957312" w:rsidP="00732FF2">
            <w:pPr>
              <w:pStyle w:val="FP"/>
              <w:jc w:val="center"/>
              <w:rPr>
                <w:noProof/>
              </w:rPr>
            </w:pPr>
            <w:r w:rsidRPr="00390313">
              <w:rPr>
                <w:noProof/>
              </w:rPr>
              <w:t>No part may be reproduced except as authorized by written permission.</w:t>
            </w:r>
            <w:r w:rsidRPr="00390313">
              <w:rPr>
                <w:noProof/>
              </w:rPr>
              <w:br/>
              <w:t>The copyright and the foregoing restriction extend to reproduction in all media.</w:t>
            </w:r>
          </w:p>
          <w:p w14:paraId="2C5722B4" w14:textId="77777777" w:rsidR="00957312" w:rsidRPr="00390313" w:rsidRDefault="00957312" w:rsidP="00732FF2">
            <w:pPr>
              <w:pStyle w:val="FP"/>
              <w:jc w:val="center"/>
              <w:rPr>
                <w:noProof/>
              </w:rPr>
            </w:pPr>
          </w:p>
          <w:p w14:paraId="25DB14E1" w14:textId="6D374DFE" w:rsidR="00957312" w:rsidRPr="00390313" w:rsidRDefault="00957312" w:rsidP="00732FF2">
            <w:pPr>
              <w:pStyle w:val="FP"/>
              <w:jc w:val="center"/>
              <w:rPr>
                <w:noProof/>
                <w:sz w:val="18"/>
              </w:rPr>
            </w:pPr>
            <w:r w:rsidRPr="00390313">
              <w:rPr>
                <w:noProof/>
                <w:sz w:val="18"/>
              </w:rPr>
              <w:t>©</w:t>
            </w:r>
            <w:r w:rsidR="00B6328A">
              <w:rPr>
                <w:noProof/>
                <w:sz w:val="18"/>
              </w:rPr>
              <w:t xml:space="preserve"> 2025</w:t>
            </w:r>
            <w:r w:rsidRPr="00390313">
              <w:rPr>
                <w:noProof/>
                <w:sz w:val="18"/>
              </w:rPr>
              <w:t>, 3GPP Organizational Partners (ARIB, ATIS, CCSA, ETSI, TSDSI, TTA, TTC).</w:t>
            </w:r>
            <w:bookmarkStart w:id="7" w:name="copyrightaddon"/>
            <w:bookmarkEnd w:id="7"/>
          </w:p>
          <w:p w14:paraId="60BCCC22" w14:textId="77777777" w:rsidR="00957312" w:rsidRPr="00390313" w:rsidRDefault="00957312" w:rsidP="00732FF2">
            <w:pPr>
              <w:pStyle w:val="FP"/>
              <w:jc w:val="center"/>
              <w:rPr>
                <w:noProof/>
                <w:sz w:val="18"/>
              </w:rPr>
            </w:pPr>
            <w:r w:rsidRPr="00390313">
              <w:rPr>
                <w:noProof/>
                <w:sz w:val="18"/>
              </w:rPr>
              <w:t>All rights reserved.</w:t>
            </w:r>
          </w:p>
          <w:p w14:paraId="45F030BC" w14:textId="77777777" w:rsidR="00957312" w:rsidRPr="00390313" w:rsidRDefault="00957312" w:rsidP="00732FF2">
            <w:pPr>
              <w:pStyle w:val="FP"/>
              <w:rPr>
                <w:noProof/>
                <w:sz w:val="18"/>
              </w:rPr>
            </w:pPr>
          </w:p>
          <w:p w14:paraId="2A8A63DB" w14:textId="77777777" w:rsidR="00957312" w:rsidRPr="00390313" w:rsidRDefault="00957312" w:rsidP="00732FF2">
            <w:pPr>
              <w:pStyle w:val="FP"/>
              <w:rPr>
                <w:noProof/>
                <w:sz w:val="18"/>
              </w:rPr>
            </w:pPr>
            <w:r w:rsidRPr="00390313">
              <w:rPr>
                <w:noProof/>
                <w:sz w:val="18"/>
              </w:rPr>
              <w:t>UMTS™ is a Trade Mark of ETSI registered for the benefit of its members</w:t>
            </w:r>
          </w:p>
          <w:p w14:paraId="1A258DF2" w14:textId="77777777" w:rsidR="00957312" w:rsidRPr="00390313" w:rsidRDefault="00957312" w:rsidP="00732FF2">
            <w:pPr>
              <w:pStyle w:val="FP"/>
              <w:rPr>
                <w:noProof/>
                <w:sz w:val="18"/>
              </w:rPr>
            </w:pPr>
            <w:r w:rsidRPr="00390313">
              <w:rPr>
                <w:noProof/>
                <w:sz w:val="18"/>
              </w:rPr>
              <w:t>3GPP™ is a Trade Mark of ETSI registered for the benefit of its Members and of the 3GPP Organizational Partners</w:t>
            </w:r>
            <w:r w:rsidRPr="00390313">
              <w:rPr>
                <w:noProof/>
                <w:sz w:val="18"/>
              </w:rPr>
              <w:br/>
              <w:t>LTE™ is a Trade Mark of ETSI registered for the benefit of its Members and of the 3GPP Organizational Partners</w:t>
            </w:r>
          </w:p>
          <w:p w14:paraId="2DC33809" w14:textId="77777777" w:rsidR="00957312" w:rsidRPr="00390313" w:rsidRDefault="00957312" w:rsidP="00732FF2">
            <w:pPr>
              <w:pStyle w:val="FP"/>
              <w:rPr>
                <w:noProof/>
                <w:sz w:val="18"/>
              </w:rPr>
            </w:pPr>
            <w:r w:rsidRPr="00390313">
              <w:rPr>
                <w:noProof/>
                <w:sz w:val="18"/>
              </w:rPr>
              <w:t>GSM® and the GSM logo are registered and owned by the GSM Association</w:t>
            </w:r>
            <w:bookmarkEnd w:id="6"/>
          </w:p>
          <w:p w14:paraId="354970CF" w14:textId="77777777" w:rsidR="00957312" w:rsidRPr="00390313" w:rsidRDefault="00957312" w:rsidP="00732FF2"/>
        </w:tc>
      </w:tr>
      <w:bookmarkEnd w:id="4"/>
    </w:tbl>
    <w:p w14:paraId="18B69ABD" w14:textId="1B9F423D" w:rsidR="00375494" w:rsidRPr="00BD6BF9" w:rsidRDefault="00957312">
      <w:pPr>
        <w:pStyle w:val="TT"/>
      </w:pPr>
      <w:r w:rsidRPr="00390313">
        <w:br w:type="page"/>
      </w:r>
      <w:r w:rsidR="00375494" w:rsidRPr="00BD6BF9">
        <w:lastRenderedPageBreak/>
        <w:t>Contents</w:t>
      </w:r>
    </w:p>
    <w:p w14:paraId="4B9D75E9" w14:textId="3C2EB6C6" w:rsidR="00635E9B" w:rsidRDefault="007E5EE1">
      <w:pPr>
        <w:pStyle w:val="TOC1"/>
        <w:rPr>
          <w:rFonts w:ascii="Calibri" w:hAnsi="Calibri"/>
          <w:kern w:val="2"/>
          <w:szCs w:val="22"/>
        </w:rPr>
      </w:pPr>
      <w:r w:rsidRPr="00BD6BF9">
        <w:fldChar w:fldCharType="begin" w:fldLock="1"/>
      </w:r>
      <w:r w:rsidRPr="00BD6BF9">
        <w:instrText xml:space="preserve"> TOC \o "1-9" </w:instrText>
      </w:r>
      <w:r w:rsidRPr="00BD6BF9">
        <w:fldChar w:fldCharType="separate"/>
      </w:r>
      <w:r w:rsidR="00635E9B">
        <w:t>Foreword</w:t>
      </w:r>
      <w:r w:rsidR="00635E9B">
        <w:tab/>
      </w:r>
      <w:r w:rsidR="00635E9B">
        <w:fldChar w:fldCharType="begin" w:fldLock="1"/>
      </w:r>
      <w:r w:rsidR="00635E9B">
        <w:instrText xml:space="preserve"> PAGEREF _Toc163165975 \h </w:instrText>
      </w:r>
      <w:r w:rsidR="00635E9B">
        <w:fldChar w:fldCharType="separate"/>
      </w:r>
      <w:r w:rsidR="00635E9B">
        <w:t>6</w:t>
      </w:r>
      <w:r w:rsidR="00635E9B">
        <w:fldChar w:fldCharType="end"/>
      </w:r>
    </w:p>
    <w:p w14:paraId="72C141F6" w14:textId="5CDD72EE" w:rsidR="00635E9B" w:rsidRDefault="00635E9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_Toc163165976 \h </w:instrText>
      </w:r>
      <w:r>
        <w:fldChar w:fldCharType="separate"/>
      </w:r>
      <w:r>
        <w:t>7</w:t>
      </w:r>
      <w:r>
        <w:fldChar w:fldCharType="end"/>
      </w:r>
    </w:p>
    <w:p w14:paraId="7B0C5DCB" w14:textId="0E03F82A" w:rsidR="00635E9B" w:rsidRDefault="00635E9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_Toc163165977 \h </w:instrText>
      </w:r>
      <w:r>
        <w:fldChar w:fldCharType="separate"/>
      </w:r>
      <w:r>
        <w:t>7</w:t>
      </w:r>
      <w:r>
        <w:fldChar w:fldCharType="end"/>
      </w:r>
    </w:p>
    <w:p w14:paraId="24773673" w14:textId="292B6C97" w:rsidR="00635E9B" w:rsidRDefault="00635E9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_Toc163165978 \h </w:instrText>
      </w:r>
      <w:r>
        <w:fldChar w:fldCharType="separate"/>
      </w:r>
      <w:r>
        <w:t>8</w:t>
      </w:r>
      <w:r>
        <w:fldChar w:fldCharType="end"/>
      </w:r>
    </w:p>
    <w:p w14:paraId="0C709D71" w14:textId="5C84160D" w:rsidR="00635E9B" w:rsidRDefault="00635E9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_Toc163165979 \h </w:instrText>
      </w:r>
      <w:r>
        <w:fldChar w:fldCharType="separate"/>
      </w:r>
      <w:r>
        <w:t>8</w:t>
      </w:r>
      <w:r>
        <w:fldChar w:fldCharType="end"/>
      </w:r>
    </w:p>
    <w:p w14:paraId="5754AC5A" w14:textId="6966F26B" w:rsidR="00635E9B" w:rsidRDefault="00635E9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_Toc163165980 \h </w:instrText>
      </w:r>
      <w:r>
        <w:fldChar w:fldCharType="separate"/>
      </w:r>
      <w:r>
        <w:t>9</w:t>
      </w:r>
      <w:r>
        <w:fldChar w:fldCharType="end"/>
      </w:r>
    </w:p>
    <w:p w14:paraId="6664CA4A" w14:textId="128E8528" w:rsidR="00635E9B" w:rsidRDefault="00635E9B">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_Toc163165981 \h </w:instrText>
      </w:r>
      <w:r>
        <w:fldChar w:fldCharType="separate"/>
      </w:r>
      <w:r>
        <w:t>9</w:t>
      </w:r>
      <w:r>
        <w:fldChar w:fldCharType="end"/>
      </w:r>
    </w:p>
    <w:p w14:paraId="43B171AB" w14:textId="21B0DB47" w:rsidR="00635E9B" w:rsidRDefault="00635E9B">
      <w:pPr>
        <w:pStyle w:val="TOC1"/>
        <w:rPr>
          <w:rFonts w:ascii="Calibri" w:hAnsi="Calibri"/>
          <w:kern w:val="2"/>
          <w:szCs w:val="22"/>
        </w:rPr>
      </w:pPr>
      <w:r>
        <w:t>5</w:t>
      </w:r>
      <w:r>
        <w:rPr>
          <w:rFonts w:ascii="Calibri" w:hAnsi="Calibri"/>
          <w:kern w:val="2"/>
          <w:szCs w:val="22"/>
        </w:rPr>
        <w:tab/>
      </w:r>
      <w:r>
        <w:t>Service primitives and functions</w:t>
      </w:r>
      <w:r>
        <w:tab/>
      </w:r>
      <w:r>
        <w:fldChar w:fldCharType="begin" w:fldLock="1"/>
      </w:r>
      <w:r>
        <w:instrText xml:space="preserve"> PAGEREF _Toc163165982 \h </w:instrText>
      </w:r>
      <w:r>
        <w:fldChar w:fldCharType="separate"/>
      </w:r>
      <w:r>
        <w:t>11</w:t>
      </w:r>
      <w:r>
        <w:fldChar w:fldCharType="end"/>
      </w:r>
    </w:p>
    <w:p w14:paraId="09627F79" w14:textId="11F6CD6E" w:rsidR="00635E9B" w:rsidRDefault="00635E9B">
      <w:pPr>
        <w:pStyle w:val="TOC2"/>
        <w:rPr>
          <w:rFonts w:ascii="Calibri" w:hAnsi="Calibri"/>
          <w:kern w:val="2"/>
          <w:sz w:val="22"/>
          <w:szCs w:val="22"/>
        </w:rPr>
      </w:pPr>
      <w:r>
        <w:t>5.1</w:t>
      </w:r>
      <w:r>
        <w:rPr>
          <w:rFonts w:ascii="Calibri" w:hAnsi="Calibri"/>
          <w:kern w:val="2"/>
          <w:sz w:val="22"/>
          <w:szCs w:val="22"/>
        </w:rPr>
        <w:tab/>
      </w:r>
      <w:r>
        <w:t>Service primitives</w:t>
      </w:r>
      <w:r>
        <w:tab/>
      </w:r>
      <w:r>
        <w:fldChar w:fldCharType="begin" w:fldLock="1"/>
      </w:r>
      <w:r>
        <w:instrText xml:space="preserve"> PAGEREF _Toc163165983 \h </w:instrText>
      </w:r>
      <w:r>
        <w:fldChar w:fldCharType="separate"/>
      </w:r>
      <w:r>
        <w:t>11</w:t>
      </w:r>
      <w:r>
        <w:fldChar w:fldCharType="end"/>
      </w:r>
    </w:p>
    <w:p w14:paraId="22C0E9F9" w14:textId="201CD091" w:rsidR="00635E9B" w:rsidRDefault="00635E9B">
      <w:pPr>
        <w:pStyle w:val="TOC3"/>
        <w:rPr>
          <w:rFonts w:ascii="Calibri" w:hAnsi="Calibri"/>
          <w:kern w:val="2"/>
          <w:sz w:val="22"/>
          <w:szCs w:val="22"/>
        </w:rPr>
      </w:pPr>
      <w:r>
        <w:t>5.1.1</w:t>
      </w:r>
      <w:r>
        <w:rPr>
          <w:rFonts w:ascii="Calibri" w:hAnsi="Calibri"/>
          <w:kern w:val="2"/>
          <w:sz w:val="22"/>
          <w:szCs w:val="22"/>
        </w:rPr>
        <w:tab/>
      </w:r>
      <w:r>
        <w:t>SNDCP service primitives</w:t>
      </w:r>
      <w:r>
        <w:tab/>
      </w:r>
      <w:r>
        <w:fldChar w:fldCharType="begin" w:fldLock="1"/>
      </w:r>
      <w:r>
        <w:instrText xml:space="preserve"> PAGEREF _Toc163165984 \h </w:instrText>
      </w:r>
      <w:r>
        <w:fldChar w:fldCharType="separate"/>
      </w:r>
      <w:r>
        <w:t>11</w:t>
      </w:r>
      <w:r>
        <w:fldChar w:fldCharType="end"/>
      </w:r>
    </w:p>
    <w:p w14:paraId="5DDCC4F4" w14:textId="09BE6A38" w:rsidR="00635E9B" w:rsidRDefault="00635E9B">
      <w:pPr>
        <w:pStyle w:val="TOC4"/>
        <w:rPr>
          <w:rFonts w:ascii="Calibri" w:hAnsi="Calibri"/>
          <w:kern w:val="2"/>
          <w:sz w:val="22"/>
          <w:szCs w:val="22"/>
        </w:rPr>
      </w:pPr>
      <w:r>
        <w:t>5.1.1.1</w:t>
      </w:r>
      <w:r>
        <w:rPr>
          <w:rFonts w:ascii="Calibri" w:hAnsi="Calibri"/>
          <w:kern w:val="2"/>
          <w:sz w:val="22"/>
          <w:szCs w:val="22"/>
        </w:rPr>
        <w:tab/>
      </w:r>
      <w:r>
        <w:t>SN</w:t>
      </w:r>
      <w:r>
        <w:noBreakHyphen/>
        <w:t>DATA.request</w:t>
      </w:r>
      <w:r>
        <w:tab/>
      </w:r>
      <w:r>
        <w:fldChar w:fldCharType="begin" w:fldLock="1"/>
      </w:r>
      <w:r>
        <w:instrText xml:space="preserve"> PAGEREF _Toc163165985 \h </w:instrText>
      </w:r>
      <w:r>
        <w:fldChar w:fldCharType="separate"/>
      </w:r>
      <w:r>
        <w:t>12</w:t>
      </w:r>
      <w:r>
        <w:fldChar w:fldCharType="end"/>
      </w:r>
    </w:p>
    <w:p w14:paraId="797CBA20" w14:textId="303ABC38" w:rsidR="00635E9B" w:rsidRDefault="00635E9B">
      <w:pPr>
        <w:pStyle w:val="TOC4"/>
        <w:rPr>
          <w:rFonts w:ascii="Calibri" w:hAnsi="Calibri"/>
          <w:kern w:val="2"/>
          <w:sz w:val="22"/>
          <w:szCs w:val="22"/>
        </w:rPr>
      </w:pPr>
      <w:r>
        <w:t>5.1.1.2</w:t>
      </w:r>
      <w:r>
        <w:rPr>
          <w:rFonts w:ascii="Calibri" w:hAnsi="Calibri"/>
          <w:kern w:val="2"/>
          <w:sz w:val="22"/>
          <w:szCs w:val="22"/>
        </w:rPr>
        <w:tab/>
      </w:r>
      <w:r>
        <w:t>SN</w:t>
      </w:r>
      <w:r>
        <w:noBreakHyphen/>
        <w:t>DATA.indication</w:t>
      </w:r>
      <w:r>
        <w:tab/>
      </w:r>
      <w:r>
        <w:fldChar w:fldCharType="begin" w:fldLock="1"/>
      </w:r>
      <w:r>
        <w:instrText xml:space="preserve"> PAGEREF _Toc163165986 \h </w:instrText>
      </w:r>
      <w:r>
        <w:fldChar w:fldCharType="separate"/>
      </w:r>
      <w:r>
        <w:t>12</w:t>
      </w:r>
      <w:r>
        <w:fldChar w:fldCharType="end"/>
      </w:r>
    </w:p>
    <w:p w14:paraId="40FD56A2" w14:textId="54BB0F12" w:rsidR="00635E9B" w:rsidRDefault="00635E9B">
      <w:pPr>
        <w:pStyle w:val="TOC4"/>
        <w:rPr>
          <w:rFonts w:ascii="Calibri" w:hAnsi="Calibri"/>
          <w:kern w:val="2"/>
          <w:sz w:val="22"/>
          <w:szCs w:val="22"/>
        </w:rPr>
      </w:pPr>
      <w:r>
        <w:t>5.1.1.3</w:t>
      </w:r>
      <w:r>
        <w:rPr>
          <w:rFonts w:ascii="Calibri" w:hAnsi="Calibri"/>
          <w:kern w:val="2"/>
          <w:sz w:val="22"/>
          <w:szCs w:val="22"/>
        </w:rPr>
        <w:tab/>
      </w:r>
      <w:r>
        <w:t>SN</w:t>
      </w:r>
      <w:r>
        <w:noBreakHyphen/>
        <w:t>UNITDATA.request</w:t>
      </w:r>
      <w:r>
        <w:tab/>
      </w:r>
      <w:r>
        <w:fldChar w:fldCharType="begin" w:fldLock="1"/>
      </w:r>
      <w:r>
        <w:instrText xml:space="preserve"> PAGEREF _Toc163165987 \h </w:instrText>
      </w:r>
      <w:r>
        <w:fldChar w:fldCharType="separate"/>
      </w:r>
      <w:r>
        <w:t>12</w:t>
      </w:r>
      <w:r>
        <w:fldChar w:fldCharType="end"/>
      </w:r>
    </w:p>
    <w:p w14:paraId="51F16C2D" w14:textId="66BBE97B" w:rsidR="00635E9B" w:rsidRDefault="00635E9B">
      <w:pPr>
        <w:pStyle w:val="TOC4"/>
        <w:rPr>
          <w:rFonts w:ascii="Calibri" w:hAnsi="Calibri"/>
          <w:kern w:val="2"/>
          <w:sz w:val="22"/>
          <w:szCs w:val="22"/>
        </w:rPr>
      </w:pPr>
      <w:r>
        <w:t>5.1.1.4</w:t>
      </w:r>
      <w:r>
        <w:rPr>
          <w:rFonts w:ascii="Calibri" w:hAnsi="Calibri"/>
          <w:kern w:val="2"/>
          <w:sz w:val="22"/>
          <w:szCs w:val="22"/>
        </w:rPr>
        <w:tab/>
      </w:r>
      <w:r>
        <w:t>SN</w:t>
      </w:r>
      <w:r>
        <w:noBreakHyphen/>
        <w:t>UNITDATA.indication</w:t>
      </w:r>
      <w:r>
        <w:tab/>
      </w:r>
      <w:r>
        <w:fldChar w:fldCharType="begin" w:fldLock="1"/>
      </w:r>
      <w:r>
        <w:instrText xml:space="preserve"> PAGEREF _Toc163165988 \h </w:instrText>
      </w:r>
      <w:r>
        <w:fldChar w:fldCharType="separate"/>
      </w:r>
      <w:r>
        <w:t>12</w:t>
      </w:r>
      <w:r>
        <w:fldChar w:fldCharType="end"/>
      </w:r>
    </w:p>
    <w:p w14:paraId="35CFE6B2" w14:textId="32E47A3B" w:rsidR="00635E9B" w:rsidRDefault="00635E9B">
      <w:pPr>
        <w:pStyle w:val="TOC4"/>
        <w:rPr>
          <w:rFonts w:ascii="Calibri" w:hAnsi="Calibri"/>
          <w:kern w:val="2"/>
          <w:sz w:val="22"/>
          <w:szCs w:val="22"/>
        </w:rPr>
      </w:pPr>
      <w:r>
        <w:t>5.1.1.5</w:t>
      </w:r>
      <w:r>
        <w:rPr>
          <w:rFonts w:ascii="Calibri" w:hAnsi="Calibri"/>
          <w:kern w:val="2"/>
          <w:sz w:val="22"/>
          <w:szCs w:val="22"/>
        </w:rPr>
        <w:tab/>
      </w:r>
      <w:r>
        <w:t>SN</w:t>
      </w:r>
      <w:r>
        <w:noBreakHyphen/>
        <w:t>XID.request</w:t>
      </w:r>
      <w:r>
        <w:tab/>
      </w:r>
      <w:r>
        <w:fldChar w:fldCharType="begin" w:fldLock="1"/>
      </w:r>
      <w:r>
        <w:instrText xml:space="preserve"> PAGEREF _Toc163165989 \h </w:instrText>
      </w:r>
      <w:r>
        <w:fldChar w:fldCharType="separate"/>
      </w:r>
      <w:r>
        <w:t>12</w:t>
      </w:r>
      <w:r>
        <w:fldChar w:fldCharType="end"/>
      </w:r>
    </w:p>
    <w:p w14:paraId="03D2072B" w14:textId="6EAD6D7B" w:rsidR="00635E9B" w:rsidRPr="00B6328A" w:rsidRDefault="00635E9B">
      <w:pPr>
        <w:pStyle w:val="TOC4"/>
        <w:rPr>
          <w:rFonts w:ascii="Calibri" w:hAnsi="Calibri"/>
          <w:kern w:val="2"/>
          <w:sz w:val="22"/>
          <w:szCs w:val="22"/>
          <w:lang w:val="fr-FR"/>
        </w:rPr>
      </w:pPr>
      <w:r w:rsidRPr="00B6328A">
        <w:rPr>
          <w:lang w:val="fr-FR"/>
        </w:rPr>
        <w:t>5.1.1.6</w:t>
      </w:r>
      <w:r w:rsidRPr="00B6328A">
        <w:rPr>
          <w:rFonts w:ascii="Calibri" w:hAnsi="Calibri"/>
          <w:kern w:val="2"/>
          <w:sz w:val="22"/>
          <w:szCs w:val="22"/>
          <w:lang w:val="fr-FR"/>
        </w:rPr>
        <w:tab/>
      </w:r>
      <w:r w:rsidRPr="00B6328A">
        <w:rPr>
          <w:lang w:val="fr-FR"/>
        </w:rPr>
        <w:t>SN</w:t>
      </w:r>
      <w:r w:rsidRPr="00B6328A">
        <w:rPr>
          <w:lang w:val="fr-FR"/>
        </w:rPr>
        <w:noBreakHyphen/>
        <w:t>XID.indication</w:t>
      </w:r>
      <w:r w:rsidRPr="00B6328A">
        <w:rPr>
          <w:lang w:val="fr-FR"/>
        </w:rPr>
        <w:tab/>
      </w:r>
      <w:r>
        <w:fldChar w:fldCharType="begin" w:fldLock="1"/>
      </w:r>
      <w:r w:rsidRPr="00B6328A">
        <w:rPr>
          <w:lang w:val="fr-FR"/>
        </w:rPr>
        <w:instrText xml:space="preserve"> PAGEREF _Toc163165990 \h </w:instrText>
      </w:r>
      <w:r>
        <w:fldChar w:fldCharType="separate"/>
      </w:r>
      <w:r w:rsidRPr="00B6328A">
        <w:rPr>
          <w:lang w:val="fr-FR"/>
        </w:rPr>
        <w:t>12</w:t>
      </w:r>
      <w:r>
        <w:fldChar w:fldCharType="end"/>
      </w:r>
    </w:p>
    <w:p w14:paraId="2B69C18F" w14:textId="456FC7A0" w:rsidR="00635E9B" w:rsidRPr="00B6328A" w:rsidRDefault="00635E9B">
      <w:pPr>
        <w:pStyle w:val="TOC4"/>
        <w:rPr>
          <w:rFonts w:ascii="Calibri" w:hAnsi="Calibri"/>
          <w:kern w:val="2"/>
          <w:sz w:val="22"/>
          <w:szCs w:val="22"/>
          <w:lang w:val="fr-FR"/>
        </w:rPr>
      </w:pPr>
      <w:r w:rsidRPr="00B6328A">
        <w:rPr>
          <w:lang w:val="fr-FR"/>
        </w:rPr>
        <w:t>5.1.1.7</w:t>
      </w:r>
      <w:r w:rsidRPr="00B6328A">
        <w:rPr>
          <w:rFonts w:ascii="Calibri" w:hAnsi="Calibri"/>
          <w:kern w:val="2"/>
          <w:sz w:val="22"/>
          <w:szCs w:val="22"/>
          <w:lang w:val="fr-FR"/>
        </w:rPr>
        <w:tab/>
      </w:r>
      <w:r w:rsidRPr="00B6328A">
        <w:rPr>
          <w:lang w:val="fr-FR"/>
        </w:rPr>
        <w:t>SN</w:t>
      </w:r>
      <w:r w:rsidRPr="00B6328A">
        <w:rPr>
          <w:lang w:val="fr-FR"/>
        </w:rPr>
        <w:noBreakHyphen/>
        <w:t>XID.response</w:t>
      </w:r>
      <w:r w:rsidRPr="00B6328A">
        <w:rPr>
          <w:lang w:val="fr-FR"/>
        </w:rPr>
        <w:tab/>
      </w:r>
      <w:r>
        <w:fldChar w:fldCharType="begin" w:fldLock="1"/>
      </w:r>
      <w:r w:rsidRPr="00B6328A">
        <w:rPr>
          <w:lang w:val="fr-FR"/>
        </w:rPr>
        <w:instrText xml:space="preserve"> PAGEREF _Toc163165991 \h </w:instrText>
      </w:r>
      <w:r>
        <w:fldChar w:fldCharType="separate"/>
      </w:r>
      <w:r w:rsidRPr="00B6328A">
        <w:rPr>
          <w:lang w:val="fr-FR"/>
        </w:rPr>
        <w:t>12</w:t>
      </w:r>
      <w:r>
        <w:fldChar w:fldCharType="end"/>
      </w:r>
    </w:p>
    <w:p w14:paraId="133342A0" w14:textId="09C7C837" w:rsidR="00635E9B" w:rsidRDefault="00635E9B">
      <w:pPr>
        <w:pStyle w:val="TOC4"/>
        <w:rPr>
          <w:rFonts w:ascii="Calibri" w:hAnsi="Calibri"/>
          <w:kern w:val="2"/>
          <w:sz w:val="22"/>
          <w:szCs w:val="22"/>
        </w:rPr>
      </w:pPr>
      <w:r>
        <w:t>5.1.1.8</w:t>
      </w:r>
      <w:r>
        <w:rPr>
          <w:rFonts w:ascii="Calibri" w:hAnsi="Calibri"/>
          <w:kern w:val="2"/>
          <w:sz w:val="22"/>
          <w:szCs w:val="22"/>
        </w:rPr>
        <w:tab/>
      </w:r>
      <w:r>
        <w:t>SN</w:t>
      </w:r>
      <w:r>
        <w:noBreakHyphen/>
        <w:t>XID.confirm</w:t>
      </w:r>
      <w:r>
        <w:tab/>
      </w:r>
      <w:r>
        <w:fldChar w:fldCharType="begin" w:fldLock="1"/>
      </w:r>
      <w:r>
        <w:instrText xml:space="preserve"> PAGEREF _Toc163165992 \h </w:instrText>
      </w:r>
      <w:r>
        <w:fldChar w:fldCharType="separate"/>
      </w:r>
      <w:r>
        <w:t>12</w:t>
      </w:r>
      <w:r>
        <w:fldChar w:fldCharType="end"/>
      </w:r>
    </w:p>
    <w:p w14:paraId="308FA607" w14:textId="7DFEB07E" w:rsidR="00635E9B" w:rsidRDefault="00635E9B">
      <w:pPr>
        <w:pStyle w:val="TOC3"/>
        <w:rPr>
          <w:rFonts w:ascii="Calibri" w:hAnsi="Calibri"/>
          <w:kern w:val="2"/>
          <w:sz w:val="22"/>
          <w:szCs w:val="22"/>
        </w:rPr>
      </w:pPr>
      <w:r>
        <w:t>5.1.2</w:t>
      </w:r>
      <w:r>
        <w:rPr>
          <w:rFonts w:ascii="Calibri" w:hAnsi="Calibri"/>
          <w:kern w:val="2"/>
          <w:sz w:val="22"/>
          <w:szCs w:val="22"/>
        </w:rPr>
        <w:tab/>
      </w:r>
      <w:r>
        <w:t>Service primitives used by SNDCP layer</w:t>
      </w:r>
      <w:r>
        <w:tab/>
      </w:r>
      <w:r>
        <w:fldChar w:fldCharType="begin" w:fldLock="1"/>
      </w:r>
      <w:r>
        <w:instrText xml:space="preserve"> PAGEREF _Toc163165993 \h </w:instrText>
      </w:r>
      <w:r>
        <w:fldChar w:fldCharType="separate"/>
      </w:r>
      <w:r>
        <w:t>12</w:t>
      </w:r>
      <w:r>
        <w:fldChar w:fldCharType="end"/>
      </w:r>
    </w:p>
    <w:p w14:paraId="11E13356" w14:textId="20C1F5A1" w:rsidR="00635E9B" w:rsidRDefault="00635E9B">
      <w:pPr>
        <w:pStyle w:val="TOC4"/>
        <w:rPr>
          <w:rFonts w:ascii="Calibri" w:hAnsi="Calibri"/>
          <w:kern w:val="2"/>
          <w:sz w:val="22"/>
          <w:szCs w:val="22"/>
        </w:rPr>
      </w:pPr>
      <w:r>
        <w:t>5.1.2.1</w:t>
      </w:r>
      <w:r>
        <w:rPr>
          <w:rFonts w:ascii="Calibri" w:hAnsi="Calibri"/>
          <w:kern w:val="2"/>
          <w:sz w:val="22"/>
          <w:szCs w:val="22"/>
        </w:rPr>
        <w:tab/>
      </w:r>
      <w:r>
        <w:t>LL</w:t>
      </w:r>
      <w:r>
        <w:noBreakHyphen/>
        <w:t>RESET.indication</w:t>
      </w:r>
      <w:r>
        <w:tab/>
      </w:r>
      <w:r>
        <w:fldChar w:fldCharType="begin" w:fldLock="1"/>
      </w:r>
      <w:r>
        <w:instrText xml:space="preserve"> PAGEREF _Toc163165994 \h </w:instrText>
      </w:r>
      <w:r>
        <w:fldChar w:fldCharType="separate"/>
      </w:r>
      <w:r>
        <w:t>13</w:t>
      </w:r>
      <w:r>
        <w:fldChar w:fldCharType="end"/>
      </w:r>
    </w:p>
    <w:p w14:paraId="077B2716" w14:textId="620988C2" w:rsidR="00635E9B" w:rsidRDefault="00635E9B">
      <w:pPr>
        <w:pStyle w:val="TOC4"/>
        <w:rPr>
          <w:rFonts w:ascii="Calibri" w:hAnsi="Calibri"/>
          <w:kern w:val="2"/>
          <w:sz w:val="22"/>
          <w:szCs w:val="22"/>
        </w:rPr>
      </w:pPr>
      <w:r>
        <w:t>5.1.2.2</w:t>
      </w:r>
      <w:r>
        <w:rPr>
          <w:rFonts w:ascii="Calibri" w:hAnsi="Calibri"/>
          <w:kern w:val="2"/>
          <w:sz w:val="22"/>
          <w:szCs w:val="22"/>
        </w:rPr>
        <w:tab/>
      </w:r>
      <w:r>
        <w:t>LL</w:t>
      </w:r>
      <w:r>
        <w:noBreakHyphen/>
        <w:t>ESTABLISH.request</w:t>
      </w:r>
      <w:r>
        <w:tab/>
      </w:r>
      <w:r>
        <w:fldChar w:fldCharType="begin" w:fldLock="1"/>
      </w:r>
      <w:r>
        <w:instrText xml:space="preserve"> PAGEREF _Toc163165995 \h </w:instrText>
      </w:r>
      <w:r>
        <w:fldChar w:fldCharType="separate"/>
      </w:r>
      <w:r>
        <w:t>14</w:t>
      </w:r>
      <w:r>
        <w:fldChar w:fldCharType="end"/>
      </w:r>
    </w:p>
    <w:p w14:paraId="1A973D5A" w14:textId="6A942F20" w:rsidR="00635E9B" w:rsidRDefault="00635E9B">
      <w:pPr>
        <w:pStyle w:val="TOC4"/>
        <w:rPr>
          <w:rFonts w:ascii="Calibri" w:hAnsi="Calibri"/>
          <w:kern w:val="2"/>
          <w:sz w:val="22"/>
          <w:szCs w:val="22"/>
        </w:rPr>
      </w:pPr>
      <w:r>
        <w:t>5.1.2.3</w:t>
      </w:r>
      <w:r>
        <w:rPr>
          <w:rFonts w:ascii="Calibri" w:hAnsi="Calibri"/>
          <w:kern w:val="2"/>
          <w:sz w:val="22"/>
          <w:szCs w:val="22"/>
        </w:rPr>
        <w:tab/>
      </w:r>
      <w:r>
        <w:t>LL</w:t>
      </w:r>
      <w:r>
        <w:noBreakHyphen/>
        <w:t>ESTABLISH.indication</w:t>
      </w:r>
      <w:r>
        <w:tab/>
      </w:r>
      <w:r>
        <w:fldChar w:fldCharType="begin" w:fldLock="1"/>
      </w:r>
      <w:r>
        <w:instrText xml:space="preserve"> PAGEREF _Toc163165996 \h </w:instrText>
      </w:r>
      <w:r>
        <w:fldChar w:fldCharType="separate"/>
      </w:r>
      <w:r>
        <w:t>14</w:t>
      </w:r>
      <w:r>
        <w:fldChar w:fldCharType="end"/>
      </w:r>
    </w:p>
    <w:p w14:paraId="37196EAD" w14:textId="5199F078" w:rsidR="00635E9B" w:rsidRDefault="00635E9B">
      <w:pPr>
        <w:pStyle w:val="TOC4"/>
        <w:rPr>
          <w:rFonts w:ascii="Calibri" w:hAnsi="Calibri"/>
          <w:kern w:val="2"/>
          <w:sz w:val="22"/>
          <w:szCs w:val="22"/>
        </w:rPr>
      </w:pPr>
      <w:r>
        <w:t>5.1.2.4</w:t>
      </w:r>
      <w:r>
        <w:rPr>
          <w:rFonts w:ascii="Calibri" w:hAnsi="Calibri"/>
          <w:kern w:val="2"/>
          <w:sz w:val="22"/>
          <w:szCs w:val="22"/>
        </w:rPr>
        <w:tab/>
      </w:r>
      <w:r>
        <w:t>LL</w:t>
      </w:r>
      <w:r>
        <w:noBreakHyphen/>
        <w:t>ESTABLISH.response</w:t>
      </w:r>
      <w:r>
        <w:tab/>
      </w:r>
      <w:r>
        <w:fldChar w:fldCharType="begin" w:fldLock="1"/>
      </w:r>
      <w:r>
        <w:instrText xml:space="preserve"> PAGEREF _Toc163165997 \h </w:instrText>
      </w:r>
      <w:r>
        <w:fldChar w:fldCharType="separate"/>
      </w:r>
      <w:r>
        <w:t>14</w:t>
      </w:r>
      <w:r>
        <w:fldChar w:fldCharType="end"/>
      </w:r>
    </w:p>
    <w:p w14:paraId="65B7B98A" w14:textId="57445EC3" w:rsidR="00635E9B" w:rsidRDefault="00635E9B">
      <w:pPr>
        <w:pStyle w:val="TOC4"/>
        <w:rPr>
          <w:rFonts w:ascii="Calibri" w:hAnsi="Calibri"/>
          <w:kern w:val="2"/>
          <w:sz w:val="22"/>
          <w:szCs w:val="22"/>
        </w:rPr>
      </w:pPr>
      <w:r>
        <w:t>5.1.2.5</w:t>
      </w:r>
      <w:r>
        <w:rPr>
          <w:rFonts w:ascii="Calibri" w:hAnsi="Calibri"/>
          <w:kern w:val="2"/>
          <w:sz w:val="22"/>
          <w:szCs w:val="22"/>
        </w:rPr>
        <w:tab/>
      </w:r>
      <w:r>
        <w:t>LL</w:t>
      </w:r>
      <w:r>
        <w:noBreakHyphen/>
        <w:t>ESTABLISH.confirm</w:t>
      </w:r>
      <w:r>
        <w:tab/>
      </w:r>
      <w:r>
        <w:fldChar w:fldCharType="begin" w:fldLock="1"/>
      </w:r>
      <w:r>
        <w:instrText xml:space="preserve"> PAGEREF _Toc163165998 \h </w:instrText>
      </w:r>
      <w:r>
        <w:fldChar w:fldCharType="separate"/>
      </w:r>
      <w:r>
        <w:t>14</w:t>
      </w:r>
      <w:r>
        <w:fldChar w:fldCharType="end"/>
      </w:r>
    </w:p>
    <w:p w14:paraId="5455C30A" w14:textId="3A446C48" w:rsidR="00635E9B" w:rsidRDefault="00635E9B">
      <w:pPr>
        <w:pStyle w:val="TOC4"/>
        <w:rPr>
          <w:rFonts w:ascii="Calibri" w:hAnsi="Calibri"/>
          <w:kern w:val="2"/>
          <w:sz w:val="22"/>
          <w:szCs w:val="22"/>
        </w:rPr>
      </w:pPr>
      <w:r>
        <w:t>5.1.2.6</w:t>
      </w:r>
      <w:r>
        <w:rPr>
          <w:rFonts w:ascii="Calibri" w:hAnsi="Calibri"/>
          <w:kern w:val="2"/>
          <w:sz w:val="22"/>
          <w:szCs w:val="22"/>
        </w:rPr>
        <w:tab/>
      </w:r>
      <w:r>
        <w:t>LL</w:t>
      </w:r>
      <w:r>
        <w:noBreakHyphen/>
        <w:t>RELEASE.request</w:t>
      </w:r>
      <w:r>
        <w:tab/>
      </w:r>
      <w:r>
        <w:fldChar w:fldCharType="begin" w:fldLock="1"/>
      </w:r>
      <w:r>
        <w:instrText xml:space="preserve"> PAGEREF _Toc163165999 \h </w:instrText>
      </w:r>
      <w:r>
        <w:fldChar w:fldCharType="separate"/>
      </w:r>
      <w:r>
        <w:t>14</w:t>
      </w:r>
      <w:r>
        <w:fldChar w:fldCharType="end"/>
      </w:r>
    </w:p>
    <w:p w14:paraId="792843A6" w14:textId="07BEECE5" w:rsidR="00635E9B" w:rsidRDefault="00635E9B">
      <w:pPr>
        <w:pStyle w:val="TOC4"/>
        <w:rPr>
          <w:rFonts w:ascii="Calibri" w:hAnsi="Calibri"/>
          <w:kern w:val="2"/>
          <w:sz w:val="22"/>
          <w:szCs w:val="22"/>
        </w:rPr>
      </w:pPr>
      <w:r>
        <w:t>5.1.2.7</w:t>
      </w:r>
      <w:r>
        <w:rPr>
          <w:rFonts w:ascii="Calibri" w:hAnsi="Calibri"/>
          <w:kern w:val="2"/>
          <w:sz w:val="22"/>
          <w:szCs w:val="22"/>
        </w:rPr>
        <w:tab/>
      </w:r>
      <w:r>
        <w:t>LL</w:t>
      </w:r>
      <w:r>
        <w:noBreakHyphen/>
        <w:t>RELEASE.indication</w:t>
      </w:r>
      <w:r>
        <w:tab/>
      </w:r>
      <w:r>
        <w:fldChar w:fldCharType="begin" w:fldLock="1"/>
      </w:r>
      <w:r>
        <w:instrText xml:space="preserve"> PAGEREF _Toc163166000 \h </w:instrText>
      </w:r>
      <w:r>
        <w:fldChar w:fldCharType="separate"/>
      </w:r>
      <w:r>
        <w:t>14</w:t>
      </w:r>
      <w:r>
        <w:fldChar w:fldCharType="end"/>
      </w:r>
    </w:p>
    <w:p w14:paraId="18B84286" w14:textId="0E0C3196" w:rsidR="00635E9B" w:rsidRDefault="00635E9B">
      <w:pPr>
        <w:pStyle w:val="TOC4"/>
        <w:rPr>
          <w:rFonts w:ascii="Calibri" w:hAnsi="Calibri"/>
          <w:kern w:val="2"/>
          <w:sz w:val="22"/>
          <w:szCs w:val="22"/>
        </w:rPr>
      </w:pPr>
      <w:r>
        <w:t>5.1.2.8</w:t>
      </w:r>
      <w:r>
        <w:rPr>
          <w:rFonts w:ascii="Calibri" w:hAnsi="Calibri"/>
          <w:kern w:val="2"/>
          <w:sz w:val="22"/>
          <w:szCs w:val="22"/>
        </w:rPr>
        <w:tab/>
      </w:r>
      <w:r>
        <w:t>LL</w:t>
      </w:r>
      <w:r>
        <w:noBreakHyphen/>
        <w:t>RELEASE.confirm</w:t>
      </w:r>
      <w:r>
        <w:tab/>
      </w:r>
      <w:r>
        <w:fldChar w:fldCharType="begin" w:fldLock="1"/>
      </w:r>
      <w:r>
        <w:instrText xml:space="preserve"> PAGEREF _Toc163166001 \h </w:instrText>
      </w:r>
      <w:r>
        <w:fldChar w:fldCharType="separate"/>
      </w:r>
      <w:r>
        <w:t>15</w:t>
      </w:r>
      <w:r>
        <w:fldChar w:fldCharType="end"/>
      </w:r>
    </w:p>
    <w:p w14:paraId="6FDCD509" w14:textId="5ACDC1D2" w:rsidR="00635E9B" w:rsidRDefault="00635E9B">
      <w:pPr>
        <w:pStyle w:val="TOC4"/>
        <w:rPr>
          <w:rFonts w:ascii="Calibri" w:hAnsi="Calibri"/>
          <w:kern w:val="2"/>
          <w:sz w:val="22"/>
          <w:szCs w:val="22"/>
        </w:rPr>
      </w:pPr>
      <w:r>
        <w:t>5.1.2.9</w:t>
      </w:r>
      <w:r>
        <w:rPr>
          <w:rFonts w:ascii="Calibri" w:hAnsi="Calibri"/>
          <w:kern w:val="2"/>
          <w:sz w:val="22"/>
          <w:szCs w:val="22"/>
        </w:rPr>
        <w:tab/>
      </w:r>
      <w:r>
        <w:t>LL</w:t>
      </w:r>
      <w:r>
        <w:noBreakHyphen/>
        <w:t>XID.request</w:t>
      </w:r>
      <w:r>
        <w:tab/>
      </w:r>
      <w:r>
        <w:fldChar w:fldCharType="begin" w:fldLock="1"/>
      </w:r>
      <w:r>
        <w:instrText xml:space="preserve"> PAGEREF _Toc163166002 \h </w:instrText>
      </w:r>
      <w:r>
        <w:fldChar w:fldCharType="separate"/>
      </w:r>
      <w:r>
        <w:t>15</w:t>
      </w:r>
      <w:r>
        <w:fldChar w:fldCharType="end"/>
      </w:r>
    </w:p>
    <w:p w14:paraId="05E5A99E" w14:textId="1AB6CED6" w:rsidR="00635E9B" w:rsidRPr="00B6328A" w:rsidRDefault="00635E9B">
      <w:pPr>
        <w:pStyle w:val="TOC4"/>
        <w:rPr>
          <w:rFonts w:ascii="Calibri" w:hAnsi="Calibri"/>
          <w:kern w:val="2"/>
          <w:sz w:val="22"/>
          <w:szCs w:val="22"/>
          <w:lang w:val="fr-FR"/>
        </w:rPr>
      </w:pPr>
      <w:r w:rsidRPr="00B6328A">
        <w:rPr>
          <w:lang w:val="fr-FR"/>
        </w:rPr>
        <w:t>5.1.2.10</w:t>
      </w:r>
      <w:r w:rsidRPr="00B6328A">
        <w:rPr>
          <w:rFonts w:ascii="Calibri" w:hAnsi="Calibri"/>
          <w:kern w:val="2"/>
          <w:sz w:val="22"/>
          <w:szCs w:val="22"/>
          <w:lang w:val="fr-FR"/>
        </w:rPr>
        <w:tab/>
      </w:r>
      <w:r w:rsidRPr="00B6328A">
        <w:rPr>
          <w:lang w:val="fr-FR"/>
        </w:rPr>
        <w:t>LL</w:t>
      </w:r>
      <w:r w:rsidRPr="00B6328A">
        <w:rPr>
          <w:lang w:val="fr-FR"/>
        </w:rPr>
        <w:noBreakHyphen/>
        <w:t>XID.indication</w:t>
      </w:r>
      <w:r w:rsidRPr="00B6328A">
        <w:rPr>
          <w:lang w:val="fr-FR"/>
        </w:rPr>
        <w:tab/>
      </w:r>
      <w:r>
        <w:fldChar w:fldCharType="begin" w:fldLock="1"/>
      </w:r>
      <w:r w:rsidRPr="00B6328A">
        <w:rPr>
          <w:lang w:val="fr-FR"/>
        </w:rPr>
        <w:instrText xml:space="preserve"> PAGEREF _Toc163166003 \h </w:instrText>
      </w:r>
      <w:r>
        <w:fldChar w:fldCharType="separate"/>
      </w:r>
      <w:r w:rsidRPr="00B6328A">
        <w:rPr>
          <w:lang w:val="fr-FR"/>
        </w:rPr>
        <w:t>15</w:t>
      </w:r>
      <w:r>
        <w:fldChar w:fldCharType="end"/>
      </w:r>
    </w:p>
    <w:p w14:paraId="56A8C2E0" w14:textId="5163DB31" w:rsidR="00635E9B" w:rsidRPr="00B6328A" w:rsidRDefault="00635E9B">
      <w:pPr>
        <w:pStyle w:val="TOC4"/>
        <w:rPr>
          <w:rFonts w:ascii="Calibri" w:hAnsi="Calibri"/>
          <w:kern w:val="2"/>
          <w:sz w:val="22"/>
          <w:szCs w:val="22"/>
          <w:lang w:val="fr-FR"/>
        </w:rPr>
      </w:pPr>
      <w:r w:rsidRPr="00B6328A">
        <w:rPr>
          <w:lang w:val="fr-FR"/>
        </w:rPr>
        <w:t>5.1.2.11</w:t>
      </w:r>
      <w:r w:rsidRPr="00B6328A">
        <w:rPr>
          <w:rFonts w:ascii="Calibri" w:hAnsi="Calibri"/>
          <w:kern w:val="2"/>
          <w:sz w:val="22"/>
          <w:szCs w:val="22"/>
          <w:lang w:val="fr-FR"/>
        </w:rPr>
        <w:tab/>
      </w:r>
      <w:r w:rsidRPr="00B6328A">
        <w:rPr>
          <w:lang w:val="fr-FR"/>
        </w:rPr>
        <w:t>LL</w:t>
      </w:r>
      <w:r w:rsidRPr="00B6328A">
        <w:rPr>
          <w:lang w:val="fr-FR"/>
        </w:rPr>
        <w:noBreakHyphen/>
        <w:t>XID.response</w:t>
      </w:r>
      <w:r w:rsidRPr="00B6328A">
        <w:rPr>
          <w:lang w:val="fr-FR"/>
        </w:rPr>
        <w:tab/>
      </w:r>
      <w:r>
        <w:fldChar w:fldCharType="begin" w:fldLock="1"/>
      </w:r>
      <w:r w:rsidRPr="00B6328A">
        <w:rPr>
          <w:lang w:val="fr-FR"/>
        </w:rPr>
        <w:instrText xml:space="preserve"> PAGEREF _Toc163166004 \h </w:instrText>
      </w:r>
      <w:r>
        <w:fldChar w:fldCharType="separate"/>
      </w:r>
      <w:r w:rsidRPr="00B6328A">
        <w:rPr>
          <w:lang w:val="fr-FR"/>
        </w:rPr>
        <w:t>15</w:t>
      </w:r>
      <w:r>
        <w:fldChar w:fldCharType="end"/>
      </w:r>
    </w:p>
    <w:p w14:paraId="2348F939" w14:textId="325CD043" w:rsidR="00635E9B" w:rsidRDefault="00635E9B">
      <w:pPr>
        <w:pStyle w:val="TOC4"/>
        <w:rPr>
          <w:rFonts w:ascii="Calibri" w:hAnsi="Calibri"/>
          <w:kern w:val="2"/>
          <w:sz w:val="22"/>
          <w:szCs w:val="22"/>
        </w:rPr>
      </w:pPr>
      <w:r>
        <w:t>5.1.2.12</w:t>
      </w:r>
      <w:r>
        <w:rPr>
          <w:rFonts w:ascii="Calibri" w:hAnsi="Calibri"/>
          <w:kern w:val="2"/>
          <w:sz w:val="22"/>
          <w:szCs w:val="22"/>
        </w:rPr>
        <w:tab/>
      </w:r>
      <w:r>
        <w:t>LL</w:t>
      </w:r>
      <w:r>
        <w:noBreakHyphen/>
        <w:t>XID.confirm</w:t>
      </w:r>
      <w:r>
        <w:tab/>
      </w:r>
      <w:r>
        <w:fldChar w:fldCharType="begin" w:fldLock="1"/>
      </w:r>
      <w:r>
        <w:instrText xml:space="preserve"> PAGEREF _Toc163166005 \h </w:instrText>
      </w:r>
      <w:r>
        <w:fldChar w:fldCharType="separate"/>
      </w:r>
      <w:r>
        <w:t>15</w:t>
      </w:r>
      <w:r>
        <w:fldChar w:fldCharType="end"/>
      </w:r>
    </w:p>
    <w:p w14:paraId="418DBE1F" w14:textId="083E2866" w:rsidR="00635E9B" w:rsidRDefault="00635E9B">
      <w:pPr>
        <w:pStyle w:val="TOC4"/>
        <w:rPr>
          <w:rFonts w:ascii="Calibri" w:hAnsi="Calibri"/>
          <w:kern w:val="2"/>
          <w:sz w:val="22"/>
          <w:szCs w:val="22"/>
        </w:rPr>
      </w:pPr>
      <w:r>
        <w:t>5.1.2.13</w:t>
      </w:r>
      <w:r>
        <w:rPr>
          <w:rFonts w:ascii="Calibri" w:hAnsi="Calibri"/>
          <w:kern w:val="2"/>
          <w:sz w:val="22"/>
          <w:szCs w:val="22"/>
        </w:rPr>
        <w:tab/>
      </w:r>
      <w:r>
        <w:t>LL</w:t>
      </w:r>
      <w:r>
        <w:noBreakHyphen/>
        <w:t>DATA.request</w:t>
      </w:r>
      <w:r>
        <w:tab/>
      </w:r>
      <w:r>
        <w:fldChar w:fldCharType="begin" w:fldLock="1"/>
      </w:r>
      <w:r>
        <w:instrText xml:space="preserve"> PAGEREF _Toc163166006 \h </w:instrText>
      </w:r>
      <w:r>
        <w:fldChar w:fldCharType="separate"/>
      </w:r>
      <w:r>
        <w:t>15</w:t>
      </w:r>
      <w:r>
        <w:fldChar w:fldCharType="end"/>
      </w:r>
    </w:p>
    <w:p w14:paraId="75C390DD" w14:textId="1818D1A4" w:rsidR="00635E9B" w:rsidRDefault="00635E9B">
      <w:pPr>
        <w:pStyle w:val="TOC4"/>
        <w:rPr>
          <w:rFonts w:ascii="Calibri" w:hAnsi="Calibri"/>
          <w:kern w:val="2"/>
          <w:sz w:val="22"/>
          <w:szCs w:val="22"/>
        </w:rPr>
      </w:pPr>
      <w:r>
        <w:t>5.1.2.14</w:t>
      </w:r>
      <w:r>
        <w:rPr>
          <w:rFonts w:ascii="Calibri" w:hAnsi="Calibri"/>
          <w:kern w:val="2"/>
          <w:sz w:val="22"/>
          <w:szCs w:val="22"/>
        </w:rPr>
        <w:tab/>
      </w:r>
      <w:r>
        <w:t>LL</w:t>
      </w:r>
      <w:r>
        <w:noBreakHyphen/>
        <w:t>DATA.indication</w:t>
      </w:r>
      <w:r>
        <w:tab/>
      </w:r>
      <w:r>
        <w:fldChar w:fldCharType="begin" w:fldLock="1"/>
      </w:r>
      <w:r>
        <w:instrText xml:space="preserve"> PAGEREF _Toc163166007 \h </w:instrText>
      </w:r>
      <w:r>
        <w:fldChar w:fldCharType="separate"/>
      </w:r>
      <w:r>
        <w:t>15</w:t>
      </w:r>
      <w:r>
        <w:fldChar w:fldCharType="end"/>
      </w:r>
    </w:p>
    <w:p w14:paraId="6A9953D0" w14:textId="219172BE" w:rsidR="00635E9B" w:rsidRDefault="00635E9B">
      <w:pPr>
        <w:pStyle w:val="TOC4"/>
        <w:rPr>
          <w:rFonts w:ascii="Calibri" w:hAnsi="Calibri"/>
          <w:kern w:val="2"/>
          <w:sz w:val="22"/>
          <w:szCs w:val="22"/>
        </w:rPr>
      </w:pPr>
      <w:r>
        <w:t>5.1.2.15</w:t>
      </w:r>
      <w:r>
        <w:rPr>
          <w:rFonts w:ascii="Calibri" w:hAnsi="Calibri"/>
          <w:kern w:val="2"/>
          <w:sz w:val="22"/>
          <w:szCs w:val="22"/>
        </w:rPr>
        <w:tab/>
      </w:r>
      <w:r>
        <w:t>LL</w:t>
      </w:r>
      <w:r>
        <w:noBreakHyphen/>
        <w:t>DATA.confirm</w:t>
      </w:r>
      <w:r>
        <w:tab/>
      </w:r>
      <w:r>
        <w:fldChar w:fldCharType="begin" w:fldLock="1"/>
      </w:r>
      <w:r>
        <w:instrText xml:space="preserve"> PAGEREF _Toc163166008 \h </w:instrText>
      </w:r>
      <w:r>
        <w:fldChar w:fldCharType="separate"/>
      </w:r>
      <w:r>
        <w:t>15</w:t>
      </w:r>
      <w:r>
        <w:fldChar w:fldCharType="end"/>
      </w:r>
    </w:p>
    <w:p w14:paraId="17313133" w14:textId="0E9B56B8" w:rsidR="00635E9B" w:rsidRDefault="00635E9B">
      <w:pPr>
        <w:pStyle w:val="TOC4"/>
        <w:rPr>
          <w:rFonts w:ascii="Calibri" w:hAnsi="Calibri"/>
          <w:kern w:val="2"/>
          <w:sz w:val="22"/>
          <w:szCs w:val="22"/>
        </w:rPr>
      </w:pPr>
      <w:r>
        <w:t>5.1.2.16</w:t>
      </w:r>
      <w:r>
        <w:rPr>
          <w:rFonts w:ascii="Calibri" w:hAnsi="Calibri"/>
          <w:kern w:val="2"/>
          <w:sz w:val="22"/>
          <w:szCs w:val="22"/>
        </w:rPr>
        <w:tab/>
      </w:r>
      <w:r>
        <w:t>LL</w:t>
      </w:r>
      <w:r>
        <w:noBreakHyphen/>
        <w:t>UNITDATA.request</w:t>
      </w:r>
      <w:r>
        <w:tab/>
      </w:r>
      <w:r>
        <w:fldChar w:fldCharType="begin" w:fldLock="1"/>
      </w:r>
      <w:r>
        <w:instrText xml:space="preserve"> PAGEREF _Toc163166009 \h </w:instrText>
      </w:r>
      <w:r>
        <w:fldChar w:fldCharType="separate"/>
      </w:r>
      <w:r>
        <w:t>15</w:t>
      </w:r>
      <w:r>
        <w:fldChar w:fldCharType="end"/>
      </w:r>
    </w:p>
    <w:p w14:paraId="553934D0" w14:textId="529D22D8" w:rsidR="00635E9B" w:rsidRDefault="00635E9B">
      <w:pPr>
        <w:pStyle w:val="TOC4"/>
        <w:rPr>
          <w:rFonts w:ascii="Calibri" w:hAnsi="Calibri"/>
          <w:kern w:val="2"/>
          <w:sz w:val="22"/>
          <w:szCs w:val="22"/>
        </w:rPr>
      </w:pPr>
      <w:r>
        <w:t>5.1.2.17</w:t>
      </w:r>
      <w:r>
        <w:rPr>
          <w:rFonts w:ascii="Calibri" w:hAnsi="Calibri"/>
          <w:kern w:val="2"/>
          <w:sz w:val="22"/>
          <w:szCs w:val="22"/>
        </w:rPr>
        <w:tab/>
      </w:r>
      <w:r>
        <w:t>LL</w:t>
      </w:r>
      <w:r>
        <w:noBreakHyphen/>
        <w:t>UNITDATA.indication</w:t>
      </w:r>
      <w:r>
        <w:tab/>
      </w:r>
      <w:r>
        <w:fldChar w:fldCharType="begin" w:fldLock="1"/>
      </w:r>
      <w:r>
        <w:instrText xml:space="preserve"> PAGEREF _Toc163166010 \h </w:instrText>
      </w:r>
      <w:r>
        <w:fldChar w:fldCharType="separate"/>
      </w:r>
      <w:r>
        <w:t>16</w:t>
      </w:r>
      <w:r>
        <w:fldChar w:fldCharType="end"/>
      </w:r>
    </w:p>
    <w:p w14:paraId="0EABEDC0" w14:textId="09B8F8EA" w:rsidR="00635E9B" w:rsidRDefault="00635E9B">
      <w:pPr>
        <w:pStyle w:val="TOC4"/>
        <w:rPr>
          <w:rFonts w:ascii="Calibri" w:hAnsi="Calibri"/>
          <w:kern w:val="2"/>
          <w:sz w:val="22"/>
          <w:szCs w:val="22"/>
        </w:rPr>
      </w:pPr>
      <w:r>
        <w:t>5.1.2.18</w:t>
      </w:r>
      <w:r>
        <w:rPr>
          <w:rFonts w:ascii="Calibri" w:hAnsi="Calibri"/>
          <w:kern w:val="2"/>
          <w:sz w:val="22"/>
          <w:szCs w:val="22"/>
        </w:rPr>
        <w:tab/>
      </w:r>
      <w:r>
        <w:t>LL</w:t>
      </w:r>
      <w:r>
        <w:noBreakHyphen/>
        <w:t>STATUS.indication</w:t>
      </w:r>
      <w:r>
        <w:tab/>
      </w:r>
      <w:r>
        <w:fldChar w:fldCharType="begin" w:fldLock="1"/>
      </w:r>
      <w:r>
        <w:instrText xml:space="preserve"> PAGEREF _Toc163166011 \h </w:instrText>
      </w:r>
      <w:r>
        <w:fldChar w:fldCharType="separate"/>
      </w:r>
      <w:r>
        <w:t>16</w:t>
      </w:r>
      <w:r>
        <w:fldChar w:fldCharType="end"/>
      </w:r>
    </w:p>
    <w:p w14:paraId="74CC9E96" w14:textId="483ABF85" w:rsidR="00635E9B" w:rsidRDefault="00635E9B">
      <w:pPr>
        <w:pStyle w:val="TOC4"/>
        <w:rPr>
          <w:rFonts w:ascii="Calibri" w:hAnsi="Calibri"/>
          <w:kern w:val="2"/>
          <w:sz w:val="22"/>
          <w:szCs w:val="22"/>
        </w:rPr>
      </w:pPr>
      <w:r>
        <w:t>5.1.2.19</w:t>
      </w:r>
      <w:r>
        <w:rPr>
          <w:rFonts w:ascii="Calibri" w:hAnsi="Calibri"/>
          <w:kern w:val="2"/>
          <w:sz w:val="22"/>
          <w:szCs w:val="22"/>
        </w:rPr>
        <w:tab/>
      </w:r>
      <w:r>
        <w:t>SNSM-ACTIVATE.indication</w:t>
      </w:r>
      <w:r>
        <w:tab/>
      </w:r>
      <w:r>
        <w:fldChar w:fldCharType="begin" w:fldLock="1"/>
      </w:r>
      <w:r>
        <w:instrText xml:space="preserve"> PAGEREF _Toc163166012 \h </w:instrText>
      </w:r>
      <w:r>
        <w:fldChar w:fldCharType="separate"/>
      </w:r>
      <w:r>
        <w:t>16</w:t>
      </w:r>
      <w:r>
        <w:fldChar w:fldCharType="end"/>
      </w:r>
    </w:p>
    <w:p w14:paraId="68ECD767" w14:textId="70DDC0A1" w:rsidR="00635E9B" w:rsidRDefault="00635E9B">
      <w:pPr>
        <w:pStyle w:val="TOC4"/>
        <w:rPr>
          <w:rFonts w:ascii="Calibri" w:hAnsi="Calibri"/>
          <w:kern w:val="2"/>
          <w:sz w:val="22"/>
          <w:szCs w:val="22"/>
        </w:rPr>
      </w:pPr>
      <w:r>
        <w:t>5.1.2.20</w:t>
      </w:r>
      <w:r>
        <w:rPr>
          <w:rFonts w:ascii="Calibri" w:hAnsi="Calibri"/>
          <w:kern w:val="2"/>
          <w:sz w:val="22"/>
          <w:szCs w:val="22"/>
        </w:rPr>
        <w:tab/>
      </w:r>
      <w:r>
        <w:t>SNSM-ACTIVATE.response</w:t>
      </w:r>
      <w:r>
        <w:tab/>
      </w:r>
      <w:r>
        <w:fldChar w:fldCharType="begin" w:fldLock="1"/>
      </w:r>
      <w:r>
        <w:instrText xml:space="preserve"> PAGEREF _Toc163166013 \h </w:instrText>
      </w:r>
      <w:r>
        <w:fldChar w:fldCharType="separate"/>
      </w:r>
      <w:r>
        <w:t>16</w:t>
      </w:r>
      <w:r>
        <w:fldChar w:fldCharType="end"/>
      </w:r>
    </w:p>
    <w:p w14:paraId="61106E72" w14:textId="361DE678" w:rsidR="00635E9B" w:rsidRDefault="00635E9B">
      <w:pPr>
        <w:pStyle w:val="TOC4"/>
        <w:rPr>
          <w:rFonts w:ascii="Calibri" w:hAnsi="Calibri"/>
          <w:kern w:val="2"/>
          <w:sz w:val="22"/>
          <w:szCs w:val="22"/>
        </w:rPr>
      </w:pPr>
      <w:r>
        <w:t>5.1.2.21</w:t>
      </w:r>
      <w:r>
        <w:rPr>
          <w:rFonts w:ascii="Calibri" w:hAnsi="Calibri"/>
          <w:kern w:val="2"/>
          <w:sz w:val="22"/>
          <w:szCs w:val="22"/>
        </w:rPr>
        <w:tab/>
      </w:r>
      <w:r>
        <w:t>SNSM-DEACTIVATE.indication</w:t>
      </w:r>
      <w:r>
        <w:tab/>
      </w:r>
      <w:r>
        <w:fldChar w:fldCharType="begin" w:fldLock="1"/>
      </w:r>
      <w:r>
        <w:instrText xml:space="preserve"> PAGEREF _Toc163166014 \h </w:instrText>
      </w:r>
      <w:r>
        <w:fldChar w:fldCharType="separate"/>
      </w:r>
      <w:r>
        <w:t>16</w:t>
      </w:r>
      <w:r>
        <w:fldChar w:fldCharType="end"/>
      </w:r>
    </w:p>
    <w:p w14:paraId="4E69F80F" w14:textId="5DEF9DBB" w:rsidR="00635E9B" w:rsidRDefault="00635E9B">
      <w:pPr>
        <w:pStyle w:val="TOC4"/>
        <w:rPr>
          <w:rFonts w:ascii="Calibri" w:hAnsi="Calibri"/>
          <w:kern w:val="2"/>
          <w:sz w:val="22"/>
          <w:szCs w:val="22"/>
        </w:rPr>
      </w:pPr>
      <w:r>
        <w:t>5.1.2.22</w:t>
      </w:r>
      <w:r>
        <w:rPr>
          <w:rFonts w:ascii="Calibri" w:hAnsi="Calibri"/>
          <w:kern w:val="2"/>
          <w:sz w:val="22"/>
          <w:szCs w:val="22"/>
        </w:rPr>
        <w:tab/>
      </w:r>
      <w:r>
        <w:t>SNSM-DEACTIVATE.response</w:t>
      </w:r>
      <w:r>
        <w:tab/>
      </w:r>
      <w:r>
        <w:fldChar w:fldCharType="begin" w:fldLock="1"/>
      </w:r>
      <w:r>
        <w:instrText xml:space="preserve"> PAGEREF _Toc163166015 \h </w:instrText>
      </w:r>
      <w:r>
        <w:fldChar w:fldCharType="separate"/>
      </w:r>
      <w:r>
        <w:t>16</w:t>
      </w:r>
      <w:r>
        <w:fldChar w:fldCharType="end"/>
      </w:r>
    </w:p>
    <w:p w14:paraId="525E3FD3" w14:textId="6C0ABBE5" w:rsidR="00635E9B" w:rsidRDefault="00635E9B">
      <w:pPr>
        <w:pStyle w:val="TOC4"/>
        <w:rPr>
          <w:rFonts w:ascii="Calibri" w:hAnsi="Calibri"/>
          <w:kern w:val="2"/>
          <w:sz w:val="22"/>
          <w:szCs w:val="22"/>
        </w:rPr>
      </w:pPr>
      <w:r>
        <w:t>5.1.2.23</w:t>
      </w:r>
      <w:r>
        <w:rPr>
          <w:rFonts w:ascii="Calibri" w:hAnsi="Calibri"/>
          <w:kern w:val="2"/>
          <w:sz w:val="22"/>
          <w:szCs w:val="22"/>
        </w:rPr>
        <w:tab/>
      </w:r>
      <w:r>
        <w:t>SNSM-MODIFY.indication</w:t>
      </w:r>
      <w:r>
        <w:tab/>
      </w:r>
      <w:r>
        <w:fldChar w:fldCharType="begin" w:fldLock="1"/>
      </w:r>
      <w:r>
        <w:instrText xml:space="preserve"> PAGEREF _Toc163166016 \h </w:instrText>
      </w:r>
      <w:r>
        <w:fldChar w:fldCharType="separate"/>
      </w:r>
      <w:r>
        <w:t>16</w:t>
      </w:r>
      <w:r>
        <w:fldChar w:fldCharType="end"/>
      </w:r>
    </w:p>
    <w:p w14:paraId="04C35C78" w14:textId="1B0B83D0" w:rsidR="00635E9B" w:rsidRDefault="00635E9B">
      <w:pPr>
        <w:pStyle w:val="TOC4"/>
        <w:rPr>
          <w:rFonts w:ascii="Calibri" w:hAnsi="Calibri"/>
          <w:kern w:val="2"/>
          <w:sz w:val="22"/>
          <w:szCs w:val="22"/>
        </w:rPr>
      </w:pPr>
      <w:r>
        <w:t>5.1.2.24</w:t>
      </w:r>
      <w:r>
        <w:rPr>
          <w:rFonts w:ascii="Calibri" w:hAnsi="Calibri"/>
          <w:kern w:val="2"/>
          <w:sz w:val="22"/>
          <w:szCs w:val="22"/>
        </w:rPr>
        <w:tab/>
      </w:r>
      <w:r>
        <w:t>SNSM-MODIFY.response</w:t>
      </w:r>
      <w:r>
        <w:tab/>
      </w:r>
      <w:r>
        <w:fldChar w:fldCharType="begin" w:fldLock="1"/>
      </w:r>
      <w:r>
        <w:instrText xml:space="preserve"> PAGEREF _Toc163166017 \h </w:instrText>
      </w:r>
      <w:r>
        <w:fldChar w:fldCharType="separate"/>
      </w:r>
      <w:r>
        <w:t>17</w:t>
      </w:r>
      <w:r>
        <w:fldChar w:fldCharType="end"/>
      </w:r>
    </w:p>
    <w:p w14:paraId="55BF20C3" w14:textId="1A4B08F6" w:rsidR="00635E9B" w:rsidRDefault="00635E9B">
      <w:pPr>
        <w:pStyle w:val="TOC4"/>
        <w:rPr>
          <w:rFonts w:ascii="Calibri" w:hAnsi="Calibri"/>
          <w:kern w:val="2"/>
          <w:sz w:val="22"/>
          <w:szCs w:val="22"/>
        </w:rPr>
      </w:pPr>
      <w:r>
        <w:t>5.1.2.25</w:t>
      </w:r>
      <w:r>
        <w:rPr>
          <w:rFonts w:ascii="Calibri" w:hAnsi="Calibri"/>
          <w:kern w:val="2"/>
          <w:sz w:val="22"/>
          <w:szCs w:val="22"/>
        </w:rPr>
        <w:tab/>
      </w:r>
      <w:r>
        <w:t>SNSM-STATUS.request</w:t>
      </w:r>
      <w:r>
        <w:tab/>
      </w:r>
      <w:r>
        <w:fldChar w:fldCharType="begin" w:fldLock="1"/>
      </w:r>
      <w:r>
        <w:instrText xml:space="preserve"> PAGEREF _Toc163166018 \h </w:instrText>
      </w:r>
      <w:r>
        <w:fldChar w:fldCharType="separate"/>
      </w:r>
      <w:r>
        <w:t>17</w:t>
      </w:r>
      <w:r>
        <w:fldChar w:fldCharType="end"/>
      </w:r>
    </w:p>
    <w:p w14:paraId="2058C962" w14:textId="4E5BAE98" w:rsidR="00635E9B" w:rsidRDefault="00635E9B">
      <w:pPr>
        <w:pStyle w:val="TOC4"/>
        <w:rPr>
          <w:rFonts w:ascii="Calibri" w:hAnsi="Calibri"/>
          <w:kern w:val="2"/>
          <w:sz w:val="22"/>
          <w:szCs w:val="22"/>
        </w:rPr>
      </w:pPr>
      <w:r>
        <w:t>5.1.2.26</w:t>
      </w:r>
      <w:r>
        <w:rPr>
          <w:rFonts w:ascii="Calibri" w:hAnsi="Calibri"/>
          <w:kern w:val="2"/>
          <w:sz w:val="22"/>
          <w:szCs w:val="22"/>
        </w:rPr>
        <w:tab/>
      </w:r>
      <w:r>
        <w:t>SNSM-SEQUENCE.indication</w:t>
      </w:r>
      <w:r>
        <w:tab/>
      </w:r>
      <w:r>
        <w:fldChar w:fldCharType="begin" w:fldLock="1"/>
      </w:r>
      <w:r>
        <w:instrText xml:space="preserve"> PAGEREF _Toc163166019 \h </w:instrText>
      </w:r>
      <w:r>
        <w:fldChar w:fldCharType="separate"/>
      </w:r>
      <w:r>
        <w:t>17</w:t>
      </w:r>
      <w:r>
        <w:fldChar w:fldCharType="end"/>
      </w:r>
    </w:p>
    <w:p w14:paraId="093287B3" w14:textId="4804463D" w:rsidR="00635E9B" w:rsidRDefault="00635E9B">
      <w:pPr>
        <w:pStyle w:val="TOC4"/>
        <w:rPr>
          <w:rFonts w:ascii="Calibri" w:hAnsi="Calibri"/>
          <w:kern w:val="2"/>
          <w:sz w:val="22"/>
          <w:szCs w:val="22"/>
        </w:rPr>
      </w:pPr>
      <w:r>
        <w:t>5.1.2.27</w:t>
      </w:r>
      <w:r>
        <w:rPr>
          <w:rFonts w:ascii="Calibri" w:hAnsi="Calibri"/>
          <w:kern w:val="2"/>
          <w:sz w:val="22"/>
          <w:szCs w:val="22"/>
        </w:rPr>
        <w:tab/>
      </w:r>
      <w:r>
        <w:t>SNSM-SEQUENCE.response</w:t>
      </w:r>
      <w:r>
        <w:tab/>
      </w:r>
      <w:r>
        <w:fldChar w:fldCharType="begin" w:fldLock="1"/>
      </w:r>
      <w:r>
        <w:instrText xml:space="preserve"> PAGEREF _Toc163166020 \h </w:instrText>
      </w:r>
      <w:r>
        <w:fldChar w:fldCharType="separate"/>
      </w:r>
      <w:r>
        <w:t>18</w:t>
      </w:r>
      <w:r>
        <w:fldChar w:fldCharType="end"/>
      </w:r>
    </w:p>
    <w:p w14:paraId="728CA25C" w14:textId="7308A5B5" w:rsidR="00635E9B" w:rsidRDefault="00635E9B">
      <w:pPr>
        <w:pStyle w:val="TOC4"/>
        <w:rPr>
          <w:rFonts w:ascii="Calibri" w:hAnsi="Calibri"/>
          <w:kern w:val="2"/>
          <w:sz w:val="22"/>
          <w:szCs w:val="22"/>
        </w:rPr>
      </w:pPr>
      <w:r>
        <w:t>5.1.2.28</w:t>
      </w:r>
      <w:r>
        <w:rPr>
          <w:rFonts w:ascii="Calibri" w:hAnsi="Calibri"/>
          <w:kern w:val="2"/>
          <w:sz w:val="22"/>
          <w:szCs w:val="22"/>
        </w:rPr>
        <w:tab/>
      </w:r>
      <w:r>
        <w:t>SNSM-STOP-ASSIGN.indication</w:t>
      </w:r>
      <w:r>
        <w:tab/>
      </w:r>
      <w:r>
        <w:fldChar w:fldCharType="begin" w:fldLock="1"/>
      </w:r>
      <w:r>
        <w:instrText xml:space="preserve"> PAGEREF _Toc163166021 \h </w:instrText>
      </w:r>
      <w:r>
        <w:fldChar w:fldCharType="separate"/>
      </w:r>
      <w:r>
        <w:t>18</w:t>
      </w:r>
      <w:r>
        <w:fldChar w:fldCharType="end"/>
      </w:r>
    </w:p>
    <w:p w14:paraId="183D9671" w14:textId="0D0C7128" w:rsidR="00635E9B" w:rsidRDefault="00635E9B">
      <w:pPr>
        <w:pStyle w:val="TOC2"/>
        <w:rPr>
          <w:rFonts w:ascii="Calibri" w:hAnsi="Calibri"/>
          <w:kern w:val="2"/>
          <w:sz w:val="22"/>
          <w:szCs w:val="22"/>
        </w:rPr>
      </w:pPr>
      <w:r>
        <w:t>5.2</w:t>
      </w:r>
      <w:r>
        <w:rPr>
          <w:rFonts w:ascii="Calibri" w:hAnsi="Calibri"/>
          <w:kern w:val="2"/>
          <w:sz w:val="22"/>
          <w:szCs w:val="22"/>
        </w:rPr>
        <w:tab/>
      </w:r>
      <w:r>
        <w:t>Service functions</w:t>
      </w:r>
      <w:r>
        <w:tab/>
      </w:r>
      <w:r>
        <w:fldChar w:fldCharType="begin" w:fldLock="1"/>
      </w:r>
      <w:r>
        <w:instrText xml:space="preserve"> PAGEREF _Toc163166022 \h </w:instrText>
      </w:r>
      <w:r>
        <w:fldChar w:fldCharType="separate"/>
      </w:r>
      <w:r>
        <w:t>18</w:t>
      </w:r>
      <w:r>
        <w:fldChar w:fldCharType="end"/>
      </w:r>
    </w:p>
    <w:p w14:paraId="0DC119A3" w14:textId="6E35224B" w:rsidR="00635E9B" w:rsidRDefault="00635E9B">
      <w:pPr>
        <w:pStyle w:val="TOC1"/>
        <w:rPr>
          <w:rFonts w:ascii="Calibri" w:hAnsi="Calibri"/>
          <w:kern w:val="2"/>
          <w:szCs w:val="22"/>
        </w:rPr>
      </w:pPr>
      <w:r>
        <w:t>6</w:t>
      </w:r>
      <w:r>
        <w:rPr>
          <w:rFonts w:ascii="Calibri" w:hAnsi="Calibri"/>
          <w:kern w:val="2"/>
          <w:szCs w:val="22"/>
        </w:rPr>
        <w:tab/>
      </w:r>
      <w:r>
        <w:t>Protocol functions</w:t>
      </w:r>
      <w:r>
        <w:tab/>
      </w:r>
      <w:r>
        <w:fldChar w:fldCharType="begin" w:fldLock="1"/>
      </w:r>
      <w:r>
        <w:instrText xml:space="preserve"> PAGEREF _Toc163166023 \h </w:instrText>
      </w:r>
      <w:r>
        <w:fldChar w:fldCharType="separate"/>
      </w:r>
      <w:r>
        <w:t>20</w:t>
      </w:r>
      <w:r>
        <w:fldChar w:fldCharType="end"/>
      </w:r>
    </w:p>
    <w:p w14:paraId="4401389D" w14:textId="38F0A81A" w:rsidR="00635E9B" w:rsidRDefault="00635E9B">
      <w:pPr>
        <w:pStyle w:val="TOC2"/>
        <w:rPr>
          <w:rFonts w:ascii="Calibri" w:hAnsi="Calibri"/>
          <w:kern w:val="2"/>
          <w:sz w:val="22"/>
          <w:szCs w:val="22"/>
        </w:rPr>
      </w:pPr>
      <w:r>
        <w:t>6.1</w:t>
      </w:r>
      <w:r>
        <w:rPr>
          <w:rFonts w:ascii="Calibri" w:hAnsi="Calibri"/>
          <w:kern w:val="2"/>
          <w:sz w:val="22"/>
          <w:szCs w:val="22"/>
        </w:rPr>
        <w:tab/>
      </w:r>
      <w:r>
        <w:t>Multiplexing of N</w:t>
      </w:r>
      <w:r>
        <w:noBreakHyphen/>
        <w:t>PDUs</w:t>
      </w:r>
      <w:r>
        <w:tab/>
      </w:r>
      <w:r>
        <w:fldChar w:fldCharType="begin" w:fldLock="1"/>
      </w:r>
      <w:r>
        <w:instrText xml:space="preserve"> PAGEREF _Toc163166024 \h </w:instrText>
      </w:r>
      <w:r>
        <w:fldChar w:fldCharType="separate"/>
      </w:r>
      <w:r>
        <w:t>20</w:t>
      </w:r>
      <w:r>
        <w:fldChar w:fldCharType="end"/>
      </w:r>
    </w:p>
    <w:p w14:paraId="7DE5B3ED" w14:textId="6B592475" w:rsidR="00635E9B" w:rsidRDefault="00635E9B">
      <w:pPr>
        <w:pStyle w:val="TOC2"/>
        <w:rPr>
          <w:rFonts w:ascii="Calibri" w:hAnsi="Calibri"/>
          <w:kern w:val="2"/>
          <w:sz w:val="22"/>
          <w:szCs w:val="22"/>
        </w:rPr>
      </w:pPr>
      <w:r>
        <w:t>6.2</w:t>
      </w:r>
      <w:r>
        <w:rPr>
          <w:rFonts w:ascii="Calibri" w:hAnsi="Calibri"/>
          <w:kern w:val="2"/>
          <w:sz w:val="22"/>
          <w:szCs w:val="22"/>
        </w:rPr>
        <w:tab/>
      </w:r>
      <w:r>
        <w:t>Establishment and release of acknowledged peer-to-peer LLC operation</w:t>
      </w:r>
      <w:r>
        <w:tab/>
      </w:r>
      <w:r>
        <w:fldChar w:fldCharType="begin" w:fldLock="1"/>
      </w:r>
      <w:r>
        <w:instrText xml:space="preserve"> PAGEREF _Toc163166025 \h </w:instrText>
      </w:r>
      <w:r>
        <w:fldChar w:fldCharType="separate"/>
      </w:r>
      <w:r>
        <w:t>20</w:t>
      </w:r>
      <w:r>
        <w:fldChar w:fldCharType="end"/>
      </w:r>
    </w:p>
    <w:p w14:paraId="70348394" w14:textId="292B5613" w:rsidR="00635E9B" w:rsidRDefault="00635E9B">
      <w:pPr>
        <w:pStyle w:val="TOC3"/>
        <w:rPr>
          <w:rFonts w:ascii="Calibri" w:hAnsi="Calibri"/>
          <w:kern w:val="2"/>
          <w:sz w:val="22"/>
          <w:szCs w:val="22"/>
        </w:rPr>
      </w:pPr>
      <w:r>
        <w:t>6.2.1</w:t>
      </w:r>
      <w:r>
        <w:rPr>
          <w:rFonts w:ascii="Calibri" w:hAnsi="Calibri"/>
          <w:kern w:val="2"/>
          <w:sz w:val="22"/>
          <w:szCs w:val="22"/>
        </w:rPr>
        <w:tab/>
      </w:r>
      <w:r>
        <w:t>Establishment of acknowledged peer-to-peer LLC operation</w:t>
      </w:r>
      <w:r>
        <w:tab/>
      </w:r>
      <w:r>
        <w:fldChar w:fldCharType="begin" w:fldLock="1"/>
      </w:r>
      <w:r>
        <w:instrText xml:space="preserve"> PAGEREF _Toc163166026 \h </w:instrText>
      </w:r>
      <w:r>
        <w:fldChar w:fldCharType="separate"/>
      </w:r>
      <w:r>
        <w:t>20</w:t>
      </w:r>
      <w:r>
        <w:fldChar w:fldCharType="end"/>
      </w:r>
    </w:p>
    <w:p w14:paraId="29A8C7F7" w14:textId="706806C3" w:rsidR="00635E9B" w:rsidRDefault="00635E9B">
      <w:pPr>
        <w:pStyle w:val="TOC4"/>
        <w:rPr>
          <w:rFonts w:ascii="Calibri" w:hAnsi="Calibri"/>
          <w:kern w:val="2"/>
          <w:sz w:val="22"/>
          <w:szCs w:val="22"/>
        </w:rPr>
      </w:pPr>
      <w:r>
        <w:t>6.2.1.1</w:t>
      </w:r>
      <w:r>
        <w:rPr>
          <w:rFonts w:ascii="Calibri" w:hAnsi="Calibri"/>
          <w:kern w:val="2"/>
          <w:sz w:val="22"/>
          <w:szCs w:val="22"/>
        </w:rPr>
        <w:tab/>
      </w:r>
      <w:r>
        <w:t>Establishment criteria</w:t>
      </w:r>
      <w:r>
        <w:tab/>
      </w:r>
      <w:r>
        <w:fldChar w:fldCharType="begin" w:fldLock="1"/>
      </w:r>
      <w:r>
        <w:instrText xml:space="preserve"> PAGEREF _Toc163166027 \h </w:instrText>
      </w:r>
      <w:r>
        <w:fldChar w:fldCharType="separate"/>
      </w:r>
      <w:r>
        <w:t>20</w:t>
      </w:r>
      <w:r>
        <w:fldChar w:fldCharType="end"/>
      </w:r>
    </w:p>
    <w:p w14:paraId="4B0C2AAB" w14:textId="250E0EAA" w:rsidR="00635E9B" w:rsidRDefault="00635E9B">
      <w:pPr>
        <w:pStyle w:val="TOC4"/>
        <w:rPr>
          <w:rFonts w:ascii="Calibri" w:hAnsi="Calibri"/>
          <w:kern w:val="2"/>
          <w:sz w:val="22"/>
          <w:szCs w:val="22"/>
        </w:rPr>
      </w:pPr>
      <w:r>
        <w:lastRenderedPageBreak/>
        <w:t>6.2.1.2</w:t>
      </w:r>
      <w:r>
        <w:rPr>
          <w:rFonts w:ascii="Calibri" w:hAnsi="Calibri"/>
          <w:kern w:val="2"/>
          <w:sz w:val="22"/>
          <w:szCs w:val="22"/>
        </w:rPr>
        <w:tab/>
      </w:r>
      <w:r>
        <w:t>Re-establishment of the acknowledged peer-to-peer LLC operation</w:t>
      </w:r>
      <w:r>
        <w:tab/>
      </w:r>
      <w:r>
        <w:fldChar w:fldCharType="begin" w:fldLock="1"/>
      </w:r>
      <w:r>
        <w:instrText xml:space="preserve"> PAGEREF _Toc163166028 \h </w:instrText>
      </w:r>
      <w:r>
        <w:fldChar w:fldCharType="separate"/>
      </w:r>
      <w:r>
        <w:t>21</w:t>
      </w:r>
      <w:r>
        <w:fldChar w:fldCharType="end"/>
      </w:r>
    </w:p>
    <w:p w14:paraId="2CCDB717" w14:textId="2CA6CF18" w:rsidR="00635E9B" w:rsidRDefault="00635E9B">
      <w:pPr>
        <w:pStyle w:val="TOC4"/>
        <w:rPr>
          <w:rFonts w:ascii="Calibri" w:hAnsi="Calibri"/>
          <w:kern w:val="2"/>
          <w:sz w:val="22"/>
          <w:szCs w:val="22"/>
        </w:rPr>
      </w:pPr>
      <w:r>
        <w:t>6.2.1.3</w:t>
      </w:r>
      <w:r>
        <w:rPr>
          <w:rFonts w:ascii="Calibri" w:hAnsi="Calibri"/>
          <w:kern w:val="2"/>
          <w:sz w:val="22"/>
          <w:szCs w:val="22"/>
        </w:rPr>
        <w:tab/>
      </w:r>
      <w:r>
        <w:t>Establishment procedure</w:t>
      </w:r>
      <w:r>
        <w:tab/>
      </w:r>
      <w:r>
        <w:fldChar w:fldCharType="begin" w:fldLock="1"/>
      </w:r>
      <w:r>
        <w:instrText xml:space="preserve"> PAGEREF _Toc163166029 \h </w:instrText>
      </w:r>
      <w:r>
        <w:fldChar w:fldCharType="separate"/>
      </w:r>
      <w:r>
        <w:t>21</w:t>
      </w:r>
      <w:r>
        <w:fldChar w:fldCharType="end"/>
      </w:r>
    </w:p>
    <w:p w14:paraId="6AF5C671" w14:textId="3269BC93" w:rsidR="00635E9B" w:rsidRDefault="00635E9B">
      <w:pPr>
        <w:pStyle w:val="TOC4"/>
        <w:rPr>
          <w:rFonts w:ascii="Calibri" w:hAnsi="Calibri"/>
          <w:kern w:val="2"/>
          <w:sz w:val="22"/>
          <w:szCs w:val="22"/>
        </w:rPr>
      </w:pPr>
      <w:r>
        <w:t>6.2.1.4</w:t>
      </w:r>
      <w:r>
        <w:rPr>
          <w:rFonts w:ascii="Calibri" w:hAnsi="Calibri"/>
          <w:kern w:val="2"/>
          <w:sz w:val="22"/>
          <w:szCs w:val="22"/>
        </w:rPr>
        <w:tab/>
      </w:r>
      <w:r>
        <w:t>Exceptional situations</w:t>
      </w:r>
      <w:r>
        <w:tab/>
      </w:r>
      <w:r>
        <w:fldChar w:fldCharType="begin" w:fldLock="1"/>
      </w:r>
      <w:r>
        <w:instrText xml:space="preserve"> PAGEREF _Toc163166030 \h </w:instrText>
      </w:r>
      <w:r>
        <w:fldChar w:fldCharType="separate"/>
      </w:r>
      <w:r>
        <w:t>22</w:t>
      </w:r>
      <w:r>
        <w:fldChar w:fldCharType="end"/>
      </w:r>
    </w:p>
    <w:p w14:paraId="71CADC20" w14:textId="6E31D89B" w:rsidR="00635E9B" w:rsidRDefault="00635E9B">
      <w:pPr>
        <w:pStyle w:val="TOC3"/>
        <w:rPr>
          <w:rFonts w:ascii="Calibri" w:hAnsi="Calibri"/>
          <w:kern w:val="2"/>
          <w:sz w:val="22"/>
          <w:szCs w:val="22"/>
        </w:rPr>
      </w:pPr>
      <w:r>
        <w:t>6.2.2</w:t>
      </w:r>
      <w:r>
        <w:rPr>
          <w:rFonts w:ascii="Calibri" w:hAnsi="Calibri"/>
          <w:kern w:val="2"/>
          <w:sz w:val="22"/>
          <w:szCs w:val="22"/>
        </w:rPr>
        <w:tab/>
      </w:r>
      <w:r>
        <w:t>Release of acknowledged peer-to-peer LLC operation</w:t>
      </w:r>
      <w:r>
        <w:tab/>
      </w:r>
      <w:r>
        <w:fldChar w:fldCharType="begin" w:fldLock="1"/>
      </w:r>
      <w:r>
        <w:instrText xml:space="preserve"> PAGEREF _Toc163166031 \h </w:instrText>
      </w:r>
      <w:r>
        <w:fldChar w:fldCharType="separate"/>
      </w:r>
      <w:r>
        <w:t>22</w:t>
      </w:r>
      <w:r>
        <w:fldChar w:fldCharType="end"/>
      </w:r>
    </w:p>
    <w:p w14:paraId="0E6BBA3A" w14:textId="3965DFFD" w:rsidR="00635E9B" w:rsidRDefault="00635E9B">
      <w:pPr>
        <w:pStyle w:val="TOC4"/>
        <w:rPr>
          <w:rFonts w:ascii="Calibri" w:hAnsi="Calibri"/>
          <w:kern w:val="2"/>
          <w:sz w:val="22"/>
          <w:szCs w:val="22"/>
        </w:rPr>
      </w:pPr>
      <w:r>
        <w:t>6.2.2.1</w:t>
      </w:r>
      <w:r>
        <w:rPr>
          <w:rFonts w:ascii="Calibri" w:hAnsi="Calibri"/>
          <w:kern w:val="2"/>
          <w:sz w:val="22"/>
          <w:szCs w:val="22"/>
        </w:rPr>
        <w:tab/>
      </w:r>
      <w:r>
        <w:t>Release criteria</w:t>
      </w:r>
      <w:r>
        <w:tab/>
      </w:r>
      <w:r>
        <w:fldChar w:fldCharType="begin" w:fldLock="1"/>
      </w:r>
      <w:r>
        <w:instrText xml:space="preserve"> PAGEREF _Toc163166032 \h </w:instrText>
      </w:r>
      <w:r>
        <w:fldChar w:fldCharType="separate"/>
      </w:r>
      <w:r>
        <w:t>22</w:t>
      </w:r>
      <w:r>
        <w:fldChar w:fldCharType="end"/>
      </w:r>
    </w:p>
    <w:p w14:paraId="55D40D9F" w14:textId="47000CE5" w:rsidR="00635E9B" w:rsidRDefault="00635E9B">
      <w:pPr>
        <w:pStyle w:val="TOC4"/>
        <w:rPr>
          <w:rFonts w:ascii="Calibri" w:hAnsi="Calibri"/>
          <w:kern w:val="2"/>
          <w:sz w:val="22"/>
          <w:szCs w:val="22"/>
        </w:rPr>
      </w:pPr>
      <w:r>
        <w:t>6.2.2.2</w:t>
      </w:r>
      <w:r>
        <w:rPr>
          <w:rFonts w:ascii="Calibri" w:hAnsi="Calibri"/>
          <w:kern w:val="2"/>
          <w:sz w:val="22"/>
          <w:szCs w:val="22"/>
        </w:rPr>
        <w:tab/>
      </w:r>
      <w:r>
        <w:t>Release procedure</w:t>
      </w:r>
      <w:r>
        <w:tab/>
      </w:r>
      <w:r>
        <w:fldChar w:fldCharType="begin" w:fldLock="1"/>
      </w:r>
      <w:r>
        <w:instrText xml:space="preserve"> PAGEREF _Toc163166033 \h </w:instrText>
      </w:r>
      <w:r>
        <w:fldChar w:fldCharType="separate"/>
      </w:r>
      <w:r>
        <w:t>23</w:t>
      </w:r>
      <w:r>
        <w:fldChar w:fldCharType="end"/>
      </w:r>
    </w:p>
    <w:p w14:paraId="431B82B3" w14:textId="78803582" w:rsidR="00635E9B" w:rsidRDefault="00635E9B">
      <w:pPr>
        <w:pStyle w:val="TOC4"/>
        <w:rPr>
          <w:rFonts w:ascii="Calibri" w:hAnsi="Calibri"/>
          <w:kern w:val="2"/>
          <w:sz w:val="22"/>
          <w:szCs w:val="22"/>
        </w:rPr>
      </w:pPr>
      <w:r>
        <w:t>6.2.2.3</w:t>
      </w:r>
      <w:r>
        <w:rPr>
          <w:rFonts w:ascii="Calibri" w:hAnsi="Calibri"/>
          <w:kern w:val="2"/>
          <w:sz w:val="22"/>
          <w:szCs w:val="22"/>
        </w:rPr>
        <w:tab/>
      </w:r>
      <w:r>
        <w:t>Release initiated by the LLC layer</w:t>
      </w:r>
      <w:r>
        <w:tab/>
      </w:r>
      <w:r>
        <w:fldChar w:fldCharType="begin" w:fldLock="1"/>
      </w:r>
      <w:r>
        <w:instrText xml:space="preserve"> PAGEREF _Toc163166034 \h </w:instrText>
      </w:r>
      <w:r>
        <w:fldChar w:fldCharType="separate"/>
      </w:r>
      <w:r>
        <w:t>23</w:t>
      </w:r>
      <w:r>
        <w:fldChar w:fldCharType="end"/>
      </w:r>
    </w:p>
    <w:p w14:paraId="1171E320" w14:textId="4C41E8DE" w:rsidR="00635E9B" w:rsidRDefault="00635E9B">
      <w:pPr>
        <w:pStyle w:val="TOC2"/>
        <w:rPr>
          <w:rFonts w:ascii="Calibri" w:hAnsi="Calibri"/>
          <w:kern w:val="2"/>
          <w:sz w:val="22"/>
          <w:szCs w:val="22"/>
        </w:rPr>
      </w:pPr>
      <w:r>
        <w:t>6.3</w:t>
      </w:r>
      <w:r>
        <w:rPr>
          <w:rFonts w:ascii="Calibri" w:hAnsi="Calibri"/>
          <w:kern w:val="2"/>
          <w:sz w:val="22"/>
          <w:szCs w:val="22"/>
        </w:rPr>
        <w:tab/>
      </w:r>
      <w:r>
        <w:t>N</w:t>
      </w:r>
      <w:r>
        <w:noBreakHyphen/>
        <w:t>PDU buffering</w:t>
      </w:r>
      <w:r>
        <w:tab/>
      </w:r>
      <w:r>
        <w:fldChar w:fldCharType="begin" w:fldLock="1"/>
      </w:r>
      <w:r>
        <w:instrText xml:space="preserve"> PAGEREF _Toc163166035 \h </w:instrText>
      </w:r>
      <w:r>
        <w:fldChar w:fldCharType="separate"/>
      </w:r>
      <w:r>
        <w:t>23</w:t>
      </w:r>
      <w:r>
        <w:fldChar w:fldCharType="end"/>
      </w:r>
    </w:p>
    <w:p w14:paraId="5922EAC9" w14:textId="53CA4BBB" w:rsidR="00635E9B" w:rsidRDefault="00635E9B">
      <w:pPr>
        <w:pStyle w:val="TOC2"/>
        <w:rPr>
          <w:rFonts w:ascii="Calibri" w:hAnsi="Calibri"/>
          <w:kern w:val="2"/>
          <w:sz w:val="22"/>
          <w:szCs w:val="22"/>
        </w:rPr>
      </w:pPr>
      <w:r>
        <w:t>6.4</w:t>
      </w:r>
      <w:r>
        <w:rPr>
          <w:rFonts w:ascii="Calibri" w:hAnsi="Calibri"/>
          <w:kern w:val="2"/>
          <w:sz w:val="22"/>
          <w:szCs w:val="22"/>
        </w:rPr>
        <w:tab/>
      </w:r>
      <w:r>
        <w:t>Management of delivery sequence</w:t>
      </w:r>
      <w:r>
        <w:tab/>
      </w:r>
      <w:r>
        <w:fldChar w:fldCharType="begin" w:fldLock="1"/>
      </w:r>
      <w:r>
        <w:instrText xml:space="preserve"> PAGEREF _Toc163166036 \h </w:instrText>
      </w:r>
      <w:r>
        <w:fldChar w:fldCharType="separate"/>
      </w:r>
      <w:r>
        <w:t>23</w:t>
      </w:r>
      <w:r>
        <w:fldChar w:fldCharType="end"/>
      </w:r>
    </w:p>
    <w:p w14:paraId="2B9608A6" w14:textId="7FE7B5C5" w:rsidR="00635E9B" w:rsidRDefault="00635E9B">
      <w:pPr>
        <w:pStyle w:val="TOC2"/>
        <w:rPr>
          <w:rFonts w:ascii="Calibri" w:hAnsi="Calibri"/>
          <w:kern w:val="2"/>
          <w:sz w:val="22"/>
          <w:szCs w:val="22"/>
        </w:rPr>
      </w:pPr>
      <w:r>
        <w:t>6.5</w:t>
      </w:r>
      <w:r>
        <w:rPr>
          <w:rFonts w:ascii="Calibri" w:hAnsi="Calibri"/>
          <w:kern w:val="2"/>
          <w:sz w:val="22"/>
          <w:szCs w:val="22"/>
        </w:rPr>
        <w:tab/>
      </w:r>
      <w:r>
        <w:t>Protocol control information compression</w:t>
      </w:r>
      <w:r>
        <w:tab/>
      </w:r>
      <w:r>
        <w:fldChar w:fldCharType="begin" w:fldLock="1"/>
      </w:r>
      <w:r>
        <w:instrText xml:space="preserve"> PAGEREF _Toc163166037 \h </w:instrText>
      </w:r>
      <w:r>
        <w:fldChar w:fldCharType="separate"/>
      </w:r>
      <w:r>
        <w:t>23</w:t>
      </w:r>
      <w:r>
        <w:fldChar w:fldCharType="end"/>
      </w:r>
    </w:p>
    <w:p w14:paraId="35D683CC" w14:textId="5FC588C5" w:rsidR="00635E9B" w:rsidRDefault="00635E9B">
      <w:pPr>
        <w:pStyle w:val="TOC3"/>
        <w:rPr>
          <w:rFonts w:ascii="Calibri" w:hAnsi="Calibri"/>
          <w:kern w:val="2"/>
          <w:sz w:val="22"/>
          <w:szCs w:val="22"/>
        </w:rPr>
      </w:pPr>
      <w:r>
        <w:t>6.5.1</w:t>
      </w:r>
      <w:r>
        <w:rPr>
          <w:rFonts w:ascii="Calibri" w:hAnsi="Calibri"/>
          <w:kern w:val="2"/>
          <w:sz w:val="22"/>
          <w:szCs w:val="22"/>
        </w:rPr>
        <w:tab/>
      </w:r>
      <w:r>
        <w:t>Negotiation of multiple protocol control information compression types</w:t>
      </w:r>
      <w:r>
        <w:tab/>
      </w:r>
      <w:r>
        <w:fldChar w:fldCharType="begin" w:fldLock="1"/>
      </w:r>
      <w:r>
        <w:instrText xml:space="preserve"> PAGEREF _Toc163166038 \h </w:instrText>
      </w:r>
      <w:r>
        <w:fldChar w:fldCharType="separate"/>
      </w:r>
      <w:r>
        <w:t>23</w:t>
      </w:r>
      <w:r>
        <w:fldChar w:fldCharType="end"/>
      </w:r>
    </w:p>
    <w:p w14:paraId="018B0B7F" w14:textId="7DC55B04" w:rsidR="00635E9B" w:rsidRDefault="00635E9B">
      <w:pPr>
        <w:pStyle w:val="TOC4"/>
        <w:rPr>
          <w:rFonts w:ascii="Calibri" w:hAnsi="Calibri"/>
          <w:kern w:val="2"/>
          <w:sz w:val="22"/>
          <w:szCs w:val="22"/>
        </w:rPr>
      </w:pPr>
      <w:r>
        <w:t>6.5.1.1</w:t>
      </w:r>
      <w:r>
        <w:rPr>
          <w:rFonts w:ascii="Calibri" w:hAnsi="Calibri"/>
          <w:kern w:val="2"/>
          <w:sz w:val="22"/>
          <w:szCs w:val="22"/>
        </w:rPr>
        <w:tab/>
      </w:r>
      <w:r>
        <w:t>Format of the protocol control information compression field</w:t>
      </w:r>
      <w:r>
        <w:tab/>
      </w:r>
      <w:r>
        <w:fldChar w:fldCharType="begin" w:fldLock="1"/>
      </w:r>
      <w:r>
        <w:instrText xml:space="preserve"> PAGEREF _Toc163166039 \h </w:instrText>
      </w:r>
      <w:r>
        <w:fldChar w:fldCharType="separate"/>
      </w:r>
      <w:r>
        <w:t>24</w:t>
      </w:r>
      <w:r>
        <w:fldChar w:fldCharType="end"/>
      </w:r>
    </w:p>
    <w:p w14:paraId="4E44A735" w14:textId="17754708" w:rsidR="00635E9B" w:rsidRDefault="00635E9B">
      <w:pPr>
        <w:pStyle w:val="TOC5"/>
        <w:rPr>
          <w:rFonts w:ascii="Calibri" w:hAnsi="Calibri"/>
          <w:kern w:val="2"/>
          <w:sz w:val="22"/>
          <w:szCs w:val="22"/>
        </w:rPr>
      </w:pPr>
      <w:r>
        <w:t>6.5.1.1.1</w:t>
      </w:r>
      <w:r>
        <w:rPr>
          <w:rFonts w:ascii="Calibri" w:hAnsi="Calibri"/>
          <w:kern w:val="2"/>
          <w:sz w:val="22"/>
          <w:szCs w:val="22"/>
        </w:rPr>
        <w:tab/>
      </w:r>
      <w:r>
        <w:t>Spare bit (X)</w:t>
      </w:r>
      <w:r>
        <w:tab/>
      </w:r>
      <w:r>
        <w:fldChar w:fldCharType="begin" w:fldLock="1"/>
      </w:r>
      <w:r>
        <w:instrText xml:space="preserve"> PAGEREF _Toc163166040 \h </w:instrText>
      </w:r>
      <w:r>
        <w:fldChar w:fldCharType="separate"/>
      </w:r>
      <w:r>
        <w:t>24</w:t>
      </w:r>
      <w:r>
        <w:fldChar w:fldCharType="end"/>
      </w:r>
    </w:p>
    <w:p w14:paraId="3ACF6C34" w14:textId="50F84FAC" w:rsidR="00635E9B" w:rsidRDefault="00635E9B">
      <w:pPr>
        <w:pStyle w:val="TOC5"/>
        <w:rPr>
          <w:rFonts w:ascii="Calibri" w:hAnsi="Calibri"/>
          <w:kern w:val="2"/>
          <w:sz w:val="22"/>
          <w:szCs w:val="22"/>
        </w:rPr>
      </w:pPr>
      <w:r>
        <w:t>6.5.1.1.2</w:t>
      </w:r>
      <w:r>
        <w:rPr>
          <w:rFonts w:ascii="Calibri" w:hAnsi="Calibri"/>
          <w:kern w:val="2"/>
          <w:sz w:val="22"/>
          <w:szCs w:val="22"/>
        </w:rPr>
        <w:tab/>
      </w:r>
      <w:r>
        <w:t>Propose bit (P)</w:t>
      </w:r>
      <w:r>
        <w:tab/>
      </w:r>
      <w:r>
        <w:fldChar w:fldCharType="begin" w:fldLock="1"/>
      </w:r>
      <w:r>
        <w:instrText xml:space="preserve"> PAGEREF _Toc163166041 \h </w:instrText>
      </w:r>
      <w:r>
        <w:fldChar w:fldCharType="separate"/>
      </w:r>
      <w:r>
        <w:t>24</w:t>
      </w:r>
      <w:r>
        <w:fldChar w:fldCharType="end"/>
      </w:r>
    </w:p>
    <w:p w14:paraId="4276E4ED" w14:textId="0850AB1B" w:rsidR="00635E9B" w:rsidRDefault="00635E9B">
      <w:pPr>
        <w:pStyle w:val="TOC5"/>
        <w:rPr>
          <w:rFonts w:ascii="Calibri" w:hAnsi="Calibri"/>
          <w:kern w:val="2"/>
          <w:sz w:val="22"/>
          <w:szCs w:val="22"/>
        </w:rPr>
      </w:pPr>
      <w:r>
        <w:t>6.5.1.1.3</w:t>
      </w:r>
      <w:r>
        <w:rPr>
          <w:rFonts w:ascii="Calibri" w:hAnsi="Calibri"/>
          <w:kern w:val="2"/>
          <w:sz w:val="22"/>
          <w:szCs w:val="22"/>
        </w:rPr>
        <w:tab/>
      </w:r>
      <w:r>
        <w:t>Entity number</w:t>
      </w:r>
      <w:r>
        <w:tab/>
      </w:r>
      <w:r>
        <w:fldChar w:fldCharType="begin" w:fldLock="1"/>
      </w:r>
      <w:r>
        <w:instrText xml:space="preserve"> PAGEREF _Toc163166042 \h </w:instrText>
      </w:r>
      <w:r>
        <w:fldChar w:fldCharType="separate"/>
      </w:r>
      <w:r>
        <w:t>24</w:t>
      </w:r>
      <w:r>
        <w:fldChar w:fldCharType="end"/>
      </w:r>
    </w:p>
    <w:p w14:paraId="6639305C" w14:textId="3185BB77" w:rsidR="00635E9B" w:rsidRDefault="00635E9B">
      <w:pPr>
        <w:pStyle w:val="TOC5"/>
        <w:rPr>
          <w:rFonts w:ascii="Calibri" w:hAnsi="Calibri"/>
          <w:kern w:val="2"/>
          <w:sz w:val="22"/>
          <w:szCs w:val="22"/>
        </w:rPr>
      </w:pPr>
      <w:r>
        <w:t>6.5.1.1.4</w:t>
      </w:r>
      <w:r>
        <w:rPr>
          <w:rFonts w:ascii="Calibri" w:hAnsi="Calibri"/>
          <w:kern w:val="2"/>
          <w:sz w:val="22"/>
          <w:szCs w:val="22"/>
        </w:rPr>
        <w:tab/>
      </w:r>
      <w:r>
        <w:t>Algorithm identifier</w:t>
      </w:r>
      <w:r>
        <w:tab/>
      </w:r>
      <w:r>
        <w:fldChar w:fldCharType="begin" w:fldLock="1"/>
      </w:r>
      <w:r>
        <w:instrText xml:space="preserve"> PAGEREF _Toc163166043 \h </w:instrText>
      </w:r>
      <w:r>
        <w:fldChar w:fldCharType="separate"/>
      </w:r>
      <w:r>
        <w:t>25</w:t>
      </w:r>
      <w:r>
        <w:fldChar w:fldCharType="end"/>
      </w:r>
    </w:p>
    <w:p w14:paraId="3B013893" w14:textId="55741149" w:rsidR="00635E9B" w:rsidRDefault="00635E9B">
      <w:pPr>
        <w:pStyle w:val="TOC5"/>
        <w:rPr>
          <w:rFonts w:ascii="Calibri" w:hAnsi="Calibri"/>
          <w:kern w:val="2"/>
          <w:sz w:val="22"/>
          <w:szCs w:val="22"/>
        </w:rPr>
      </w:pPr>
      <w:r>
        <w:t>6.5.1.1.5</w:t>
      </w:r>
      <w:r>
        <w:rPr>
          <w:rFonts w:ascii="Calibri" w:hAnsi="Calibri"/>
          <w:kern w:val="2"/>
          <w:sz w:val="22"/>
          <w:szCs w:val="22"/>
        </w:rPr>
        <w:tab/>
      </w:r>
      <w:r>
        <w:t>PCOMP</w:t>
      </w:r>
      <w:r>
        <w:tab/>
      </w:r>
      <w:r>
        <w:fldChar w:fldCharType="begin" w:fldLock="1"/>
      </w:r>
      <w:r>
        <w:instrText xml:space="preserve"> PAGEREF _Toc163166044 \h </w:instrText>
      </w:r>
      <w:r>
        <w:fldChar w:fldCharType="separate"/>
      </w:r>
      <w:r>
        <w:t>25</w:t>
      </w:r>
      <w:r>
        <w:fldChar w:fldCharType="end"/>
      </w:r>
    </w:p>
    <w:p w14:paraId="38E4429C" w14:textId="2103F277" w:rsidR="00635E9B" w:rsidRDefault="00635E9B">
      <w:pPr>
        <w:pStyle w:val="TOC4"/>
        <w:rPr>
          <w:rFonts w:ascii="Calibri" w:hAnsi="Calibri"/>
          <w:kern w:val="2"/>
          <w:sz w:val="22"/>
          <w:szCs w:val="22"/>
        </w:rPr>
      </w:pPr>
      <w:r>
        <w:t>6.5.1.2</w:t>
      </w:r>
      <w:r>
        <w:rPr>
          <w:rFonts w:ascii="Calibri" w:hAnsi="Calibri"/>
          <w:kern w:val="2"/>
          <w:sz w:val="22"/>
          <w:szCs w:val="22"/>
        </w:rPr>
        <w:tab/>
      </w:r>
      <w:r>
        <w:t>Resetting compression entities following SNDCP XID negotiation</w:t>
      </w:r>
      <w:r>
        <w:tab/>
      </w:r>
      <w:r>
        <w:fldChar w:fldCharType="begin" w:fldLock="1"/>
      </w:r>
      <w:r>
        <w:instrText xml:space="preserve"> PAGEREF _Toc163166045 \h </w:instrText>
      </w:r>
      <w:r>
        <w:fldChar w:fldCharType="separate"/>
      </w:r>
      <w:r>
        <w:t>26</w:t>
      </w:r>
      <w:r>
        <w:fldChar w:fldCharType="end"/>
      </w:r>
    </w:p>
    <w:p w14:paraId="27DC2108" w14:textId="5787FCBF" w:rsidR="00635E9B" w:rsidRDefault="00635E9B">
      <w:pPr>
        <w:pStyle w:val="TOC4"/>
        <w:rPr>
          <w:rFonts w:ascii="Calibri" w:hAnsi="Calibri"/>
          <w:kern w:val="2"/>
          <w:sz w:val="22"/>
          <w:szCs w:val="22"/>
        </w:rPr>
      </w:pPr>
      <w:r>
        <w:t>6.5.1.3</w:t>
      </w:r>
      <w:r>
        <w:rPr>
          <w:rFonts w:ascii="Calibri" w:hAnsi="Calibri"/>
          <w:kern w:val="2"/>
          <w:sz w:val="22"/>
          <w:szCs w:val="22"/>
        </w:rPr>
        <w:tab/>
      </w:r>
      <w:r>
        <w:t>Parameters for compression entities</w:t>
      </w:r>
      <w:r>
        <w:tab/>
      </w:r>
      <w:r>
        <w:fldChar w:fldCharType="begin" w:fldLock="1"/>
      </w:r>
      <w:r>
        <w:instrText xml:space="preserve"> PAGEREF _Toc163166046 \h </w:instrText>
      </w:r>
      <w:r>
        <w:fldChar w:fldCharType="separate"/>
      </w:r>
      <w:r>
        <w:t>26</w:t>
      </w:r>
      <w:r>
        <w:fldChar w:fldCharType="end"/>
      </w:r>
    </w:p>
    <w:p w14:paraId="42EBF8E3" w14:textId="667D8621" w:rsidR="00635E9B" w:rsidRDefault="00635E9B">
      <w:pPr>
        <w:pStyle w:val="TOC3"/>
        <w:rPr>
          <w:rFonts w:ascii="Calibri" w:hAnsi="Calibri"/>
          <w:kern w:val="2"/>
          <w:sz w:val="22"/>
          <w:szCs w:val="22"/>
        </w:rPr>
      </w:pPr>
      <w:r>
        <w:t>6.5.2</w:t>
      </w:r>
      <w:r>
        <w:rPr>
          <w:rFonts w:ascii="Calibri" w:hAnsi="Calibri"/>
          <w:kern w:val="2"/>
          <w:sz w:val="22"/>
          <w:szCs w:val="22"/>
        </w:rPr>
        <w:tab/>
      </w:r>
      <w:r>
        <w:t>TCP/IP header compression (RFC1144)</w:t>
      </w:r>
      <w:r>
        <w:tab/>
      </w:r>
      <w:r>
        <w:fldChar w:fldCharType="begin" w:fldLock="1"/>
      </w:r>
      <w:r>
        <w:instrText xml:space="preserve"> PAGEREF _Toc163166047 \h </w:instrText>
      </w:r>
      <w:r>
        <w:fldChar w:fldCharType="separate"/>
      </w:r>
      <w:r>
        <w:t>26</w:t>
      </w:r>
      <w:r>
        <w:fldChar w:fldCharType="end"/>
      </w:r>
    </w:p>
    <w:p w14:paraId="71B7F327" w14:textId="7C7282CB" w:rsidR="00635E9B" w:rsidRDefault="00635E9B">
      <w:pPr>
        <w:pStyle w:val="TOC4"/>
        <w:rPr>
          <w:rFonts w:ascii="Calibri" w:hAnsi="Calibri"/>
          <w:kern w:val="2"/>
          <w:sz w:val="22"/>
          <w:szCs w:val="22"/>
        </w:rPr>
      </w:pPr>
      <w:r>
        <w:t>6.5.2.1</w:t>
      </w:r>
      <w:r>
        <w:rPr>
          <w:rFonts w:ascii="Calibri" w:hAnsi="Calibri"/>
          <w:kern w:val="2"/>
          <w:sz w:val="22"/>
          <w:szCs w:val="22"/>
        </w:rPr>
        <w:tab/>
      </w:r>
      <w:r>
        <w:t>Parameters</w:t>
      </w:r>
      <w:r>
        <w:tab/>
      </w:r>
      <w:r>
        <w:fldChar w:fldCharType="begin" w:fldLock="1"/>
      </w:r>
      <w:r>
        <w:instrText xml:space="preserve"> PAGEREF _Toc163166048 \h </w:instrText>
      </w:r>
      <w:r>
        <w:fldChar w:fldCharType="separate"/>
      </w:r>
      <w:r>
        <w:t>27</w:t>
      </w:r>
      <w:r>
        <w:fldChar w:fldCharType="end"/>
      </w:r>
    </w:p>
    <w:p w14:paraId="38F82571" w14:textId="6F5CD6B3" w:rsidR="00635E9B" w:rsidRDefault="00635E9B">
      <w:pPr>
        <w:pStyle w:val="TOC5"/>
        <w:rPr>
          <w:rFonts w:ascii="Calibri" w:hAnsi="Calibri"/>
          <w:kern w:val="2"/>
          <w:sz w:val="22"/>
          <w:szCs w:val="22"/>
        </w:rPr>
      </w:pPr>
      <w:r>
        <w:t>6.5.2.1.1</w:t>
      </w:r>
      <w:r>
        <w:rPr>
          <w:rFonts w:ascii="Calibri" w:hAnsi="Calibri"/>
          <w:kern w:val="2"/>
          <w:sz w:val="22"/>
          <w:szCs w:val="22"/>
        </w:rPr>
        <w:tab/>
      </w:r>
      <w:r>
        <w:t>Applicable NSAPIs</w:t>
      </w:r>
      <w:r>
        <w:tab/>
      </w:r>
      <w:r>
        <w:fldChar w:fldCharType="begin" w:fldLock="1"/>
      </w:r>
      <w:r>
        <w:instrText xml:space="preserve"> PAGEREF _Toc163166049 \h </w:instrText>
      </w:r>
      <w:r>
        <w:fldChar w:fldCharType="separate"/>
      </w:r>
      <w:r>
        <w:t>27</w:t>
      </w:r>
      <w:r>
        <w:fldChar w:fldCharType="end"/>
      </w:r>
    </w:p>
    <w:p w14:paraId="22C126B6" w14:textId="381E6288" w:rsidR="00635E9B" w:rsidRDefault="00635E9B">
      <w:pPr>
        <w:pStyle w:val="TOC5"/>
        <w:rPr>
          <w:rFonts w:ascii="Calibri" w:hAnsi="Calibri"/>
          <w:kern w:val="2"/>
          <w:sz w:val="22"/>
          <w:szCs w:val="22"/>
        </w:rPr>
      </w:pPr>
      <w:r>
        <w:t>6.5.2.1.2</w:t>
      </w:r>
      <w:r>
        <w:rPr>
          <w:rFonts w:ascii="Calibri" w:hAnsi="Calibri"/>
          <w:kern w:val="2"/>
          <w:sz w:val="22"/>
          <w:szCs w:val="22"/>
        </w:rPr>
        <w:tab/>
      </w:r>
      <w:r>
        <w:t>S</w:t>
      </w:r>
      <w:r w:rsidRPr="00F9172B">
        <w:rPr>
          <w:vertAlign w:val="subscript"/>
        </w:rPr>
        <w:t>0</w:t>
      </w:r>
      <w:r>
        <w:tab/>
      </w:r>
      <w:r>
        <w:fldChar w:fldCharType="begin" w:fldLock="1"/>
      </w:r>
      <w:r>
        <w:instrText xml:space="preserve"> PAGEREF _Toc163166050 \h </w:instrText>
      </w:r>
      <w:r>
        <w:fldChar w:fldCharType="separate"/>
      </w:r>
      <w:r>
        <w:t>27</w:t>
      </w:r>
      <w:r>
        <w:fldChar w:fldCharType="end"/>
      </w:r>
    </w:p>
    <w:p w14:paraId="66F6D29B" w14:textId="78EB0EA5" w:rsidR="00635E9B" w:rsidRDefault="00635E9B">
      <w:pPr>
        <w:pStyle w:val="TOC4"/>
        <w:rPr>
          <w:rFonts w:ascii="Calibri" w:hAnsi="Calibri"/>
          <w:kern w:val="2"/>
          <w:sz w:val="22"/>
          <w:szCs w:val="22"/>
        </w:rPr>
      </w:pPr>
      <w:r>
        <w:t>6.5.2.2</w:t>
      </w:r>
      <w:r>
        <w:rPr>
          <w:rFonts w:ascii="Calibri" w:hAnsi="Calibri"/>
          <w:kern w:val="2"/>
          <w:sz w:val="22"/>
          <w:szCs w:val="22"/>
        </w:rPr>
        <w:tab/>
      </w:r>
      <w:r>
        <w:t>Assignment of PCOMP values</w:t>
      </w:r>
      <w:r>
        <w:tab/>
      </w:r>
      <w:r>
        <w:fldChar w:fldCharType="begin" w:fldLock="1"/>
      </w:r>
      <w:r>
        <w:instrText xml:space="preserve"> PAGEREF _Toc163166051 \h </w:instrText>
      </w:r>
      <w:r>
        <w:fldChar w:fldCharType="separate"/>
      </w:r>
      <w:r>
        <w:t>27</w:t>
      </w:r>
      <w:r>
        <w:fldChar w:fldCharType="end"/>
      </w:r>
    </w:p>
    <w:p w14:paraId="25FA70E2" w14:textId="58E75853" w:rsidR="00635E9B" w:rsidRDefault="00635E9B">
      <w:pPr>
        <w:pStyle w:val="TOC4"/>
        <w:rPr>
          <w:rFonts w:ascii="Calibri" w:hAnsi="Calibri"/>
          <w:kern w:val="2"/>
          <w:sz w:val="22"/>
          <w:szCs w:val="22"/>
        </w:rPr>
      </w:pPr>
      <w:r>
        <w:t>6.5.2.3</w:t>
      </w:r>
      <w:r>
        <w:rPr>
          <w:rFonts w:ascii="Calibri" w:hAnsi="Calibri"/>
          <w:kern w:val="2"/>
          <w:sz w:val="22"/>
          <w:szCs w:val="22"/>
        </w:rPr>
        <w:tab/>
      </w:r>
      <w:r>
        <w:t>Error Recovery</w:t>
      </w:r>
      <w:r>
        <w:tab/>
      </w:r>
      <w:r>
        <w:fldChar w:fldCharType="begin" w:fldLock="1"/>
      </w:r>
      <w:r>
        <w:instrText xml:space="preserve"> PAGEREF _Toc163166052 \h </w:instrText>
      </w:r>
      <w:r>
        <w:fldChar w:fldCharType="separate"/>
      </w:r>
      <w:r>
        <w:t>27</w:t>
      </w:r>
      <w:r>
        <w:fldChar w:fldCharType="end"/>
      </w:r>
    </w:p>
    <w:p w14:paraId="13C94926" w14:textId="1B199D70" w:rsidR="00635E9B" w:rsidRDefault="00635E9B">
      <w:pPr>
        <w:pStyle w:val="TOC3"/>
        <w:rPr>
          <w:rFonts w:ascii="Calibri" w:hAnsi="Calibri"/>
          <w:kern w:val="2"/>
          <w:sz w:val="22"/>
          <w:szCs w:val="22"/>
        </w:rPr>
      </w:pPr>
      <w:r>
        <w:t>6.5.3</w:t>
      </w:r>
      <w:r>
        <w:rPr>
          <w:rFonts w:ascii="Calibri" w:hAnsi="Calibri"/>
          <w:kern w:val="2"/>
          <w:sz w:val="22"/>
          <w:szCs w:val="22"/>
        </w:rPr>
        <w:tab/>
      </w:r>
      <w:r>
        <w:t>TCP/IP and UDP/IP header compression (RFC 2507)</w:t>
      </w:r>
      <w:r>
        <w:tab/>
      </w:r>
      <w:r>
        <w:fldChar w:fldCharType="begin" w:fldLock="1"/>
      </w:r>
      <w:r>
        <w:instrText xml:space="preserve"> PAGEREF _Toc163166053 \h </w:instrText>
      </w:r>
      <w:r>
        <w:fldChar w:fldCharType="separate"/>
      </w:r>
      <w:r>
        <w:t>27</w:t>
      </w:r>
      <w:r>
        <w:fldChar w:fldCharType="end"/>
      </w:r>
    </w:p>
    <w:p w14:paraId="2C07EF61" w14:textId="2B024455" w:rsidR="00635E9B" w:rsidRDefault="00635E9B">
      <w:pPr>
        <w:pStyle w:val="TOC4"/>
        <w:rPr>
          <w:rFonts w:ascii="Calibri" w:hAnsi="Calibri"/>
          <w:kern w:val="2"/>
          <w:sz w:val="22"/>
          <w:szCs w:val="22"/>
        </w:rPr>
      </w:pPr>
      <w:r>
        <w:t>6.5.3.1</w:t>
      </w:r>
      <w:r>
        <w:rPr>
          <w:rFonts w:ascii="Calibri" w:hAnsi="Calibri"/>
          <w:kern w:val="2"/>
          <w:sz w:val="22"/>
          <w:szCs w:val="22"/>
        </w:rPr>
        <w:tab/>
      </w:r>
      <w:r>
        <w:t>Parameters</w:t>
      </w:r>
      <w:r>
        <w:tab/>
      </w:r>
      <w:r>
        <w:fldChar w:fldCharType="begin" w:fldLock="1"/>
      </w:r>
      <w:r>
        <w:instrText xml:space="preserve"> PAGEREF _Toc163166054 \h </w:instrText>
      </w:r>
      <w:r>
        <w:fldChar w:fldCharType="separate"/>
      </w:r>
      <w:r>
        <w:t>28</w:t>
      </w:r>
      <w:r>
        <w:fldChar w:fldCharType="end"/>
      </w:r>
    </w:p>
    <w:p w14:paraId="47771509" w14:textId="28DE5FA4" w:rsidR="00635E9B" w:rsidRDefault="00635E9B">
      <w:pPr>
        <w:pStyle w:val="TOC5"/>
        <w:rPr>
          <w:rFonts w:ascii="Calibri" w:hAnsi="Calibri"/>
          <w:kern w:val="2"/>
          <w:sz w:val="22"/>
          <w:szCs w:val="22"/>
        </w:rPr>
      </w:pPr>
      <w:r>
        <w:t>6.5.3.1.1</w:t>
      </w:r>
      <w:r>
        <w:rPr>
          <w:rFonts w:ascii="Calibri" w:hAnsi="Calibri"/>
          <w:kern w:val="2"/>
          <w:sz w:val="22"/>
          <w:szCs w:val="22"/>
        </w:rPr>
        <w:tab/>
      </w:r>
      <w:r>
        <w:t>Applicable NSAPIs</w:t>
      </w:r>
      <w:r>
        <w:tab/>
      </w:r>
      <w:r>
        <w:fldChar w:fldCharType="begin" w:fldLock="1"/>
      </w:r>
      <w:r>
        <w:instrText xml:space="preserve"> PAGEREF _Toc163166055 \h </w:instrText>
      </w:r>
      <w:r>
        <w:fldChar w:fldCharType="separate"/>
      </w:r>
      <w:r>
        <w:t>28</w:t>
      </w:r>
      <w:r>
        <w:fldChar w:fldCharType="end"/>
      </w:r>
    </w:p>
    <w:p w14:paraId="3E6EC7F8" w14:textId="55E0C476" w:rsidR="00635E9B" w:rsidRDefault="00635E9B">
      <w:pPr>
        <w:pStyle w:val="TOC4"/>
        <w:rPr>
          <w:rFonts w:ascii="Calibri" w:hAnsi="Calibri"/>
          <w:kern w:val="2"/>
          <w:sz w:val="22"/>
          <w:szCs w:val="22"/>
        </w:rPr>
      </w:pPr>
      <w:r>
        <w:t>6.5.3.2</w:t>
      </w:r>
      <w:r>
        <w:rPr>
          <w:rFonts w:ascii="Calibri" w:hAnsi="Calibri"/>
          <w:kern w:val="2"/>
          <w:sz w:val="22"/>
          <w:szCs w:val="22"/>
        </w:rPr>
        <w:tab/>
      </w:r>
      <w:r>
        <w:t>Assignment of PCOMP values for RFC2507</w:t>
      </w:r>
      <w:r>
        <w:tab/>
      </w:r>
      <w:r>
        <w:fldChar w:fldCharType="begin" w:fldLock="1"/>
      </w:r>
      <w:r>
        <w:instrText xml:space="preserve"> PAGEREF _Toc163166056 \h </w:instrText>
      </w:r>
      <w:r>
        <w:fldChar w:fldCharType="separate"/>
      </w:r>
      <w:r>
        <w:t>28</w:t>
      </w:r>
      <w:r>
        <w:fldChar w:fldCharType="end"/>
      </w:r>
    </w:p>
    <w:p w14:paraId="3AFA5CCC" w14:textId="09BAC8CC" w:rsidR="00635E9B" w:rsidRDefault="00635E9B">
      <w:pPr>
        <w:pStyle w:val="TOC4"/>
        <w:rPr>
          <w:rFonts w:ascii="Calibri" w:hAnsi="Calibri"/>
          <w:kern w:val="2"/>
          <w:sz w:val="22"/>
          <w:szCs w:val="22"/>
        </w:rPr>
      </w:pPr>
      <w:r>
        <w:t>6.5.3.3</w:t>
      </w:r>
      <w:r>
        <w:rPr>
          <w:rFonts w:ascii="Calibri" w:hAnsi="Calibri"/>
          <w:kern w:val="2"/>
          <w:sz w:val="22"/>
          <w:szCs w:val="22"/>
        </w:rPr>
        <w:tab/>
      </w:r>
      <w:r>
        <w:t>Error Recovery</w:t>
      </w:r>
      <w:r>
        <w:tab/>
      </w:r>
      <w:r>
        <w:fldChar w:fldCharType="begin" w:fldLock="1"/>
      </w:r>
      <w:r>
        <w:instrText xml:space="preserve"> PAGEREF _Toc163166057 \h </w:instrText>
      </w:r>
      <w:r>
        <w:fldChar w:fldCharType="separate"/>
      </w:r>
      <w:r>
        <w:t>28</w:t>
      </w:r>
      <w:r>
        <w:fldChar w:fldCharType="end"/>
      </w:r>
    </w:p>
    <w:p w14:paraId="31C6C092" w14:textId="1DE65C98" w:rsidR="00635E9B" w:rsidRDefault="00635E9B">
      <w:pPr>
        <w:pStyle w:val="TOC3"/>
        <w:rPr>
          <w:rFonts w:ascii="Calibri" w:hAnsi="Calibri"/>
          <w:kern w:val="2"/>
          <w:sz w:val="22"/>
          <w:szCs w:val="22"/>
        </w:rPr>
      </w:pPr>
      <w:r>
        <w:t>6.5.4</w:t>
      </w:r>
      <w:r>
        <w:rPr>
          <w:rFonts w:ascii="Calibri" w:hAnsi="Calibri"/>
          <w:kern w:val="2"/>
          <w:sz w:val="22"/>
          <w:szCs w:val="22"/>
        </w:rPr>
        <w:tab/>
      </w:r>
      <w:r>
        <w:t>Robust Header Compression (ROHC)</w:t>
      </w:r>
      <w:r>
        <w:tab/>
      </w:r>
      <w:r>
        <w:fldChar w:fldCharType="begin" w:fldLock="1"/>
      </w:r>
      <w:r>
        <w:instrText xml:space="preserve"> PAGEREF _Toc163166058 \h </w:instrText>
      </w:r>
      <w:r>
        <w:fldChar w:fldCharType="separate"/>
      </w:r>
      <w:r>
        <w:t>28</w:t>
      </w:r>
      <w:r>
        <w:fldChar w:fldCharType="end"/>
      </w:r>
    </w:p>
    <w:p w14:paraId="30D67F4D" w14:textId="6987D646" w:rsidR="00635E9B" w:rsidRDefault="00635E9B">
      <w:pPr>
        <w:pStyle w:val="TOC4"/>
        <w:rPr>
          <w:rFonts w:ascii="Calibri" w:hAnsi="Calibri"/>
          <w:kern w:val="2"/>
          <w:sz w:val="22"/>
          <w:szCs w:val="22"/>
        </w:rPr>
      </w:pPr>
      <w:r>
        <w:t>6.5.4.1</w:t>
      </w:r>
      <w:r>
        <w:rPr>
          <w:rFonts w:ascii="Calibri" w:hAnsi="Calibri"/>
          <w:kern w:val="2"/>
          <w:sz w:val="22"/>
          <w:szCs w:val="22"/>
        </w:rPr>
        <w:tab/>
      </w:r>
      <w:r>
        <w:t>Parameters</w:t>
      </w:r>
      <w:r>
        <w:tab/>
      </w:r>
      <w:r>
        <w:fldChar w:fldCharType="begin" w:fldLock="1"/>
      </w:r>
      <w:r>
        <w:instrText xml:space="preserve"> PAGEREF _Toc163166059 \h </w:instrText>
      </w:r>
      <w:r>
        <w:fldChar w:fldCharType="separate"/>
      </w:r>
      <w:r>
        <w:t>29</w:t>
      </w:r>
      <w:r>
        <w:fldChar w:fldCharType="end"/>
      </w:r>
    </w:p>
    <w:p w14:paraId="2FDE73C8" w14:textId="563A9C00" w:rsidR="00635E9B" w:rsidRDefault="00635E9B">
      <w:pPr>
        <w:pStyle w:val="TOC5"/>
        <w:rPr>
          <w:rFonts w:ascii="Calibri" w:hAnsi="Calibri"/>
          <w:kern w:val="2"/>
          <w:sz w:val="22"/>
          <w:szCs w:val="22"/>
        </w:rPr>
      </w:pPr>
      <w:r>
        <w:t>6.5.4.1.1</w:t>
      </w:r>
      <w:r>
        <w:rPr>
          <w:rFonts w:ascii="Calibri" w:hAnsi="Calibri"/>
          <w:kern w:val="2"/>
          <w:sz w:val="22"/>
          <w:szCs w:val="22"/>
        </w:rPr>
        <w:tab/>
      </w:r>
      <w:r>
        <w:t>Applicable NSAPIs</w:t>
      </w:r>
      <w:r>
        <w:tab/>
      </w:r>
      <w:r>
        <w:fldChar w:fldCharType="begin" w:fldLock="1"/>
      </w:r>
      <w:r>
        <w:instrText xml:space="preserve"> PAGEREF _Toc163166060 \h </w:instrText>
      </w:r>
      <w:r>
        <w:fldChar w:fldCharType="separate"/>
      </w:r>
      <w:r>
        <w:t>29</w:t>
      </w:r>
      <w:r>
        <w:fldChar w:fldCharType="end"/>
      </w:r>
    </w:p>
    <w:p w14:paraId="040C8C16" w14:textId="4AABFF56" w:rsidR="00635E9B" w:rsidRDefault="00635E9B">
      <w:pPr>
        <w:pStyle w:val="TOC5"/>
        <w:rPr>
          <w:rFonts w:ascii="Calibri" w:hAnsi="Calibri"/>
          <w:kern w:val="2"/>
          <w:sz w:val="22"/>
          <w:szCs w:val="22"/>
        </w:rPr>
      </w:pPr>
      <w:r>
        <w:t>6.5.4.1.2</w:t>
      </w:r>
      <w:r>
        <w:rPr>
          <w:rFonts w:ascii="Calibri" w:hAnsi="Calibri"/>
          <w:kern w:val="2"/>
          <w:sz w:val="22"/>
          <w:szCs w:val="22"/>
        </w:rPr>
        <w:tab/>
      </w:r>
      <w:r>
        <w:t>MAX_CID</w:t>
      </w:r>
      <w:r>
        <w:tab/>
      </w:r>
      <w:r>
        <w:fldChar w:fldCharType="begin" w:fldLock="1"/>
      </w:r>
      <w:r>
        <w:instrText xml:space="preserve"> PAGEREF _Toc163166061 \h </w:instrText>
      </w:r>
      <w:r>
        <w:fldChar w:fldCharType="separate"/>
      </w:r>
      <w:r>
        <w:t>29</w:t>
      </w:r>
      <w:r>
        <w:fldChar w:fldCharType="end"/>
      </w:r>
    </w:p>
    <w:p w14:paraId="7066E5F5" w14:textId="713D3186" w:rsidR="00635E9B" w:rsidRDefault="00635E9B">
      <w:pPr>
        <w:pStyle w:val="TOC5"/>
        <w:rPr>
          <w:rFonts w:ascii="Calibri" w:hAnsi="Calibri"/>
          <w:kern w:val="2"/>
          <w:sz w:val="22"/>
          <w:szCs w:val="22"/>
        </w:rPr>
      </w:pPr>
      <w:r>
        <w:t>6.5.4.1.3</w:t>
      </w:r>
      <w:r>
        <w:rPr>
          <w:rFonts w:ascii="Calibri" w:hAnsi="Calibri"/>
          <w:kern w:val="2"/>
          <w:sz w:val="22"/>
          <w:szCs w:val="22"/>
        </w:rPr>
        <w:tab/>
      </w:r>
      <w:r>
        <w:t>MAX_HEADER</w:t>
      </w:r>
      <w:r>
        <w:tab/>
      </w:r>
      <w:r>
        <w:fldChar w:fldCharType="begin" w:fldLock="1"/>
      </w:r>
      <w:r>
        <w:instrText xml:space="preserve"> PAGEREF _Toc163166062 \h </w:instrText>
      </w:r>
      <w:r>
        <w:fldChar w:fldCharType="separate"/>
      </w:r>
      <w:r>
        <w:t>29</w:t>
      </w:r>
      <w:r>
        <w:fldChar w:fldCharType="end"/>
      </w:r>
    </w:p>
    <w:p w14:paraId="3690CA29" w14:textId="46D753C7" w:rsidR="00635E9B" w:rsidRDefault="00635E9B">
      <w:pPr>
        <w:pStyle w:val="TOC5"/>
        <w:rPr>
          <w:rFonts w:ascii="Calibri" w:hAnsi="Calibri"/>
          <w:kern w:val="2"/>
          <w:sz w:val="22"/>
          <w:szCs w:val="22"/>
        </w:rPr>
      </w:pPr>
      <w:r>
        <w:t>6.5.4.1.4</w:t>
      </w:r>
      <w:r>
        <w:rPr>
          <w:rFonts w:ascii="Calibri" w:hAnsi="Calibri"/>
          <w:kern w:val="2"/>
          <w:sz w:val="22"/>
          <w:szCs w:val="22"/>
        </w:rPr>
        <w:tab/>
      </w:r>
      <w:r>
        <w:t>(Void)</w:t>
      </w:r>
      <w:r>
        <w:tab/>
      </w:r>
      <w:r>
        <w:fldChar w:fldCharType="begin" w:fldLock="1"/>
      </w:r>
      <w:r>
        <w:instrText xml:space="preserve"> PAGEREF _Toc163166063 \h </w:instrText>
      </w:r>
      <w:r>
        <w:fldChar w:fldCharType="separate"/>
      </w:r>
      <w:r>
        <w:t>29</w:t>
      </w:r>
      <w:r>
        <w:fldChar w:fldCharType="end"/>
      </w:r>
    </w:p>
    <w:p w14:paraId="6BA85EEF" w14:textId="5425A904" w:rsidR="00635E9B" w:rsidRDefault="00635E9B">
      <w:pPr>
        <w:pStyle w:val="TOC5"/>
        <w:rPr>
          <w:rFonts w:ascii="Calibri" w:hAnsi="Calibri"/>
          <w:kern w:val="2"/>
          <w:sz w:val="22"/>
          <w:szCs w:val="22"/>
        </w:rPr>
      </w:pPr>
      <w:r>
        <w:t>6.5.4.1.5</w:t>
      </w:r>
      <w:r>
        <w:rPr>
          <w:rFonts w:ascii="Calibri" w:hAnsi="Calibri"/>
          <w:kern w:val="2"/>
          <w:sz w:val="22"/>
          <w:szCs w:val="22"/>
        </w:rPr>
        <w:tab/>
      </w:r>
      <w:r>
        <w:t>PROFILE</w:t>
      </w:r>
      <w:r>
        <w:tab/>
      </w:r>
      <w:r>
        <w:fldChar w:fldCharType="begin" w:fldLock="1"/>
      </w:r>
      <w:r>
        <w:instrText xml:space="preserve"> PAGEREF _Toc163166064 \h </w:instrText>
      </w:r>
      <w:r>
        <w:fldChar w:fldCharType="separate"/>
      </w:r>
      <w:r>
        <w:t>29</w:t>
      </w:r>
      <w:r>
        <w:fldChar w:fldCharType="end"/>
      </w:r>
    </w:p>
    <w:p w14:paraId="354EE113" w14:textId="3D833FE8" w:rsidR="00635E9B" w:rsidRDefault="00635E9B">
      <w:pPr>
        <w:pStyle w:val="TOC4"/>
        <w:rPr>
          <w:rFonts w:ascii="Calibri" w:hAnsi="Calibri"/>
          <w:kern w:val="2"/>
          <w:sz w:val="22"/>
          <w:szCs w:val="22"/>
        </w:rPr>
      </w:pPr>
      <w:r>
        <w:t>6.5.4.2</w:t>
      </w:r>
      <w:r>
        <w:rPr>
          <w:rFonts w:ascii="Calibri" w:hAnsi="Calibri"/>
          <w:kern w:val="2"/>
          <w:sz w:val="22"/>
          <w:szCs w:val="22"/>
        </w:rPr>
        <w:tab/>
      </w:r>
      <w:r>
        <w:t>Assignment of PCOMP values for ROHC</w:t>
      </w:r>
      <w:r>
        <w:tab/>
      </w:r>
      <w:r>
        <w:fldChar w:fldCharType="begin" w:fldLock="1"/>
      </w:r>
      <w:r>
        <w:instrText xml:space="preserve"> PAGEREF _Toc163166065 \h </w:instrText>
      </w:r>
      <w:r>
        <w:fldChar w:fldCharType="separate"/>
      </w:r>
      <w:r>
        <w:t>30</w:t>
      </w:r>
      <w:r>
        <w:fldChar w:fldCharType="end"/>
      </w:r>
    </w:p>
    <w:p w14:paraId="2E1D5F42" w14:textId="37CD71DC" w:rsidR="00635E9B" w:rsidRDefault="00635E9B">
      <w:pPr>
        <w:pStyle w:val="TOC4"/>
        <w:rPr>
          <w:rFonts w:ascii="Calibri" w:hAnsi="Calibri"/>
          <w:kern w:val="2"/>
          <w:sz w:val="22"/>
          <w:szCs w:val="22"/>
        </w:rPr>
      </w:pPr>
      <w:r>
        <w:t>6.5.4.3</w:t>
      </w:r>
      <w:r>
        <w:rPr>
          <w:rFonts w:ascii="Calibri" w:hAnsi="Calibri"/>
          <w:kern w:val="2"/>
          <w:sz w:val="22"/>
          <w:szCs w:val="22"/>
        </w:rPr>
        <w:tab/>
      </w:r>
      <w:r>
        <w:t>Error Recovery and other feedback</w:t>
      </w:r>
      <w:r>
        <w:tab/>
      </w:r>
      <w:r>
        <w:fldChar w:fldCharType="begin" w:fldLock="1"/>
      </w:r>
      <w:r>
        <w:instrText xml:space="preserve"> PAGEREF _Toc163166066 \h </w:instrText>
      </w:r>
      <w:r>
        <w:fldChar w:fldCharType="separate"/>
      </w:r>
      <w:r>
        <w:t>30</w:t>
      </w:r>
      <w:r>
        <w:fldChar w:fldCharType="end"/>
      </w:r>
    </w:p>
    <w:p w14:paraId="37DC3A26" w14:textId="1FFAC938" w:rsidR="00635E9B" w:rsidRDefault="00635E9B">
      <w:pPr>
        <w:pStyle w:val="TOC3"/>
        <w:rPr>
          <w:rFonts w:ascii="Calibri" w:hAnsi="Calibri"/>
          <w:kern w:val="2"/>
          <w:sz w:val="22"/>
          <w:szCs w:val="22"/>
        </w:rPr>
      </w:pPr>
      <w:r>
        <w:t>6.5.5</w:t>
      </w:r>
      <w:r>
        <w:rPr>
          <w:rFonts w:ascii="Calibri" w:hAnsi="Calibri"/>
          <w:kern w:val="2"/>
          <w:sz w:val="22"/>
          <w:szCs w:val="22"/>
        </w:rPr>
        <w:tab/>
      </w:r>
      <w:r>
        <w:t>Pre-defined Protocol control information ROHC compression types for MBMS</w:t>
      </w:r>
      <w:r>
        <w:tab/>
      </w:r>
      <w:r>
        <w:fldChar w:fldCharType="begin" w:fldLock="1"/>
      </w:r>
      <w:r>
        <w:instrText xml:space="preserve"> PAGEREF _Toc163166067 \h </w:instrText>
      </w:r>
      <w:r>
        <w:fldChar w:fldCharType="separate"/>
      </w:r>
      <w:r>
        <w:t>30</w:t>
      </w:r>
      <w:r>
        <w:fldChar w:fldCharType="end"/>
      </w:r>
    </w:p>
    <w:p w14:paraId="16AF8F1C" w14:textId="6A98F209" w:rsidR="00635E9B" w:rsidRDefault="00635E9B">
      <w:pPr>
        <w:pStyle w:val="TOC2"/>
        <w:rPr>
          <w:rFonts w:ascii="Calibri" w:hAnsi="Calibri"/>
          <w:kern w:val="2"/>
          <w:sz w:val="22"/>
          <w:szCs w:val="22"/>
        </w:rPr>
      </w:pPr>
      <w:r>
        <w:t>6.6</w:t>
      </w:r>
      <w:r>
        <w:rPr>
          <w:rFonts w:ascii="Calibri" w:hAnsi="Calibri"/>
          <w:kern w:val="2"/>
          <w:sz w:val="22"/>
          <w:szCs w:val="22"/>
        </w:rPr>
        <w:tab/>
      </w:r>
      <w:r>
        <w:t>Data compression</w:t>
      </w:r>
      <w:r>
        <w:tab/>
      </w:r>
      <w:r>
        <w:fldChar w:fldCharType="begin" w:fldLock="1"/>
      </w:r>
      <w:r>
        <w:instrText xml:space="preserve"> PAGEREF _Toc163166068 \h </w:instrText>
      </w:r>
      <w:r>
        <w:fldChar w:fldCharType="separate"/>
      </w:r>
      <w:r>
        <w:t>31</w:t>
      </w:r>
      <w:r>
        <w:fldChar w:fldCharType="end"/>
      </w:r>
    </w:p>
    <w:p w14:paraId="6811EDB3" w14:textId="5667C11D" w:rsidR="00635E9B" w:rsidRDefault="00635E9B">
      <w:pPr>
        <w:pStyle w:val="TOC3"/>
        <w:rPr>
          <w:rFonts w:ascii="Calibri" w:hAnsi="Calibri"/>
          <w:kern w:val="2"/>
          <w:sz w:val="22"/>
          <w:szCs w:val="22"/>
        </w:rPr>
      </w:pPr>
      <w:r>
        <w:t>6.6.1</w:t>
      </w:r>
      <w:r>
        <w:rPr>
          <w:rFonts w:ascii="Calibri" w:hAnsi="Calibri"/>
          <w:kern w:val="2"/>
          <w:sz w:val="22"/>
          <w:szCs w:val="22"/>
        </w:rPr>
        <w:tab/>
      </w:r>
      <w:r>
        <w:t>Negotiation of multiple data compression types</w:t>
      </w:r>
      <w:r>
        <w:tab/>
      </w:r>
      <w:r>
        <w:fldChar w:fldCharType="begin" w:fldLock="1"/>
      </w:r>
      <w:r>
        <w:instrText xml:space="preserve"> PAGEREF _Toc163166069 \h </w:instrText>
      </w:r>
      <w:r>
        <w:fldChar w:fldCharType="separate"/>
      </w:r>
      <w:r>
        <w:t>31</w:t>
      </w:r>
      <w:r>
        <w:fldChar w:fldCharType="end"/>
      </w:r>
    </w:p>
    <w:p w14:paraId="12D8E5A4" w14:textId="5EF31C5E" w:rsidR="00635E9B" w:rsidRDefault="00635E9B">
      <w:pPr>
        <w:pStyle w:val="TOC4"/>
        <w:rPr>
          <w:rFonts w:ascii="Calibri" w:hAnsi="Calibri"/>
          <w:kern w:val="2"/>
          <w:sz w:val="22"/>
          <w:szCs w:val="22"/>
        </w:rPr>
      </w:pPr>
      <w:r>
        <w:t>6.6.1.1</w:t>
      </w:r>
      <w:r>
        <w:rPr>
          <w:rFonts w:ascii="Calibri" w:hAnsi="Calibri"/>
          <w:kern w:val="2"/>
          <w:sz w:val="22"/>
          <w:szCs w:val="22"/>
        </w:rPr>
        <w:tab/>
      </w:r>
      <w:r>
        <w:t>Format of the data compression field</w:t>
      </w:r>
      <w:r>
        <w:tab/>
      </w:r>
      <w:r>
        <w:fldChar w:fldCharType="begin" w:fldLock="1"/>
      </w:r>
      <w:r>
        <w:instrText xml:space="preserve"> PAGEREF _Toc163166070 \h </w:instrText>
      </w:r>
      <w:r>
        <w:fldChar w:fldCharType="separate"/>
      </w:r>
      <w:r>
        <w:t>32</w:t>
      </w:r>
      <w:r>
        <w:fldChar w:fldCharType="end"/>
      </w:r>
    </w:p>
    <w:p w14:paraId="25EE707D" w14:textId="2ACEFE00" w:rsidR="00635E9B" w:rsidRDefault="00635E9B">
      <w:pPr>
        <w:pStyle w:val="TOC5"/>
        <w:rPr>
          <w:rFonts w:ascii="Calibri" w:hAnsi="Calibri"/>
          <w:kern w:val="2"/>
          <w:sz w:val="22"/>
          <w:szCs w:val="22"/>
        </w:rPr>
      </w:pPr>
      <w:r>
        <w:t>6.6.1.1.1</w:t>
      </w:r>
      <w:r>
        <w:rPr>
          <w:rFonts w:ascii="Calibri" w:hAnsi="Calibri"/>
          <w:kern w:val="2"/>
          <w:sz w:val="22"/>
          <w:szCs w:val="22"/>
        </w:rPr>
        <w:tab/>
      </w:r>
      <w:r>
        <w:t>Spare bit (X)</w:t>
      </w:r>
      <w:r>
        <w:tab/>
      </w:r>
      <w:r>
        <w:fldChar w:fldCharType="begin" w:fldLock="1"/>
      </w:r>
      <w:r>
        <w:instrText xml:space="preserve"> PAGEREF _Toc163166071 \h </w:instrText>
      </w:r>
      <w:r>
        <w:fldChar w:fldCharType="separate"/>
      </w:r>
      <w:r>
        <w:t>32</w:t>
      </w:r>
      <w:r>
        <w:fldChar w:fldCharType="end"/>
      </w:r>
    </w:p>
    <w:p w14:paraId="475E2FD2" w14:textId="4CD83AF7" w:rsidR="00635E9B" w:rsidRDefault="00635E9B">
      <w:pPr>
        <w:pStyle w:val="TOC5"/>
        <w:rPr>
          <w:rFonts w:ascii="Calibri" w:hAnsi="Calibri"/>
          <w:kern w:val="2"/>
          <w:sz w:val="22"/>
          <w:szCs w:val="22"/>
        </w:rPr>
      </w:pPr>
      <w:r>
        <w:t>6.6.1.1.2</w:t>
      </w:r>
      <w:r>
        <w:rPr>
          <w:rFonts w:ascii="Calibri" w:hAnsi="Calibri"/>
          <w:kern w:val="2"/>
          <w:sz w:val="22"/>
          <w:szCs w:val="22"/>
        </w:rPr>
        <w:tab/>
      </w:r>
      <w:r>
        <w:t>Propose bit (P)</w:t>
      </w:r>
      <w:r>
        <w:tab/>
      </w:r>
      <w:r>
        <w:fldChar w:fldCharType="begin" w:fldLock="1"/>
      </w:r>
      <w:r>
        <w:instrText xml:space="preserve"> PAGEREF _Toc163166072 \h </w:instrText>
      </w:r>
      <w:r>
        <w:fldChar w:fldCharType="separate"/>
      </w:r>
      <w:r>
        <w:t>32</w:t>
      </w:r>
      <w:r>
        <w:fldChar w:fldCharType="end"/>
      </w:r>
    </w:p>
    <w:p w14:paraId="035D5EEA" w14:textId="61BD33F3" w:rsidR="00635E9B" w:rsidRDefault="00635E9B">
      <w:pPr>
        <w:pStyle w:val="TOC5"/>
        <w:rPr>
          <w:rFonts w:ascii="Calibri" w:hAnsi="Calibri"/>
          <w:kern w:val="2"/>
          <w:sz w:val="22"/>
          <w:szCs w:val="22"/>
        </w:rPr>
      </w:pPr>
      <w:r>
        <w:t>6.6.1.1.3</w:t>
      </w:r>
      <w:r>
        <w:rPr>
          <w:rFonts w:ascii="Calibri" w:hAnsi="Calibri"/>
          <w:kern w:val="2"/>
          <w:sz w:val="22"/>
          <w:szCs w:val="22"/>
        </w:rPr>
        <w:tab/>
      </w:r>
      <w:r>
        <w:t>Entity number</w:t>
      </w:r>
      <w:r>
        <w:tab/>
      </w:r>
      <w:r>
        <w:fldChar w:fldCharType="begin" w:fldLock="1"/>
      </w:r>
      <w:r>
        <w:instrText xml:space="preserve"> PAGEREF _Toc163166073 \h </w:instrText>
      </w:r>
      <w:r>
        <w:fldChar w:fldCharType="separate"/>
      </w:r>
      <w:r>
        <w:t>32</w:t>
      </w:r>
      <w:r>
        <w:fldChar w:fldCharType="end"/>
      </w:r>
    </w:p>
    <w:p w14:paraId="300EDF65" w14:textId="51D01994" w:rsidR="00635E9B" w:rsidRDefault="00635E9B">
      <w:pPr>
        <w:pStyle w:val="TOC5"/>
        <w:rPr>
          <w:rFonts w:ascii="Calibri" w:hAnsi="Calibri"/>
          <w:kern w:val="2"/>
          <w:sz w:val="22"/>
          <w:szCs w:val="22"/>
        </w:rPr>
      </w:pPr>
      <w:r>
        <w:t>6.6.1.1.4</w:t>
      </w:r>
      <w:r>
        <w:rPr>
          <w:rFonts w:ascii="Calibri" w:hAnsi="Calibri"/>
          <w:kern w:val="2"/>
          <w:sz w:val="22"/>
          <w:szCs w:val="22"/>
        </w:rPr>
        <w:tab/>
      </w:r>
      <w:r>
        <w:t>Algorithm identifier</w:t>
      </w:r>
      <w:r>
        <w:tab/>
      </w:r>
      <w:r>
        <w:fldChar w:fldCharType="begin" w:fldLock="1"/>
      </w:r>
      <w:r>
        <w:instrText xml:space="preserve"> PAGEREF _Toc163166074 \h </w:instrText>
      </w:r>
      <w:r>
        <w:fldChar w:fldCharType="separate"/>
      </w:r>
      <w:r>
        <w:t>32</w:t>
      </w:r>
      <w:r>
        <w:fldChar w:fldCharType="end"/>
      </w:r>
    </w:p>
    <w:p w14:paraId="459CFBDC" w14:textId="1B59613D" w:rsidR="00635E9B" w:rsidRDefault="00635E9B">
      <w:pPr>
        <w:pStyle w:val="TOC5"/>
        <w:rPr>
          <w:rFonts w:ascii="Calibri" w:hAnsi="Calibri"/>
          <w:kern w:val="2"/>
          <w:sz w:val="22"/>
          <w:szCs w:val="22"/>
        </w:rPr>
      </w:pPr>
      <w:r>
        <w:t>6.6.1.1.5</w:t>
      </w:r>
      <w:r>
        <w:rPr>
          <w:rFonts w:ascii="Calibri" w:hAnsi="Calibri"/>
          <w:kern w:val="2"/>
          <w:sz w:val="22"/>
          <w:szCs w:val="22"/>
        </w:rPr>
        <w:tab/>
      </w:r>
      <w:r>
        <w:t>DCOMP</w:t>
      </w:r>
      <w:r>
        <w:tab/>
      </w:r>
      <w:r>
        <w:fldChar w:fldCharType="begin" w:fldLock="1"/>
      </w:r>
      <w:r>
        <w:instrText xml:space="preserve"> PAGEREF _Toc163166075 \h </w:instrText>
      </w:r>
      <w:r>
        <w:fldChar w:fldCharType="separate"/>
      </w:r>
      <w:r>
        <w:t>32</w:t>
      </w:r>
      <w:r>
        <w:fldChar w:fldCharType="end"/>
      </w:r>
    </w:p>
    <w:p w14:paraId="3276FC6B" w14:textId="65A8E119" w:rsidR="00635E9B" w:rsidRDefault="00635E9B">
      <w:pPr>
        <w:pStyle w:val="TOC4"/>
        <w:rPr>
          <w:rFonts w:ascii="Calibri" w:hAnsi="Calibri"/>
          <w:kern w:val="2"/>
          <w:sz w:val="22"/>
          <w:szCs w:val="22"/>
        </w:rPr>
      </w:pPr>
      <w:r>
        <w:t>6.6.1.2</w:t>
      </w:r>
      <w:r>
        <w:rPr>
          <w:rFonts w:ascii="Calibri" w:hAnsi="Calibri"/>
          <w:kern w:val="2"/>
          <w:sz w:val="22"/>
          <w:szCs w:val="22"/>
        </w:rPr>
        <w:tab/>
      </w:r>
      <w:r>
        <w:t>Resetting compression entities following SNDCP XID negotiation</w:t>
      </w:r>
      <w:r>
        <w:tab/>
      </w:r>
      <w:r>
        <w:fldChar w:fldCharType="begin" w:fldLock="1"/>
      </w:r>
      <w:r>
        <w:instrText xml:space="preserve"> PAGEREF _Toc163166076 \h </w:instrText>
      </w:r>
      <w:r>
        <w:fldChar w:fldCharType="separate"/>
      </w:r>
      <w:r>
        <w:t>33</w:t>
      </w:r>
      <w:r>
        <w:fldChar w:fldCharType="end"/>
      </w:r>
    </w:p>
    <w:p w14:paraId="19BE5204" w14:textId="7F53804C" w:rsidR="00635E9B" w:rsidRDefault="00635E9B">
      <w:pPr>
        <w:pStyle w:val="TOC4"/>
        <w:rPr>
          <w:rFonts w:ascii="Calibri" w:hAnsi="Calibri"/>
          <w:kern w:val="2"/>
          <w:sz w:val="22"/>
          <w:szCs w:val="22"/>
        </w:rPr>
      </w:pPr>
      <w:r>
        <w:t>6.6.1.3</w:t>
      </w:r>
      <w:r>
        <w:rPr>
          <w:rFonts w:ascii="Calibri" w:hAnsi="Calibri"/>
          <w:kern w:val="2"/>
          <w:sz w:val="22"/>
          <w:szCs w:val="22"/>
        </w:rPr>
        <w:tab/>
      </w:r>
      <w:r>
        <w:t>Parameters for compression entities</w:t>
      </w:r>
      <w:r>
        <w:tab/>
      </w:r>
      <w:r>
        <w:fldChar w:fldCharType="begin" w:fldLock="1"/>
      </w:r>
      <w:r>
        <w:instrText xml:space="preserve"> PAGEREF _Toc163166077 \h </w:instrText>
      </w:r>
      <w:r>
        <w:fldChar w:fldCharType="separate"/>
      </w:r>
      <w:r>
        <w:t>33</w:t>
      </w:r>
      <w:r>
        <w:fldChar w:fldCharType="end"/>
      </w:r>
    </w:p>
    <w:p w14:paraId="355D1F52" w14:textId="78105BC3" w:rsidR="00635E9B" w:rsidRDefault="00635E9B">
      <w:pPr>
        <w:pStyle w:val="TOC3"/>
        <w:rPr>
          <w:rFonts w:ascii="Calibri" w:hAnsi="Calibri"/>
          <w:kern w:val="2"/>
          <w:sz w:val="22"/>
          <w:szCs w:val="22"/>
        </w:rPr>
      </w:pPr>
      <w:r>
        <w:t>6.6.2</w:t>
      </w:r>
      <w:r>
        <w:rPr>
          <w:rFonts w:ascii="Calibri" w:hAnsi="Calibri"/>
          <w:kern w:val="2"/>
          <w:sz w:val="22"/>
          <w:szCs w:val="22"/>
        </w:rPr>
        <w:tab/>
      </w:r>
      <w:r>
        <w:t>Management of V.42 bis data compression</w:t>
      </w:r>
      <w:r>
        <w:tab/>
      </w:r>
      <w:r>
        <w:fldChar w:fldCharType="begin" w:fldLock="1"/>
      </w:r>
      <w:r>
        <w:instrText xml:space="preserve"> PAGEREF _Toc163166078 \h </w:instrText>
      </w:r>
      <w:r>
        <w:fldChar w:fldCharType="separate"/>
      </w:r>
      <w:r>
        <w:t>33</w:t>
      </w:r>
      <w:r>
        <w:fldChar w:fldCharType="end"/>
      </w:r>
    </w:p>
    <w:p w14:paraId="50876BA6" w14:textId="77F8E238" w:rsidR="00635E9B" w:rsidRDefault="00635E9B">
      <w:pPr>
        <w:pStyle w:val="TOC4"/>
        <w:rPr>
          <w:rFonts w:ascii="Calibri" w:hAnsi="Calibri"/>
          <w:kern w:val="2"/>
          <w:sz w:val="22"/>
          <w:szCs w:val="22"/>
        </w:rPr>
      </w:pPr>
      <w:r>
        <w:t>6.6.2.1</w:t>
      </w:r>
      <w:r>
        <w:rPr>
          <w:rFonts w:ascii="Calibri" w:hAnsi="Calibri"/>
          <w:kern w:val="2"/>
          <w:sz w:val="22"/>
          <w:szCs w:val="22"/>
        </w:rPr>
        <w:tab/>
      </w:r>
      <w:r>
        <w:t>Parameters</w:t>
      </w:r>
      <w:r>
        <w:tab/>
      </w:r>
      <w:r>
        <w:fldChar w:fldCharType="begin" w:fldLock="1"/>
      </w:r>
      <w:r>
        <w:instrText xml:space="preserve"> PAGEREF _Toc163166079 \h </w:instrText>
      </w:r>
      <w:r>
        <w:fldChar w:fldCharType="separate"/>
      </w:r>
      <w:r>
        <w:t>33</w:t>
      </w:r>
      <w:r>
        <w:fldChar w:fldCharType="end"/>
      </w:r>
    </w:p>
    <w:p w14:paraId="7639977E" w14:textId="7309ECD8" w:rsidR="00635E9B" w:rsidRDefault="00635E9B">
      <w:pPr>
        <w:pStyle w:val="TOC5"/>
        <w:rPr>
          <w:rFonts w:ascii="Calibri" w:hAnsi="Calibri"/>
          <w:kern w:val="2"/>
          <w:sz w:val="22"/>
          <w:szCs w:val="22"/>
        </w:rPr>
      </w:pPr>
      <w:r>
        <w:t>6.6.2.1.1</w:t>
      </w:r>
      <w:r>
        <w:rPr>
          <w:rFonts w:ascii="Calibri" w:hAnsi="Calibri"/>
          <w:kern w:val="2"/>
          <w:sz w:val="22"/>
          <w:szCs w:val="22"/>
        </w:rPr>
        <w:tab/>
      </w:r>
      <w:r>
        <w:t>Applicable NSAPIs</w:t>
      </w:r>
      <w:r>
        <w:tab/>
      </w:r>
      <w:r>
        <w:fldChar w:fldCharType="begin" w:fldLock="1"/>
      </w:r>
      <w:r>
        <w:instrText xml:space="preserve"> PAGEREF _Toc163166080 \h </w:instrText>
      </w:r>
      <w:r>
        <w:fldChar w:fldCharType="separate"/>
      </w:r>
      <w:r>
        <w:t>34</w:t>
      </w:r>
      <w:r>
        <w:fldChar w:fldCharType="end"/>
      </w:r>
    </w:p>
    <w:p w14:paraId="1A75B4F6" w14:textId="0D9BF5B4" w:rsidR="00635E9B" w:rsidRDefault="00635E9B">
      <w:pPr>
        <w:pStyle w:val="TOC5"/>
        <w:rPr>
          <w:rFonts w:ascii="Calibri" w:hAnsi="Calibri"/>
          <w:kern w:val="2"/>
          <w:sz w:val="22"/>
          <w:szCs w:val="22"/>
        </w:rPr>
      </w:pPr>
      <w:r>
        <w:t>6.6.2.1.2</w:t>
      </w:r>
      <w:r>
        <w:rPr>
          <w:rFonts w:ascii="Calibri" w:hAnsi="Calibri"/>
          <w:kern w:val="2"/>
          <w:sz w:val="22"/>
          <w:szCs w:val="22"/>
        </w:rPr>
        <w:tab/>
      </w:r>
      <w:r>
        <w:t>P</w:t>
      </w:r>
      <w:r w:rsidRPr="00F9172B">
        <w:rPr>
          <w:position w:val="-4"/>
        </w:rPr>
        <w:t>0</w:t>
      </w:r>
      <w:r>
        <w:tab/>
      </w:r>
      <w:r>
        <w:fldChar w:fldCharType="begin" w:fldLock="1"/>
      </w:r>
      <w:r>
        <w:instrText xml:space="preserve"> PAGEREF _Toc163166081 \h </w:instrText>
      </w:r>
      <w:r>
        <w:fldChar w:fldCharType="separate"/>
      </w:r>
      <w:r>
        <w:t>34</w:t>
      </w:r>
      <w:r>
        <w:fldChar w:fldCharType="end"/>
      </w:r>
    </w:p>
    <w:p w14:paraId="30AC0255" w14:textId="38B324AF" w:rsidR="00635E9B" w:rsidRDefault="00635E9B">
      <w:pPr>
        <w:pStyle w:val="TOC5"/>
        <w:rPr>
          <w:rFonts w:ascii="Calibri" w:hAnsi="Calibri"/>
          <w:kern w:val="2"/>
          <w:sz w:val="22"/>
          <w:szCs w:val="22"/>
        </w:rPr>
      </w:pPr>
      <w:r>
        <w:t>6.6.2.1.3</w:t>
      </w:r>
      <w:r>
        <w:rPr>
          <w:rFonts w:ascii="Calibri" w:hAnsi="Calibri"/>
          <w:kern w:val="2"/>
          <w:sz w:val="22"/>
          <w:szCs w:val="22"/>
        </w:rPr>
        <w:tab/>
      </w:r>
      <w:r>
        <w:t>P</w:t>
      </w:r>
      <w:r w:rsidRPr="00F9172B">
        <w:rPr>
          <w:position w:val="-4"/>
        </w:rPr>
        <w:t>1</w:t>
      </w:r>
      <w:r>
        <w:tab/>
      </w:r>
      <w:r>
        <w:fldChar w:fldCharType="begin" w:fldLock="1"/>
      </w:r>
      <w:r>
        <w:instrText xml:space="preserve"> PAGEREF _Toc163166082 \h </w:instrText>
      </w:r>
      <w:r>
        <w:fldChar w:fldCharType="separate"/>
      </w:r>
      <w:r>
        <w:t>34</w:t>
      </w:r>
      <w:r>
        <w:fldChar w:fldCharType="end"/>
      </w:r>
    </w:p>
    <w:p w14:paraId="51E23CDC" w14:textId="03692E74" w:rsidR="00635E9B" w:rsidRDefault="00635E9B">
      <w:pPr>
        <w:pStyle w:val="TOC5"/>
        <w:rPr>
          <w:rFonts w:ascii="Calibri" w:hAnsi="Calibri"/>
          <w:kern w:val="2"/>
          <w:sz w:val="22"/>
          <w:szCs w:val="22"/>
        </w:rPr>
      </w:pPr>
      <w:r>
        <w:t>6.6.2.1.4</w:t>
      </w:r>
      <w:r>
        <w:rPr>
          <w:rFonts w:ascii="Calibri" w:hAnsi="Calibri"/>
          <w:kern w:val="2"/>
          <w:sz w:val="22"/>
          <w:szCs w:val="22"/>
        </w:rPr>
        <w:tab/>
      </w:r>
      <w:r>
        <w:t>P</w:t>
      </w:r>
      <w:r w:rsidRPr="00F9172B">
        <w:rPr>
          <w:position w:val="-4"/>
        </w:rPr>
        <w:t>2</w:t>
      </w:r>
      <w:r>
        <w:tab/>
      </w:r>
      <w:r>
        <w:fldChar w:fldCharType="begin" w:fldLock="1"/>
      </w:r>
      <w:r>
        <w:instrText xml:space="preserve"> PAGEREF _Toc163166083 \h </w:instrText>
      </w:r>
      <w:r>
        <w:fldChar w:fldCharType="separate"/>
      </w:r>
      <w:r>
        <w:t>34</w:t>
      </w:r>
      <w:r>
        <w:fldChar w:fldCharType="end"/>
      </w:r>
    </w:p>
    <w:p w14:paraId="6F45B6C9" w14:textId="7F1C4FAC" w:rsidR="00635E9B" w:rsidRDefault="00635E9B">
      <w:pPr>
        <w:pStyle w:val="TOC4"/>
        <w:rPr>
          <w:rFonts w:ascii="Calibri" w:hAnsi="Calibri"/>
          <w:kern w:val="2"/>
          <w:sz w:val="22"/>
          <w:szCs w:val="22"/>
        </w:rPr>
      </w:pPr>
      <w:r>
        <w:t>6.6.2.2</w:t>
      </w:r>
      <w:r>
        <w:rPr>
          <w:rFonts w:ascii="Calibri" w:hAnsi="Calibri"/>
          <w:kern w:val="2"/>
          <w:sz w:val="22"/>
          <w:szCs w:val="22"/>
        </w:rPr>
        <w:tab/>
      </w:r>
      <w:r>
        <w:t>Assignment of DCOMP values</w:t>
      </w:r>
      <w:r>
        <w:tab/>
      </w:r>
      <w:r>
        <w:fldChar w:fldCharType="begin" w:fldLock="1"/>
      </w:r>
      <w:r>
        <w:instrText xml:space="preserve"> PAGEREF _Toc163166084 \h </w:instrText>
      </w:r>
      <w:r>
        <w:fldChar w:fldCharType="separate"/>
      </w:r>
      <w:r>
        <w:t>34</w:t>
      </w:r>
      <w:r>
        <w:fldChar w:fldCharType="end"/>
      </w:r>
    </w:p>
    <w:p w14:paraId="60822851" w14:textId="6C9E9746" w:rsidR="00635E9B" w:rsidRDefault="00635E9B">
      <w:pPr>
        <w:pStyle w:val="TOC4"/>
        <w:rPr>
          <w:rFonts w:ascii="Calibri" w:hAnsi="Calibri"/>
          <w:kern w:val="2"/>
          <w:sz w:val="22"/>
          <w:szCs w:val="22"/>
        </w:rPr>
      </w:pPr>
      <w:r>
        <w:t>6.6.2.3</w:t>
      </w:r>
      <w:r>
        <w:rPr>
          <w:rFonts w:ascii="Calibri" w:hAnsi="Calibri"/>
          <w:kern w:val="2"/>
          <w:sz w:val="22"/>
          <w:szCs w:val="22"/>
        </w:rPr>
        <w:tab/>
      </w:r>
      <w:r>
        <w:t>Operation of V.42 bis data compression</w:t>
      </w:r>
      <w:r>
        <w:tab/>
      </w:r>
      <w:r>
        <w:fldChar w:fldCharType="begin" w:fldLock="1"/>
      </w:r>
      <w:r>
        <w:instrText xml:space="preserve"> PAGEREF _Toc163166085 \h </w:instrText>
      </w:r>
      <w:r>
        <w:fldChar w:fldCharType="separate"/>
      </w:r>
      <w:r>
        <w:t>34</w:t>
      </w:r>
      <w:r>
        <w:fldChar w:fldCharType="end"/>
      </w:r>
    </w:p>
    <w:p w14:paraId="7C518975" w14:textId="634AA448" w:rsidR="00635E9B" w:rsidRDefault="00635E9B">
      <w:pPr>
        <w:pStyle w:val="TOC3"/>
        <w:rPr>
          <w:rFonts w:ascii="Calibri" w:hAnsi="Calibri"/>
          <w:kern w:val="2"/>
          <w:sz w:val="22"/>
          <w:szCs w:val="22"/>
        </w:rPr>
      </w:pPr>
      <w:r>
        <w:t>6.6.3</w:t>
      </w:r>
      <w:r>
        <w:rPr>
          <w:rFonts w:ascii="Calibri" w:hAnsi="Calibri"/>
          <w:kern w:val="2"/>
          <w:sz w:val="22"/>
          <w:szCs w:val="22"/>
        </w:rPr>
        <w:tab/>
      </w:r>
      <w:r>
        <w:t>Management of V.44 data compression</w:t>
      </w:r>
      <w:r>
        <w:tab/>
      </w:r>
      <w:r>
        <w:fldChar w:fldCharType="begin" w:fldLock="1"/>
      </w:r>
      <w:r>
        <w:instrText xml:space="preserve"> PAGEREF _Toc163166086 \h </w:instrText>
      </w:r>
      <w:r>
        <w:fldChar w:fldCharType="separate"/>
      </w:r>
      <w:r>
        <w:t>34</w:t>
      </w:r>
      <w:r>
        <w:fldChar w:fldCharType="end"/>
      </w:r>
    </w:p>
    <w:p w14:paraId="5F134C22" w14:textId="0CD1DE4B" w:rsidR="00635E9B" w:rsidRDefault="00635E9B">
      <w:pPr>
        <w:pStyle w:val="TOC4"/>
        <w:rPr>
          <w:rFonts w:ascii="Calibri" w:hAnsi="Calibri"/>
          <w:kern w:val="2"/>
          <w:sz w:val="22"/>
          <w:szCs w:val="22"/>
          <w:lang w:val="fr-FR"/>
        </w:rPr>
      </w:pPr>
      <w:r w:rsidRPr="00635E9B">
        <w:rPr>
          <w:lang w:val="fr-FR"/>
        </w:rPr>
        <w:t>6.6.3.1</w:t>
      </w:r>
      <w:r>
        <w:rPr>
          <w:rFonts w:ascii="Calibri" w:hAnsi="Calibri"/>
          <w:kern w:val="2"/>
          <w:sz w:val="22"/>
          <w:szCs w:val="22"/>
          <w:lang w:val="fr-FR"/>
        </w:rPr>
        <w:tab/>
      </w:r>
      <w:r w:rsidRPr="00635E9B">
        <w:rPr>
          <w:lang w:val="fr-FR"/>
        </w:rPr>
        <w:t>Parameters</w:t>
      </w:r>
      <w:r w:rsidRPr="00635E9B">
        <w:rPr>
          <w:lang w:val="fr-FR"/>
        </w:rPr>
        <w:tab/>
      </w:r>
      <w:r>
        <w:fldChar w:fldCharType="begin" w:fldLock="1"/>
      </w:r>
      <w:r w:rsidRPr="00635E9B">
        <w:rPr>
          <w:lang w:val="fr-FR"/>
        </w:rPr>
        <w:instrText xml:space="preserve"> PAGEREF _Toc163166087 \h </w:instrText>
      </w:r>
      <w:r>
        <w:fldChar w:fldCharType="separate"/>
      </w:r>
      <w:r w:rsidRPr="00635E9B">
        <w:rPr>
          <w:lang w:val="fr-FR"/>
        </w:rPr>
        <w:t>34</w:t>
      </w:r>
      <w:r>
        <w:fldChar w:fldCharType="end"/>
      </w:r>
    </w:p>
    <w:p w14:paraId="025C8D4C" w14:textId="68607802" w:rsidR="00635E9B" w:rsidRDefault="00635E9B">
      <w:pPr>
        <w:pStyle w:val="TOC5"/>
        <w:rPr>
          <w:rFonts w:ascii="Calibri" w:hAnsi="Calibri"/>
          <w:kern w:val="2"/>
          <w:sz w:val="22"/>
          <w:szCs w:val="22"/>
          <w:lang w:val="fr-FR"/>
        </w:rPr>
      </w:pPr>
      <w:r w:rsidRPr="00635E9B">
        <w:rPr>
          <w:lang w:val="fr-FR"/>
        </w:rPr>
        <w:t>6.6.3.1.1</w:t>
      </w:r>
      <w:r>
        <w:rPr>
          <w:rFonts w:ascii="Calibri" w:hAnsi="Calibri"/>
          <w:kern w:val="2"/>
          <w:sz w:val="22"/>
          <w:szCs w:val="22"/>
          <w:lang w:val="fr-FR"/>
        </w:rPr>
        <w:tab/>
      </w:r>
      <w:r w:rsidRPr="00635E9B">
        <w:rPr>
          <w:lang w:val="fr-FR"/>
        </w:rPr>
        <w:t>Applicable NSAPIs</w:t>
      </w:r>
      <w:r w:rsidRPr="00635E9B">
        <w:rPr>
          <w:lang w:val="fr-FR"/>
        </w:rPr>
        <w:tab/>
      </w:r>
      <w:r>
        <w:fldChar w:fldCharType="begin" w:fldLock="1"/>
      </w:r>
      <w:r w:rsidRPr="00635E9B">
        <w:rPr>
          <w:lang w:val="fr-FR"/>
        </w:rPr>
        <w:instrText xml:space="preserve"> PAGEREF _Toc163166088 \h </w:instrText>
      </w:r>
      <w:r>
        <w:fldChar w:fldCharType="separate"/>
      </w:r>
      <w:r w:rsidRPr="00635E9B">
        <w:rPr>
          <w:lang w:val="fr-FR"/>
        </w:rPr>
        <w:t>35</w:t>
      </w:r>
      <w:r>
        <w:fldChar w:fldCharType="end"/>
      </w:r>
    </w:p>
    <w:p w14:paraId="33A54107" w14:textId="349E6F25" w:rsidR="00635E9B" w:rsidRDefault="00635E9B">
      <w:pPr>
        <w:pStyle w:val="TOC5"/>
        <w:rPr>
          <w:rFonts w:ascii="Calibri" w:hAnsi="Calibri"/>
          <w:kern w:val="2"/>
          <w:sz w:val="22"/>
          <w:szCs w:val="22"/>
          <w:lang w:val="fr-FR"/>
        </w:rPr>
      </w:pPr>
      <w:r w:rsidRPr="00635E9B">
        <w:rPr>
          <w:lang w:val="fr-FR"/>
        </w:rPr>
        <w:lastRenderedPageBreak/>
        <w:t>6.6.3.1.2</w:t>
      </w:r>
      <w:r>
        <w:rPr>
          <w:rFonts w:ascii="Calibri" w:hAnsi="Calibri"/>
          <w:kern w:val="2"/>
          <w:sz w:val="22"/>
          <w:szCs w:val="22"/>
          <w:lang w:val="fr-FR"/>
        </w:rPr>
        <w:tab/>
      </w:r>
      <w:r w:rsidRPr="00635E9B">
        <w:rPr>
          <w:lang w:val="fr-FR"/>
        </w:rPr>
        <w:t>C</w:t>
      </w:r>
      <w:r w:rsidRPr="00635E9B">
        <w:rPr>
          <w:position w:val="-4"/>
          <w:lang w:val="fr-FR"/>
        </w:rPr>
        <w:t>0</w:t>
      </w:r>
      <w:r w:rsidRPr="00635E9B">
        <w:rPr>
          <w:lang w:val="fr-FR"/>
        </w:rPr>
        <w:tab/>
      </w:r>
      <w:r>
        <w:fldChar w:fldCharType="begin" w:fldLock="1"/>
      </w:r>
      <w:r w:rsidRPr="00635E9B">
        <w:rPr>
          <w:lang w:val="fr-FR"/>
        </w:rPr>
        <w:instrText xml:space="preserve"> PAGEREF _Toc163166089 \h </w:instrText>
      </w:r>
      <w:r>
        <w:fldChar w:fldCharType="separate"/>
      </w:r>
      <w:r w:rsidRPr="00635E9B">
        <w:rPr>
          <w:lang w:val="fr-FR"/>
        </w:rPr>
        <w:t>35</w:t>
      </w:r>
      <w:r>
        <w:fldChar w:fldCharType="end"/>
      </w:r>
    </w:p>
    <w:p w14:paraId="65BC67A9" w14:textId="7D803362" w:rsidR="00635E9B" w:rsidRDefault="00635E9B">
      <w:pPr>
        <w:pStyle w:val="TOC5"/>
        <w:rPr>
          <w:rFonts w:ascii="Calibri" w:hAnsi="Calibri"/>
          <w:kern w:val="2"/>
          <w:sz w:val="22"/>
          <w:szCs w:val="22"/>
          <w:lang w:val="fr-FR"/>
        </w:rPr>
      </w:pPr>
      <w:r w:rsidRPr="00635E9B">
        <w:rPr>
          <w:lang w:val="fr-FR"/>
        </w:rPr>
        <w:t>6.6.3.1.3</w:t>
      </w:r>
      <w:r>
        <w:rPr>
          <w:rFonts w:ascii="Calibri" w:hAnsi="Calibri"/>
          <w:kern w:val="2"/>
          <w:sz w:val="22"/>
          <w:szCs w:val="22"/>
          <w:lang w:val="fr-FR"/>
        </w:rPr>
        <w:tab/>
      </w:r>
      <w:r w:rsidRPr="00635E9B">
        <w:rPr>
          <w:lang w:val="fr-FR"/>
        </w:rPr>
        <w:t>P</w:t>
      </w:r>
      <w:r w:rsidRPr="00635E9B">
        <w:rPr>
          <w:position w:val="-4"/>
          <w:lang w:val="fr-FR"/>
        </w:rPr>
        <w:t>0</w:t>
      </w:r>
      <w:r w:rsidRPr="00635E9B">
        <w:rPr>
          <w:lang w:val="fr-FR"/>
        </w:rPr>
        <w:tab/>
      </w:r>
      <w:r>
        <w:fldChar w:fldCharType="begin" w:fldLock="1"/>
      </w:r>
      <w:r w:rsidRPr="00635E9B">
        <w:rPr>
          <w:lang w:val="fr-FR"/>
        </w:rPr>
        <w:instrText xml:space="preserve"> PAGEREF _Toc163166090 \h </w:instrText>
      </w:r>
      <w:r>
        <w:fldChar w:fldCharType="separate"/>
      </w:r>
      <w:r w:rsidRPr="00635E9B">
        <w:rPr>
          <w:lang w:val="fr-FR"/>
        </w:rPr>
        <w:t>35</w:t>
      </w:r>
      <w:r>
        <w:fldChar w:fldCharType="end"/>
      </w:r>
    </w:p>
    <w:p w14:paraId="07E19F21" w14:textId="72373B5C" w:rsidR="00635E9B" w:rsidRDefault="00635E9B">
      <w:pPr>
        <w:pStyle w:val="TOC5"/>
        <w:rPr>
          <w:rFonts w:ascii="Calibri" w:hAnsi="Calibri"/>
          <w:kern w:val="2"/>
          <w:sz w:val="22"/>
          <w:szCs w:val="22"/>
          <w:lang w:val="fr-FR"/>
        </w:rPr>
      </w:pPr>
      <w:r w:rsidRPr="00635E9B">
        <w:rPr>
          <w:lang w:val="fr-FR"/>
        </w:rPr>
        <w:t>6.6.3.1.4</w:t>
      </w:r>
      <w:r>
        <w:rPr>
          <w:rFonts w:ascii="Calibri" w:hAnsi="Calibri"/>
          <w:kern w:val="2"/>
          <w:sz w:val="22"/>
          <w:szCs w:val="22"/>
          <w:lang w:val="fr-FR"/>
        </w:rPr>
        <w:tab/>
      </w:r>
      <w:r w:rsidRPr="00635E9B">
        <w:rPr>
          <w:lang w:val="fr-FR"/>
        </w:rPr>
        <w:t>P</w:t>
      </w:r>
      <w:r w:rsidRPr="00635E9B">
        <w:rPr>
          <w:position w:val="-4"/>
          <w:lang w:val="fr-FR"/>
        </w:rPr>
        <w:t>1T</w:t>
      </w:r>
      <w:r w:rsidRPr="00635E9B">
        <w:rPr>
          <w:lang w:val="fr-FR"/>
        </w:rPr>
        <w:tab/>
      </w:r>
      <w:r>
        <w:fldChar w:fldCharType="begin" w:fldLock="1"/>
      </w:r>
      <w:r w:rsidRPr="00635E9B">
        <w:rPr>
          <w:lang w:val="fr-FR"/>
        </w:rPr>
        <w:instrText xml:space="preserve"> PAGEREF _Toc163166091 \h </w:instrText>
      </w:r>
      <w:r>
        <w:fldChar w:fldCharType="separate"/>
      </w:r>
      <w:r w:rsidRPr="00635E9B">
        <w:rPr>
          <w:lang w:val="fr-FR"/>
        </w:rPr>
        <w:t>35</w:t>
      </w:r>
      <w:r>
        <w:fldChar w:fldCharType="end"/>
      </w:r>
    </w:p>
    <w:p w14:paraId="75A27B91" w14:textId="448399B4" w:rsidR="00635E9B" w:rsidRPr="00B6328A" w:rsidRDefault="00635E9B">
      <w:pPr>
        <w:pStyle w:val="TOC5"/>
        <w:rPr>
          <w:rFonts w:ascii="Calibri" w:hAnsi="Calibri"/>
          <w:kern w:val="2"/>
          <w:sz w:val="22"/>
          <w:szCs w:val="22"/>
        </w:rPr>
      </w:pPr>
      <w:r w:rsidRPr="00B6328A">
        <w:t>6.6.3.1.5</w:t>
      </w:r>
      <w:r w:rsidRPr="00B6328A">
        <w:rPr>
          <w:rFonts w:ascii="Calibri" w:hAnsi="Calibri"/>
          <w:kern w:val="2"/>
          <w:sz w:val="22"/>
          <w:szCs w:val="22"/>
        </w:rPr>
        <w:tab/>
      </w:r>
      <w:r w:rsidRPr="00B6328A">
        <w:t>P</w:t>
      </w:r>
      <w:r w:rsidRPr="00B6328A">
        <w:rPr>
          <w:position w:val="-4"/>
        </w:rPr>
        <w:t>1R</w:t>
      </w:r>
      <w:r w:rsidRPr="00B6328A">
        <w:tab/>
      </w:r>
      <w:r>
        <w:fldChar w:fldCharType="begin" w:fldLock="1"/>
      </w:r>
      <w:r w:rsidRPr="00B6328A">
        <w:instrText xml:space="preserve"> PAGEREF _Toc163166092 \h </w:instrText>
      </w:r>
      <w:r>
        <w:fldChar w:fldCharType="separate"/>
      </w:r>
      <w:r w:rsidRPr="00B6328A">
        <w:t>36</w:t>
      </w:r>
      <w:r>
        <w:fldChar w:fldCharType="end"/>
      </w:r>
    </w:p>
    <w:p w14:paraId="756B6DEC" w14:textId="4D1261E3" w:rsidR="00635E9B" w:rsidRPr="00B6328A" w:rsidRDefault="00635E9B">
      <w:pPr>
        <w:pStyle w:val="TOC5"/>
        <w:rPr>
          <w:rFonts w:ascii="Calibri" w:hAnsi="Calibri"/>
          <w:kern w:val="2"/>
          <w:sz w:val="22"/>
          <w:szCs w:val="22"/>
        </w:rPr>
      </w:pPr>
      <w:r w:rsidRPr="00B6328A">
        <w:t>6.6.3.1.6</w:t>
      </w:r>
      <w:r w:rsidRPr="00B6328A">
        <w:rPr>
          <w:rFonts w:ascii="Calibri" w:hAnsi="Calibri"/>
          <w:kern w:val="2"/>
          <w:sz w:val="22"/>
          <w:szCs w:val="22"/>
        </w:rPr>
        <w:tab/>
      </w:r>
      <w:r w:rsidRPr="00B6328A">
        <w:t>P</w:t>
      </w:r>
      <w:r w:rsidRPr="00B6328A">
        <w:rPr>
          <w:position w:val="-4"/>
        </w:rPr>
        <w:t>3T</w:t>
      </w:r>
      <w:r w:rsidRPr="00B6328A">
        <w:tab/>
      </w:r>
      <w:r>
        <w:fldChar w:fldCharType="begin" w:fldLock="1"/>
      </w:r>
      <w:r w:rsidRPr="00B6328A">
        <w:instrText xml:space="preserve"> PAGEREF _Toc163166093 \h </w:instrText>
      </w:r>
      <w:r>
        <w:fldChar w:fldCharType="separate"/>
      </w:r>
      <w:r w:rsidRPr="00B6328A">
        <w:t>36</w:t>
      </w:r>
      <w:r>
        <w:fldChar w:fldCharType="end"/>
      </w:r>
    </w:p>
    <w:p w14:paraId="3564E781" w14:textId="54400E68" w:rsidR="00635E9B" w:rsidRDefault="00635E9B">
      <w:pPr>
        <w:pStyle w:val="TOC5"/>
        <w:rPr>
          <w:rFonts w:ascii="Calibri" w:hAnsi="Calibri"/>
          <w:kern w:val="2"/>
          <w:sz w:val="22"/>
          <w:szCs w:val="22"/>
        </w:rPr>
      </w:pPr>
      <w:r>
        <w:t>6.6.3.1.7</w:t>
      </w:r>
      <w:r>
        <w:rPr>
          <w:rFonts w:ascii="Calibri" w:hAnsi="Calibri"/>
          <w:kern w:val="2"/>
          <w:sz w:val="22"/>
          <w:szCs w:val="22"/>
        </w:rPr>
        <w:tab/>
      </w:r>
      <w:r>
        <w:t>P</w:t>
      </w:r>
      <w:r w:rsidRPr="00F9172B">
        <w:rPr>
          <w:position w:val="-4"/>
        </w:rPr>
        <w:t>3R</w:t>
      </w:r>
      <w:r>
        <w:tab/>
      </w:r>
      <w:r>
        <w:fldChar w:fldCharType="begin" w:fldLock="1"/>
      </w:r>
      <w:r>
        <w:instrText xml:space="preserve"> PAGEREF _Toc163166094 \h </w:instrText>
      </w:r>
      <w:r>
        <w:fldChar w:fldCharType="separate"/>
      </w:r>
      <w:r>
        <w:t>36</w:t>
      </w:r>
      <w:r>
        <w:fldChar w:fldCharType="end"/>
      </w:r>
    </w:p>
    <w:p w14:paraId="7B120192" w14:textId="1EE79513" w:rsidR="00635E9B" w:rsidRDefault="00635E9B">
      <w:pPr>
        <w:pStyle w:val="TOC4"/>
        <w:rPr>
          <w:rFonts w:ascii="Calibri" w:hAnsi="Calibri"/>
          <w:kern w:val="2"/>
          <w:sz w:val="22"/>
          <w:szCs w:val="22"/>
        </w:rPr>
      </w:pPr>
      <w:r>
        <w:t>6.6.3.2</w:t>
      </w:r>
      <w:r>
        <w:rPr>
          <w:rFonts w:ascii="Calibri" w:hAnsi="Calibri"/>
          <w:kern w:val="2"/>
          <w:sz w:val="22"/>
          <w:szCs w:val="22"/>
        </w:rPr>
        <w:tab/>
      </w:r>
      <w:r>
        <w:t>Assignment of DCOMP values</w:t>
      </w:r>
      <w:r>
        <w:tab/>
      </w:r>
      <w:r>
        <w:fldChar w:fldCharType="begin" w:fldLock="1"/>
      </w:r>
      <w:r>
        <w:instrText xml:space="preserve"> PAGEREF _Toc163166095 \h </w:instrText>
      </w:r>
      <w:r>
        <w:fldChar w:fldCharType="separate"/>
      </w:r>
      <w:r>
        <w:t>36</w:t>
      </w:r>
      <w:r>
        <w:fldChar w:fldCharType="end"/>
      </w:r>
    </w:p>
    <w:p w14:paraId="7CD349B4" w14:textId="45C89ECA" w:rsidR="00635E9B" w:rsidRDefault="00635E9B">
      <w:pPr>
        <w:pStyle w:val="TOC4"/>
        <w:rPr>
          <w:rFonts w:ascii="Calibri" w:hAnsi="Calibri"/>
          <w:kern w:val="2"/>
          <w:sz w:val="22"/>
          <w:szCs w:val="22"/>
        </w:rPr>
      </w:pPr>
      <w:r>
        <w:t>6.6.3.3</w:t>
      </w:r>
      <w:r>
        <w:rPr>
          <w:rFonts w:ascii="Calibri" w:hAnsi="Calibri"/>
          <w:kern w:val="2"/>
          <w:sz w:val="22"/>
          <w:szCs w:val="22"/>
        </w:rPr>
        <w:tab/>
      </w:r>
      <w:r>
        <w:t>Operation of V.44 data compression</w:t>
      </w:r>
      <w:r>
        <w:tab/>
      </w:r>
      <w:r>
        <w:fldChar w:fldCharType="begin" w:fldLock="1"/>
      </w:r>
      <w:r>
        <w:instrText xml:space="preserve"> PAGEREF _Toc163166096 \h </w:instrText>
      </w:r>
      <w:r>
        <w:fldChar w:fldCharType="separate"/>
      </w:r>
      <w:r>
        <w:t>36</w:t>
      </w:r>
      <w:r>
        <w:fldChar w:fldCharType="end"/>
      </w:r>
    </w:p>
    <w:p w14:paraId="50BF6E68" w14:textId="2430F954" w:rsidR="00635E9B" w:rsidRDefault="00635E9B">
      <w:pPr>
        <w:pStyle w:val="TOC5"/>
        <w:rPr>
          <w:rFonts w:ascii="Calibri" w:hAnsi="Calibri"/>
          <w:kern w:val="2"/>
          <w:sz w:val="22"/>
          <w:szCs w:val="22"/>
        </w:rPr>
      </w:pPr>
      <w:r>
        <w:t>6.6.3.3.1</w:t>
      </w:r>
      <w:r>
        <w:rPr>
          <w:rFonts w:ascii="Calibri" w:hAnsi="Calibri"/>
          <w:kern w:val="2"/>
          <w:sz w:val="22"/>
          <w:szCs w:val="22"/>
        </w:rPr>
        <w:tab/>
      </w:r>
      <w:r>
        <w:t>Packet Method</w:t>
      </w:r>
      <w:r>
        <w:tab/>
      </w:r>
      <w:r>
        <w:fldChar w:fldCharType="begin" w:fldLock="1"/>
      </w:r>
      <w:r>
        <w:instrText xml:space="preserve"> PAGEREF _Toc163166097 \h </w:instrText>
      </w:r>
      <w:r>
        <w:fldChar w:fldCharType="separate"/>
      </w:r>
      <w:r>
        <w:t>36</w:t>
      </w:r>
      <w:r>
        <w:fldChar w:fldCharType="end"/>
      </w:r>
    </w:p>
    <w:p w14:paraId="5AFB7AE6" w14:textId="052D2FCA" w:rsidR="00635E9B" w:rsidRDefault="00635E9B">
      <w:pPr>
        <w:pStyle w:val="TOC5"/>
        <w:rPr>
          <w:rFonts w:ascii="Calibri" w:hAnsi="Calibri"/>
          <w:kern w:val="2"/>
          <w:sz w:val="22"/>
          <w:szCs w:val="22"/>
        </w:rPr>
      </w:pPr>
      <w:r>
        <w:t>6.6.3.3.2</w:t>
      </w:r>
      <w:r>
        <w:rPr>
          <w:rFonts w:ascii="Calibri" w:hAnsi="Calibri"/>
          <w:kern w:val="2"/>
          <w:sz w:val="22"/>
          <w:szCs w:val="22"/>
        </w:rPr>
        <w:tab/>
      </w:r>
      <w:r>
        <w:t>Multi-Packet Method</w:t>
      </w:r>
      <w:r>
        <w:tab/>
      </w:r>
      <w:r>
        <w:fldChar w:fldCharType="begin" w:fldLock="1"/>
      </w:r>
      <w:r>
        <w:instrText xml:space="preserve"> PAGEREF _Toc163166098 \h </w:instrText>
      </w:r>
      <w:r>
        <w:fldChar w:fldCharType="separate"/>
      </w:r>
      <w:r>
        <w:t>37</w:t>
      </w:r>
      <w:r>
        <w:fldChar w:fldCharType="end"/>
      </w:r>
    </w:p>
    <w:p w14:paraId="7CA6B1B4" w14:textId="744398E7" w:rsidR="00635E9B" w:rsidRDefault="00635E9B">
      <w:pPr>
        <w:pStyle w:val="TOC2"/>
        <w:rPr>
          <w:rFonts w:ascii="Calibri" w:hAnsi="Calibri"/>
          <w:kern w:val="2"/>
          <w:sz w:val="22"/>
          <w:szCs w:val="22"/>
        </w:rPr>
      </w:pPr>
      <w:r>
        <w:t>6.7</w:t>
      </w:r>
      <w:r>
        <w:rPr>
          <w:rFonts w:ascii="Calibri" w:hAnsi="Calibri"/>
          <w:kern w:val="2"/>
          <w:sz w:val="22"/>
          <w:szCs w:val="22"/>
        </w:rPr>
        <w:tab/>
      </w:r>
      <w:r>
        <w:t>Segmentation and reassembly</w:t>
      </w:r>
      <w:r>
        <w:tab/>
      </w:r>
      <w:r>
        <w:fldChar w:fldCharType="begin" w:fldLock="1"/>
      </w:r>
      <w:r>
        <w:instrText xml:space="preserve"> PAGEREF _Toc163166099 \h </w:instrText>
      </w:r>
      <w:r>
        <w:fldChar w:fldCharType="separate"/>
      </w:r>
      <w:r>
        <w:t>37</w:t>
      </w:r>
      <w:r>
        <w:fldChar w:fldCharType="end"/>
      </w:r>
    </w:p>
    <w:p w14:paraId="21FC32AA" w14:textId="46A6E283" w:rsidR="00635E9B" w:rsidRDefault="00635E9B">
      <w:pPr>
        <w:pStyle w:val="TOC3"/>
        <w:rPr>
          <w:rFonts w:ascii="Calibri" w:hAnsi="Calibri"/>
          <w:kern w:val="2"/>
          <w:sz w:val="22"/>
          <w:szCs w:val="22"/>
        </w:rPr>
      </w:pPr>
      <w:r>
        <w:t>6.7.1</w:t>
      </w:r>
      <w:r>
        <w:rPr>
          <w:rFonts w:ascii="Calibri" w:hAnsi="Calibri"/>
          <w:kern w:val="2"/>
          <w:sz w:val="22"/>
          <w:szCs w:val="22"/>
        </w:rPr>
        <w:tab/>
      </w:r>
      <w:r>
        <w:t>General</w:t>
      </w:r>
      <w:r>
        <w:tab/>
      </w:r>
      <w:r>
        <w:fldChar w:fldCharType="begin" w:fldLock="1"/>
      </w:r>
      <w:r>
        <w:instrText xml:space="preserve"> PAGEREF _Toc163166100 \h </w:instrText>
      </w:r>
      <w:r>
        <w:fldChar w:fldCharType="separate"/>
      </w:r>
      <w:r>
        <w:t>37</w:t>
      </w:r>
      <w:r>
        <w:fldChar w:fldCharType="end"/>
      </w:r>
    </w:p>
    <w:p w14:paraId="6330695D" w14:textId="1580D767" w:rsidR="00635E9B" w:rsidRDefault="00635E9B">
      <w:pPr>
        <w:pStyle w:val="TOC4"/>
        <w:rPr>
          <w:rFonts w:ascii="Calibri" w:hAnsi="Calibri"/>
          <w:kern w:val="2"/>
          <w:sz w:val="22"/>
          <w:szCs w:val="22"/>
        </w:rPr>
      </w:pPr>
      <w:r>
        <w:t>6.7.1.1</w:t>
      </w:r>
      <w:r>
        <w:rPr>
          <w:rFonts w:ascii="Calibri" w:hAnsi="Calibri"/>
          <w:kern w:val="2"/>
          <w:sz w:val="22"/>
          <w:szCs w:val="22"/>
        </w:rPr>
        <w:tab/>
      </w:r>
      <w:r>
        <w:t>Segmentation</w:t>
      </w:r>
      <w:r>
        <w:tab/>
      </w:r>
      <w:r>
        <w:fldChar w:fldCharType="begin" w:fldLock="1"/>
      </w:r>
      <w:r>
        <w:instrText xml:space="preserve"> PAGEREF _Toc163166101 \h </w:instrText>
      </w:r>
      <w:r>
        <w:fldChar w:fldCharType="separate"/>
      </w:r>
      <w:r>
        <w:t>37</w:t>
      </w:r>
      <w:r>
        <w:fldChar w:fldCharType="end"/>
      </w:r>
    </w:p>
    <w:p w14:paraId="53470B2C" w14:textId="6A25DF68" w:rsidR="00635E9B" w:rsidRDefault="00635E9B">
      <w:pPr>
        <w:pStyle w:val="TOC4"/>
        <w:rPr>
          <w:rFonts w:ascii="Calibri" w:hAnsi="Calibri"/>
          <w:kern w:val="2"/>
          <w:sz w:val="22"/>
          <w:szCs w:val="22"/>
        </w:rPr>
      </w:pPr>
      <w:r>
        <w:t>6.7.1.2</w:t>
      </w:r>
      <w:r>
        <w:rPr>
          <w:rFonts w:ascii="Calibri" w:hAnsi="Calibri"/>
          <w:kern w:val="2"/>
          <w:sz w:val="22"/>
          <w:szCs w:val="22"/>
        </w:rPr>
        <w:tab/>
      </w:r>
      <w:r>
        <w:t>Reassembly</w:t>
      </w:r>
      <w:r>
        <w:tab/>
      </w:r>
      <w:r>
        <w:fldChar w:fldCharType="begin" w:fldLock="1"/>
      </w:r>
      <w:r>
        <w:instrText xml:space="preserve"> PAGEREF _Toc163166102 \h </w:instrText>
      </w:r>
      <w:r>
        <w:fldChar w:fldCharType="separate"/>
      </w:r>
      <w:r>
        <w:t>38</w:t>
      </w:r>
      <w:r>
        <w:fldChar w:fldCharType="end"/>
      </w:r>
    </w:p>
    <w:p w14:paraId="67847086" w14:textId="65F6E558" w:rsidR="00635E9B" w:rsidRDefault="00635E9B">
      <w:pPr>
        <w:pStyle w:val="TOC3"/>
        <w:rPr>
          <w:rFonts w:ascii="Calibri" w:hAnsi="Calibri"/>
          <w:kern w:val="2"/>
          <w:sz w:val="22"/>
          <w:szCs w:val="22"/>
        </w:rPr>
      </w:pPr>
      <w:r>
        <w:t>6.7.2</w:t>
      </w:r>
      <w:r>
        <w:rPr>
          <w:rFonts w:ascii="Calibri" w:hAnsi="Calibri"/>
          <w:kern w:val="2"/>
          <w:sz w:val="22"/>
          <w:szCs w:val="22"/>
        </w:rPr>
        <w:tab/>
      </w:r>
      <w:r>
        <w:t>Segmentation and reassembly in acknowledged mode</w:t>
      </w:r>
      <w:r>
        <w:tab/>
      </w:r>
      <w:r>
        <w:fldChar w:fldCharType="begin" w:fldLock="1"/>
      </w:r>
      <w:r>
        <w:instrText xml:space="preserve"> PAGEREF _Toc163166103 \h </w:instrText>
      </w:r>
      <w:r>
        <w:fldChar w:fldCharType="separate"/>
      </w:r>
      <w:r>
        <w:t>38</w:t>
      </w:r>
      <w:r>
        <w:fldChar w:fldCharType="end"/>
      </w:r>
    </w:p>
    <w:p w14:paraId="5EDDA0D7" w14:textId="30497880" w:rsidR="00635E9B" w:rsidRDefault="00635E9B">
      <w:pPr>
        <w:pStyle w:val="TOC3"/>
        <w:rPr>
          <w:rFonts w:ascii="Calibri" w:hAnsi="Calibri"/>
          <w:kern w:val="2"/>
          <w:sz w:val="22"/>
          <w:szCs w:val="22"/>
        </w:rPr>
      </w:pPr>
      <w:r>
        <w:t>6.7.3</w:t>
      </w:r>
      <w:r>
        <w:rPr>
          <w:rFonts w:ascii="Calibri" w:hAnsi="Calibri"/>
          <w:kern w:val="2"/>
          <w:sz w:val="22"/>
          <w:szCs w:val="22"/>
        </w:rPr>
        <w:tab/>
      </w:r>
      <w:r>
        <w:t>Segmentation and reassembly in unacknowledged mode</w:t>
      </w:r>
      <w:r>
        <w:tab/>
      </w:r>
      <w:r>
        <w:fldChar w:fldCharType="begin" w:fldLock="1"/>
      </w:r>
      <w:r>
        <w:instrText xml:space="preserve"> PAGEREF _Toc163166104 \h </w:instrText>
      </w:r>
      <w:r>
        <w:fldChar w:fldCharType="separate"/>
      </w:r>
      <w:r>
        <w:t>38</w:t>
      </w:r>
      <w:r>
        <w:fldChar w:fldCharType="end"/>
      </w:r>
    </w:p>
    <w:p w14:paraId="777041FA" w14:textId="42784384" w:rsidR="00635E9B" w:rsidRDefault="00635E9B">
      <w:pPr>
        <w:pStyle w:val="TOC3"/>
        <w:rPr>
          <w:rFonts w:ascii="Calibri" w:hAnsi="Calibri"/>
          <w:kern w:val="2"/>
          <w:sz w:val="22"/>
          <w:szCs w:val="22"/>
        </w:rPr>
      </w:pPr>
      <w:r>
        <w:t>6.7.4</w:t>
      </w:r>
      <w:r>
        <w:rPr>
          <w:rFonts w:ascii="Calibri" w:hAnsi="Calibri"/>
          <w:kern w:val="2"/>
          <w:sz w:val="22"/>
          <w:szCs w:val="22"/>
        </w:rPr>
        <w:tab/>
      </w:r>
      <w:r>
        <w:t>Exception situations</w:t>
      </w:r>
      <w:r>
        <w:tab/>
      </w:r>
      <w:r>
        <w:fldChar w:fldCharType="begin" w:fldLock="1"/>
      </w:r>
      <w:r>
        <w:instrText xml:space="preserve"> PAGEREF _Toc163166105 \h </w:instrText>
      </w:r>
      <w:r>
        <w:fldChar w:fldCharType="separate"/>
      </w:r>
      <w:r>
        <w:t>39</w:t>
      </w:r>
      <w:r>
        <w:fldChar w:fldCharType="end"/>
      </w:r>
    </w:p>
    <w:p w14:paraId="28A006E9" w14:textId="4F14F2F0" w:rsidR="00635E9B" w:rsidRDefault="00635E9B">
      <w:pPr>
        <w:pStyle w:val="TOC4"/>
        <w:rPr>
          <w:rFonts w:ascii="Calibri" w:hAnsi="Calibri"/>
          <w:kern w:val="2"/>
          <w:sz w:val="22"/>
          <w:szCs w:val="22"/>
        </w:rPr>
      </w:pPr>
      <w:r>
        <w:t>6.7.4.1</w:t>
      </w:r>
      <w:r>
        <w:rPr>
          <w:rFonts w:ascii="Calibri" w:hAnsi="Calibri"/>
          <w:kern w:val="2"/>
          <w:sz w:val="22"/>
          <w:szCs w:val="22"/>
        </w:rPr>
        <w:tab/>
      </w:r>
      <w:r>
        <w:t>Receive First Segment state</w:t>
      </w:r>
      <w:r>
        <w:tab/>
      </w:r>
      <w:r>
        <w:fldChar w:fldCharType="begin" w:fldLock="1"/>
      </w:r>
      <w:r>
        <w:instrText xml:space="preserve"> PAGEREF _Toc163166106 \h </w:instrText>
      </w:r>
      <w:r>
        <w:fldChar w:fldCharType="separate"/>
      </w:r>
      <w:r>
        <w:t>39</w:t>
      </w:r>
      <w:r>
        <w:fldChar w:fldCharType="end"/>
      </w:r>
    </w:p>
    <w:p w14:paraId="1E35F27C" w14:textId="03DF99D6" w:rsidR="00635E9B" w:rsidRDefault="00635E9B">
      <w:pPr>
        <w:pStyle w:val="TOC4"/>
        <w:rPr>
          <w:rFonts w:ascii="Calibri" w:hAnsi="Calibri"/>
          <w:kern w:val="2"/>
          <w:sz w:val="22"/>
          <w:szCs w:val="22"/>
        </w:rPr>
      </w:pPr>
      <w:r>
        <w:t>6.7.4.2</w:t>
      </w:r>
      <w:r>
        <w:rPr>
          <w:rFonts w:ascii="Calibri" w:hAnsi="Calibri"/>
          <w:kern w:val="2"/>
          <w:sz w:val="22"/>
          <w:szCs w:val="22"/>
        </w:rPr>
        <w:tab/>
      </w:r>
      <w:r>
        <w:t>Receive Subsequent Segment state</w:t>
      </w:r>
      <w:r>
        <w:tab/>
      </w:r>
      <w:r>
        <w:fldChar w:fldCharType="begin" w:fldLock="1"/>
      </w:r>
      <w:r>
        <w:instrText xml:space="preserve"> PAGEREF _Toc163166107 \h </w:instrText>
      </w:r>
      <w:r>
        <w:fldChar w:fldCharType="separate"/>
      </w:r>
      <w:r>
        <w:t>39</w:t>
      </w:r>
      <w:r>
        <w:fldChar w:fldCharType="end"/>
      </w:r>
    </w:p>
    <w:p w14:paraId="16A450B9" w14:textId="5649BC03" w:rsidR="00635E9B" w:rsidRDefault="00635E9B">
      <w:pPr>
        <w:pStyle w:val="TOC4"/>
        <w:rPr>
          <w:rFonts w:ascii="Calibri" w:hAnsi="Calibri"/>
          <w:kern w:val="2"/>
          <w:sz w:val="22"/>
          <w:szCs w:val="22"/>
        </w:rPr>
      </w:pPr>
      <w:r>
        <w:t>6.7.4.3</w:t>
      </w:r>
      <w:r>
        <w:rPr>
          <w:rFonts w:ascii="Calibri" w:hAnsi="Calibri"/>
          <w:kern w:val="2"/>
          <w:sz w:val="22"/>
          <w:szCs w:val="22"/>
        </w:rPr>
        <w:tab/>
      </w:r>
      <w:r>
        <w:t>Discard state</w:t>
      </w:r>
      <w:r>
        <w:tab/>
      </w:r>
      <w:r>
        <w:fldChar w:fldCharType="begin" w:fldLock="1"/>
      </w:r>
      <w:r>
        <w:instrText xml:space="preserve"> PAGEREF _Toc163166108 \h </w:instrText>
      </w:r>
      <w:r>
        <w:fldChar w:fldCharType="separate"/>
      </w:r>
      <w:r>
        <w:t>39</w:t>
      </w:r>
      <w:r>
        <w:fldChar w:fldCharType="end"/>
      </w:r>
    </w:p>
    <w:p w14:paraId="38B97C3C" w14:textId="01440691" w:rsidR="00635E9B" w:rsidRDefault="00635E9B">
      <w:pPr>
        <w:pStyle w:val="TOC2"/>
        <w:rPr>
          <w:rFonts w:ascii="Calibri" w:hAnsi="Calibri"/>
          <w:kern w:val="2"/>
          <w:sz w:val="22"/>
          <w:szCs w:val="22"/>
        </w:rPr>
      </w:pPr>
      <w:r>
        <w:t>6.8</w:t>
      </w:r>
      <w:r>
        <w:rPr>
          <w:rFonts w:ascii="Calibri" w:hAnsi="Calibri"/>
          <w:kern w:val="2"/>
          <w:sz w:val="22"/>
          <w:szCs w:val="22"/>
        </w:rPr>
        <w:tab/>
      </w:r>
      <w:r>
        <w:t>XID parameter negotiation</w:t>
      </w:r>
      <w:r>
        <w:tab/>
      </w:r>
      <w:r>
        <w:fldChar w:fldCharType="begin" w:fldLock="1"/>
      </w:r>
      <w:r>
        <w:instrText xml:space="preserve"> PAGEREF _Toc163166109 \h </w:instrText>
      </w:r>
      <w:r>
        <w:fldChar w:fldCharType="separate"/>
      </w:r>
      <w:r>
        <w:t>39</w:t>
      </w:r>
      <w:r>
        <w:fldChar w:fldCharType="end"/>
      </w:r>
    </w:p>
    <w:p w14:paraId="3EDFD806" w14:textId="5B91C502" w:rsidR="00635E9B" w:rsidRDefault="00635E9B">
      <w:pPr>
        <w:pStyle w:val="TOC3"/>
        <w:rPr>
          <w:rFonts w:ascii="Calibri" w:hAnsi="Calibri"/>
          <w:kern w:val="2"/>
          <w:sz w:val="22"/>
          <w:szCs w:val="22"/>
        </w:rPr>
      </w:pPr>
      <w:r>
        <w:t>6.8.1</w:t>
      </w:r>
      <w:r>
        <w:rPr>
          <w:rFonts w:ascii="Calibri" w:hAnsi="Calibri"/>
          <w:kern w:val="2"/>
          <w:sz w:val="22"/>
          <w:szCs w:val="22"/>
        </w:rPr>
        <w:tab/>
      </w:r>
      <w:r>
        <w:t>Negotiation of compression entities</w:t>
      </w:r>
      <w:r>
        <w:tab/>
      </w:r>
      <w:r>
        <w:fldChar w:fldCharType="begin" w:fldLock="1"/>
      </w:r>
      <w:r>
        <w:instrText xml:space="preserve"> PAGEREF _Toc163166110 \h </w:instrText>
      </w:r>
      <w:r>
        <w:fldChar w:fldCharType="separate"/>
      </w:r>
      <w:r>
        <w:t>42</w:t>
      </w:r>
      <w:r>
        <w:fldChar w:fldCharType="end"/>
      </w:r>
    </w:p>
    <w:p w14:paraId="2C6F29EF" w14:textId="68BCF16C" w:rsidR="00635E9B" w:rsidRDefault="00635E9B">
      <w:pPr>
        <w:pStyle w:val="TOC3"/>
        <w:rPr>
          <w:rFonts w:ascii="Calibri" w:hAnsi="Calibri"/>
          <w:kern w:val="2"/>
          <w:sz w:val="22"/>
          <w:szCs w:val="22"/>
        </w:rPr>
      </w:pPr>
      <w:r>
        <w:t>6.8.1a</w:t>
      </w:r>
      <w:r>
        <w:rPr>
          <w:rFonts w:ascii="Calibri" w:hAnsi="Calibri"/>
          <w:kern w:val="2"/>
          <w:sz w:val="22"/>
          <w:szCs w:val="22"/>
        </w:rPr>
        <w:tab/>
      </w:r>
      <w:r>
        <w:t>Negotiation of SNDCP version</w:t>
      </w:r>
      <w:r>
        <w:tab/>
      </w:r>
      <w:r>
        <w:fldChar w:fldCharType="begin" w:fldLock="1"/>
      </w:r>
      <w:r>
        <w:instrText xml:space="preserve"> PAGEREF _Toc163166111 \h </w:instrText>
      </w:r>
      <w:r>
        <w:fldChar w:fldCharType="separate"/>
      </w:r>
      <w:r>
        <w:t>43</w:t>
      </w:r>
      <w:r>
        <w:fldChar w:fldCharType="end"/>
      </w:r>
    </w:p>
    <w:p w14:paraId="3FA881CD" w14:textId="67F921B3" w:rsidR="00635E9B" w:rsidRDefault="00635E9B">
      <w:pPr>
        <w:pStyle w:val="TOC3"/>
        <w:rPr>
          <w:rFonts w:ascii="Calibri" w:hAnsi="Calibri"/>
          <w:kern w:val="2"/>
          <w:sz w:val="22"/>
          <w:szCs w:val="22"/>
        </w:rPr>
      </w:pPr>
      <w:r>
        <w:t>6.8.2</w:t>
      </w:r>
      <w:r>
        <w:rPr>
          <w:rFonts w:ascii="Calibri" w:hAnsi="Calibri"/>
          <w:kern w:val="2"/>
          <w:sz w:val="22"/>
          <w:szCs w:val="22"/>
        </w:rPr>
        <w:tab/>
      </w:r>
      <w:r>
        <w:t>Values of SNDCP XID parameters</w:t>
      </w:r>
      <w:r>
        <w:tab/>
      </w:r>
      <w:r>
        <w:fldChar w:fldCharType="begin" w:fldLock="1"/>
      </w:r>
      <w:r>
        <w:instrText xml:space="preserve"> PAGEREF _Toc163166112 \h </w:instrText>
      </w:r>
      <w:r>
        <w:fldChar w:fldCharType="separate"/>
      </w:r>
      <w:r>
        <w:t>43</w:t>
      </w:r>
      <w:r>
        <w:fldChar w:fldCharType="end"/>
      </w:r>
    </w:p>
    <w:p w14:paraId="3E88765B" w14:textId="36703196" w:rsidR="00635E9B" w:rsidRDefault="00635E9B">
      <w:pPr>
        <w:pStyle w:val="TOC3"/>
        <w:rPr>
          <w:rFonts w:ascii="Calibri" w:hAnsi="Calibri"/>
          <w:kern w:val="2"/>
          <w:sz w:val="22"/>
          <w:szCs w:val="22"/>
        </w:rPr>
      </w:pPr>
      <w:r>
        <w:t>6.8.3</w:t>
      </w:r>
      <w:r>
        <w:rPr>
          <w:rFonts w:ascii="Calibri" w:hAnsi="Calibri"/>
          <w:kern w:val="2"/>
          <w:sz w:val="22"/>
          <w:szCs w:val="22"/>
        </w:rPr>
        <w:tab/>
      </w:r>
      <w:r>
        <w:t>Exception handling</w:t>
      </w:r>
      <w:r>
        <w:tab/>
      </w:r>
      <w:r>
        <w:fldChar w:fldCharType="begin" w:fldLock="1"/>
      </w:r>
      <w:r>
        <w:instrText xml:space="preserve"> PAGEREF _Toc163166113 \h </w:instrText>
      </w:r>
      <w:r>
        <w:fldChar w:fldCharType="separate"/>
      </w:r>
      <w:r>
        <w:t>43</w:t>
      </w:r>
      <w:r>
        <w:fldChar w:fldCharType="end"/>
      </w:r>
    </w:p>
    <w:p w14:paraId="14315595" w14:textId="18D9399A" w:rsidR="00635E9B" w:rsidRDefault="00635E9B">
      <w:pPr>
        <w:pStyle w:val="TOC2"/>
        <w:rPr>
          <w:rFonts w:ascii="Calibri" w:hAnsi="Calibri"/>
          <w:kern w:val="2"/>
          <w:sz w:val="22"/>
          <w:szCs w:val="22"/>
        </w:rPr>
      </w:pPr>
      <w:r>
        <w:t>6.9</w:t>
      </w:r>
      <w:r>
        <w:rPr>
          <w:rFonts w:ascii="Calibri" w:hAnsi="Calibri"/>
          <w:kern w:val="2"/>
          <w:sz w:val="22"/>
          <w:szCs w:val="22"/>
        </w:rPr>
        <w:tab/>
      </w:r>
      <w:r>
        <w:t>Data transfer</w:t>
      </w:r>
      <w:r>
        <w:tab/>
      </w:r>
      <w:r>
        <w:fldChar w:fldCharType="begin" w:fldLock="1"/>
      </w:r>
      <w:r>
        <w:instrText xml:space="preserve"> PAGEREF _Toc163166114 \h </w:instrText>
      </w:r>
      <w:r>
        <w:fldChar w:fldCharType="separate"/>
      </w:r>
      <w:r>
        <w:t>44</w:t>
      </w:r>
      <w:r>
        <w:fldChar w:fldCharType="end"/>
      </w:r>
    </w:p>
    <w:p w14:paraId="43ACE469" w14:textId="51829C8D" w:rsidR="00635E9B" w:rsidRDefault="00635E9B">
      <w:pPr>
        <w:pStyle w:val="TOC3"/>
        <w:rPr>
          <w:rFonts w:ascii="Calibri" w:hAnsi="Calibri"/>
          <w:kern w:val="2"/>
          <w:sz w:val="22"/>
          <w:szCs w:val="22"/>
        </w:rPr>
      </w:pPr>
      <w:r>
        <w:t>6.9.1</w:t>
      </w:r>
      <w:r>
        <w:rPr>
          <w:rFonts w:ascii="Calibri" w:hAnsi="Calibri"/>
          <w:kern w:val="2"/>
          <w:sz w:val="22"/>
          <w:szCs w:val="22"/>
        </w:rPr>
        <w:tab/>
      </w:r>
      <w:r>
        <w:t>Acknowledged mode</w:t>
      </w:r>
      <w:r>
        <w:tab/>
      </w:r>
      <w:r>
        <w:fldChar w:fldCharType="begin" w:fldLock="1"/>
      </w:r>
      <w:r>
        <w:instrText xml:space="preserve"> PAGEREF _Toc163166115 \h </w:instrText>
      </w:r>
      <w:r>
        <w:fldChar w:fldCharType="separate"/>
      </w:r>
      <w:r>
        <w:t>44</w:t>
      </w:r>
      <w:r>
        <w:fldChar w:fldCharType="end"/>
      </w:r>
    </w:p>
    <w:p w14:paraId="5AC35B39" w14:textId="33CCD1C3" w:rsidR="00635E9B" w:rsidRDefault="00635E9B">
      <w:pPr>
        <w:pStyle w:val="TOC3"/>
        <w:rPr>
          <w:rFonts w:ascii="Calibri" w:hAnsi="Calibri"/>
          <w:kern w:val="2"/>
          <w:sz w:val="22"/>
          <w:szCs w:val="22"/>
        </w:rPr>
      </w:pPr>
      <w:r>
        <w:t>6.9.2</w:t>
      </w:r>
      <w:r>
        <w:rPr>
          <w:rFonts w:ascii="Calibri" w:hAnsi="Calibri"/>
          <w:kern w:val="2"/>
          <w:sz w:val="22"/>
          <w:szCs w:val="22"/>
        </w:rPr>
        <w:tab/>
      </w:r>
      <w:r>
        <w:t>Unacknowledged mode</w:t>
      </w:r>
      <w:r>
        <w:tab/>
      </w:r>
      <w:r>
        <w:fldChar w:fldCharType="begin" w:fldLock="1"/>
      </w:r>
      <w:r>
        <w:instrText xml:space="preserve"> PAGEREF _Toc163166116 \h </w:instrText>
      </w:r>
      <w:r>
        <w:fldChar w:fldCharType="separate"/>
      </w:r>
      <w:r>
        <w:t>45</w:t>
      </w:r>
      <w:r>
        <w:fldChar w:fldCharType="end"/>
      </w:r>
    </w:p>
    <w:p w14:paraId="138F73B3" w14:textId="52CEDC16" w:rsidR="00635E9B" w:rsidRDefault="00635E9B">
      <w:pPr>
        <w:pStyle w:val="TOC2"/>
        <w:rPr>
          <w:rFonts w:ascii="Calibri" w:hAnsi="Calibri"/>
          <w:kern w:val="2"/>
          <w:sz w:val="22"/>
          <w:szCs w:val="22"/>
        </w:rPr>
      </w:pPr>
      <w:r>
        <w:t>6.10</w:t>
      </w:r>
      <w:r>
        <w:rPr>
          <w:rFonts w:ascii="Calibri" w:hAnsi="Calibri"/>
          <w:kern w:val="2"/>
          <w:sz w:val="22"/>
          <w:szCs w:val="22"/>
        </w:rPr>
        <w:tab/>
      </w:r>
      <w:r>
        <w:t>Possible combinations of SNDCP protocol functions and their connection to service access points</w:t>
      </w:r>
      <w:r>
        <w:tab/>
      </w:r>
      <w:r>
        <w:fldChar w:fldCharType="begin" w:fldLock="1"/>
      </w:r>
      <w:r>
        <w:instrText xml:space="preserve"> PAGEREF _Toc163166117 \h </w:instrText>
      </w:r>
      <w:r>
        <w:fldChar w:fldCharType="separate"/>
      </w:r>
      <w:r>
        <w:t>46</w:t>
      </w:r>
      <w:r>
        <w:fldChar w:fldCharType="end"/>
      </w:r>
    </w:p>
    <w:p w14:paraId="01565347" w14:textId="0FE53109" w:rsidR="00635E9B" w:rsidRDefault="00635E9B">
      <w:pPr>
        <w:pStyle w:val="TOC1"/>
        <w:rPr>
          <w:rFonts w:ascii="Calibri" w:hAnsi="Calibri"/>
          <w:kern w:val="2"/>
          <w:szCs w:val="22"/>
        </w:rPr>
      </w:pPr>
      <w:r>
        <w:t>7</w:t>
      </w:r>
      <w:r>
        <w:rPr>
          <w:rFonts w:ascii="Calibri" w:hAnsi="Calibri"/>
          <w:kern w:val="2"/>
          <w:szCs w:val="22"/>
        </w:rPr>
        <w:tab/>
      </w:r>
      <w:r>
        <w:t>Definition of SN</w:t>
      </w:r>
      <w:r>
        <w:noBreakHyphen/>
        <w:t>PDU</w:t>
      </w:r>
      <w:r>
        <w:tab/>
      </w:r>
      <w:r>
        <w:fldChar w:fldCharType="begin" w:fldLock="1"/>
      </w:r>
      <w:r>
        <w:instrText xml:space="preserve"> PAGEREF _Toc163166118 \h </w:instrText>
      </w:r>
      <w:r>
        <w:fldChar w:fldCharType="separate"/>
      </w:r>
      <w:r>
        <w:t>47</w:t>
      </w:r>
      <w:r>
        <w:fldChar w:fldCharType="end"/>
      </w:r>
    </w:p>
    <w:p w14:paraId="67C57593" w14:textId="4DD72068" w:rsidR="00635E9B" w:rsidRDefault="00635E9B">
      <w:pPr>
        <w:pStyle w:val="TOC2"/>
        <w:rPr>
          <w:rFonts w:ascii="Calibri" w:hAnsi="Calibri"/>
          <w:kern w:val="2"/>
          <w:sz w:val="22"/>
          <w:szCs w:val="22"/>
        </w:rPr>
      </w:pPr>
      <w:r>
        <w:t>7.1</w:t>
      </w:r>
      <w:r>
        <w:rPr>
          <w:rFonts w:ascii="Calibri" w:hAnsi="Calibri"/>
          <w:kern w:val="2"/>
          <w:sz w:val="22"/>
          <w:szCs w:val="22"/>
        </w:rPr>
        <w:tab/>
      </w:r>
      <w:r>
        <w:t>Format convention</w:t>
      </w:r>
      <w:r>
        <w:tab/>
      </w:r>
      <w:r>
        <w:fldChar w:fldCharType="begin" w:fldLock="1"/>
      </w:r>
      <w:r>
        <w:instrText xml:space="preserve"> PAGEREF _Toc163166119 \h </w:instrText>
      </w:r>
      <w:r>
        <w:fldChar w:fldCharType="separate"/>
      </w:r>
      <w:r>
        <w:t>47</w:t>
      </w:r>
      <w:r>
        <w:fldChar w:fldCharType="end"/>
      </w:r>
    </w:p>
    <w:p w14:paraId="1D3C7DBE" w14:textId="72784E7A" w:rsidR="00635E9B" w:rsidRDefault="00635E9B">
      <w:pPr>
        <w:pStyle w:val="TOC3"/>
        <w:rPr>
          <w:rFonts w:ascii="Calibri" w:hAnsi="Calibri"/>
          <w:kern w:val="2"/>
          <w:sz w:val="22"/>
          <w:szCs w:val="22"/>
        </w:rPr>
      </w:pPr>
      <w:r>
        <w:t>7.1.1</w:t>
      </w:r>
      <w:r>
        <w:rPr>
          <w:rFonts w:ascii="Calibri" w:hAnsi="Calibri"/>
          <w:kern w:val="2"/>
          <w:sz w:val="22"/>
          <w:szCs w:val="22"/>
        </w:rPr>
        <w:tab/>
      </w:r>
      <w:r>
        <w:t>Numbering convention</w:t>
      </w:r>
      <w:r>
        <w:tab/>
      </w:r>
      <w:r>
        <w:fldChar w:fldCharType="begin" w:fldLock="1"/>
      </w:r>
      <w:r>
        <w:instrText xml:space="preserve"> PAGEREF _Toc163166120 \h </w:instrText>
      </w:r>
      <w:r>
        <w:fldChar w:fldCharType="separate"/>
      </w:r>
      <w:r>
        <w:t>47</w:t>
      </w:r>
      <w:r>
        <w:fldChar w:fldCharType="end"/>
      </w:r>
    </w:p>
    <w:p w14:paraId="34B0B233" w14:textId="7B800E82" w:rsidR="00635E9B" w:rsidRDefault="00635E9B">
      <w:pPr>
        <w:pStyle w:val="TOC3"/>
        <w:rPr>
          <w:rFonts w:ascii="Calibri" w:hAnsi="Calibri"/>
          <w:kern w:val="2"/>
          <w:sz w:val="22"/>
          <w:szCs w:val="22"/>
        </w:rPr>
      </w:pPr>
      <w:r>
        <w:t>7.1.2</w:t>
      </w:r>
      <w:r>
        <w:rPr>
          <w:rFonts w:ascii="Calibri" w:hAnsi="Calibri"/>
          <w:kern w:val="2"/>
          <w:sz w:val="22"/>
          <w:szCs w:val="22"/>
        </w:rPr>
        <w:tab/>
      </w:r>
      <w:r>
        <w:t>Order of transmission</w:t>
      </w:r>
      <w:r>
        <w:tab/>
      </w:r>
      <w:r>
        <w:fldChar w:fldCharType="begin" w:fldLock="1"/>
      </w:r>
      <w:r>
        <w:instrText xml:space="preserve"> PAGEREF _Toc163166121 \h </w:instrText>
      </w:r>
      <w:r>
        <w:fldChar w:fldCharType="separate"/>
      </w:r>
      <w:r>
        <w:t>47</w:t>
      </w:r>
      <w:r>
        <w:fldChar w:fldCharType="end"/>
      </w:r>
    </w:p>
    <w:p w14:paraId="79B10FA3" w14:textId="6EDF87BE" w:rsidR="00635E9B" w:rsidRDefault="00635E9B">
      <w:pPr>
        <w:pStyle w:val="TOC3"/>
        <w:rPr>
          <w:rFonts w:ascii="Calibri" w:hAnsi="Calibri"/>
          <w:kern w:val="2"/>
          <w:sz w:val="22"/>
          <w:szCs w:val="22"/>
        </w:rPr>
      </w:pPr>
      <w:r>
        <w:t>7.1.3</w:t>
      </w:r>
      <w:r>
        <w:rPr>
          <w:rFonts w:ascii="Calibri" w:hAnsi="Calibri"/>
          <w:kern w:val="2"/>
          <w:sz w:val="22"/>
          <w:szCs w:val="22"/>
        </w:rPr>
        <w:tab/>
      </w:r>
      <w:r>
        <w:t>Field mapping convention</w:t>
      </w:r>
      <w:r>
        <w:tab/>
      </w:r>
      <w:r>
        <w:fldChar w:fldCharType="begin" w:fldLock="1"/>
      </w:r>
      <w:r>
        <w:instrText xml:space="preserve"> PAGEREF _Toc163166122 \h </w:instrText>
      </w:r>
      <w:r>
        <w:fldChar w:fldCharType="separate"/>
      </w:r>
      <w:r>
        <w:t>47</w:t>
      </w:r>
      <w:r>
        <w:fldChar w:fldCharType="end"/>
      </w:r>
    </w:p>
    <w:p w14:paraId="18B1DA80" w14:textId="0122DEC2" w:rsidR="00635E9B" w:rsidRDefault="00635E9B">
      <w:pPr>
        <w:pStyle w:val="TOC2"/>
        <w:rPr>
          <w:rFonts w:ascii="Calibri" w:hAnsi="Calibri"/>
          <w:kern w:val="2"/>
          <w:sz w:val="22"/>
          <w:szCs w:val="22"/>
        </w:rPr>
      </w:pPr>
      <w:r>
        <w:t>7.2</w:t>
      </w:r>
      <w:r>
        <w:rPr>
          <w:rFonts w:ascii="Calibri" w:hAnsi="Calibri"/>
          <w:kern w:val="2"/>
          <w:sz w:val="22"/>
          <w:szCs w:val="22"/>
        </w:rPr>
        <w:tab/>
      </w:r>
      <w:r>
        <w:t>SN</w:t>
      </w:r>
      <w:r>
        <w:noBreakHyphen/>
        <w:t>PDU Formats</w:t>
      </w:r>
      <w:r>
        <w:tab/>
      </w:r>
      <w:r>
        <w:fldChar w:fldCharType="begin" w:fldLock="1"/>
      </w:r>
      <w:r>
        <w:instrText xml:space="preserve"> PAGEREF _Toc163166123 \h </w:instrText>
      </w:r>
      <w:r>
        <w:fldChar w:fldCharType="separate"/>
      </w:r>
      <w:r>
        <w:t>48</w:t>
      </w:r>
      <w:r>
        <w:fldChar w:fldCharType="end"/>
      </w:r>
    </w:p>
    <w:p w14:paraId="7A1824C2" w14:textId="73A5B6C5" w:rsidR="00635E9B" w:rsidRDefault="00635E9B">
      <w:pPr>
        <w:pStyle w:val="TOC1"/>
        <w:rPr>
          <w:rFonts w:ascii="Calibri" w:hAnsi="Calibri"/>
          <w:kern w:val="2"/>
          <w:szCs w:val="22"/>
        </w:rPr>
      </w:pPr>
      <w:r>
        <w:t>8</w:t>
      </w:r>
      <w:r>
        <w:rPr>
          <w:rFonts w:ascii="Calibri" w:hAnsi="Calibri"/>
          <w:kern w:val="2"/>
          <w:szCs w:val="22"/>
        </w:rPr>
        <w:tab/>
      </w:r>
      <w:r>
        <w:t>SNDCP XID parameters</w:t>
      </w:r>
      <w:r>
        <w:tab/>
      </w:r>
      <w:r>
        <w:fldChar w:fldCharType="begin" w:fldLock="1"/>
      </w:r>
      <w:r>
        <w:instrText xml:space="preserve"> PAGEREF _Toc163166124 \h </w:instrText>
      </w:r>
      <w:r>
        <w:fldChar w:fldCharType="separate"/>
      </w:r>
      <w:r>
        <w:t>49</w:t>
      </w:r>
      <w:r>
        <w:fldChar w:fldCharType="end"/>
      </w:r>
    </w:p>
    <w:p w14:paraId="0B471287" w14:textId="04F7B2C8" w:rsidR="00635E9B" w:rsidRDefault="00635E9B" w:rsidP="00635E9B">
      <w:pPr>
        <w:pStyle w:val="TOC8"/>
        <w:rPr>
          <w:rFonts w:ascii="Calibri" w:hAnsi="Calibri"/>
          <w:b w:val="0"/>
          <w:kern w:val="2"/>
          <w:szCs w:val="22"/>
        </w:rPr>
      </w:pPr>
      <w:r>
        <w:t>Annex A (informative):</w:t>
      </w:r>
      <w:r>
        <w:tab/>
        <w:t>Change History</w:t>
      </w:r>
      <w:r>
        <w:tab/>
      </w:r>
      <w:r>
        <w:fldChar w:fldCharType="begin" w:fldLock="1"/>
      </w:r>
      <w:r>
        <w:instrText xml:space="preserve"> PAGEREF _Toc163166125 \h </w:instrText>
      </w:r>
      <w:r>
        <w:fldChar w:fldCharType="separate"/>
      </w:r>
      <w:r>
        <w:t>51</w:t>
      </w:r>
      <w:r>
        <w:fldChar w:fldCharType="end"/>
      </w:r>
    </w:p>
    <w:p w14:paraId="5948B427" w14:textId="409E75D2" w:rsidR="00375494" w:rsidRPr="00BD6BF9" w:rsidRDefault="007E5EE1">
      <w:r w:rsidRPr="00BD6BF9">
        <w:rPr>
          <w:noProof/>
          <w:sz w:val="22"/>
        </w:rPr>
        <w:fldChar w:fldCharType="end"/>
      </w:r>
    </w:p>
    <w:p w14:paraId="553420F2" w14:textId="77777777" w:rsidR="00375494" w:rsidRPr="00BD6BF9" w:rsidRDefault="00375494">
      <w:pPr>
        <w:pStyle w:val="Heading1"/>
      </w:pPr>
      <w:r w:rsidRPr="00BD6BF9">
        <w:br w:type="page"/>
      </w:r>
      <w:bookmarkStart w:id="8" w:name="_Toc163165975"/>
      <w:r w:rsidRPr="00BD6BF9">
        <w:lastRenderedPageBreak/>
        <w:t>Foreword</w:t>
      </w:r>
      <w:bookmarkEnd w:id="8"/>
    </w:p>
    <w:p w14:paraId="4BE0C984" w14:textId="77777777" w:rsidR="00375494" w:rsidRPr="00BD6BF9" w:rsidRDefault="00375494">
      <w:r w:rsidRPr="00BD6BF9">
        <w:t>This Technical Specification has been produced by the 3</w:t>
      </w:r>
      <w:r w:rsidRPr="00BD6BF9">
        <w:rPr>
          <w:vertAlign w:val="superscript"/>
        </w:rPr>
        <w:t>rd</w:t>
      </w:r>
      <w:r w:rsidRPr="00BD6BF9">
        <w:t xml:space="preserve"> Generation Partnership Project (3GPP).</w:t>
      </w:r>
    </w:p>
    <w:p w14:paraId="099FB27C" w14:textId="77777777" w:rsidR="00375494" w:rsidRPr="00BD6BF9" w:rsidRDefault="00375494">
      <w:r w:rsidRPr="00BD6BF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E8EF73E" w14:textId="77777777" w:rsidR="00375494" w:rsidRPr="00BD6BF9" w:rsidRDefault="00375494">
      <w:pPr>
        <w:pStyle w:val="B1"/>
      </w:pPr>
      <w:r w:rsidRPr="00BD6BF9">
        <w:t>Version x.y.z</w:t>
      </w:r>
    </w:p>
    <w:p w14:paraId="5DAFE834" w14:textId="77777777" w:rsidR="00375494" w:rsidRPr="00BD6BF9" w:rsidRDefault="00375494">
      <w:pPr>
        <w:pStyle w:val="B1"/>
      </w:pPr>
      <w:r w:rsidRPr="00BD6BF9">
        <w:t>where:</w:t>
      </w:r>
    </w:p>
    <w:p w14:paraId="406BF532" w14:textId="77777777" w:rsidR="00375494" w:rsidRPr="00BD6BF9" w:rsidRDefault="00375494">
      <w:pPr>
        <w:pStyle w:val="B2"/>
      </w:pPr>
      <w:r w:rsidRPr="00BD6BF9">
        <w:t>x</w:t>
      </w:r>
      <w:r w:rsidRPr="00BD6BF9">
        <w:tab/>
        <w:t>the first digit:</w:t>
      </w:r>
    </w:p>
    <w:p w14:paraId="08AA64FF" w14:textId="77777777" w:rsidR="00375494" w:rsidRPr="00BD6BF9" w:rsidRDefault="00375494">
      <w:pPr>
        <w:pStyle w:val="B3"/>
      </w:pPr>
      <w:r w:rsidRPr="00BD6BF9">
        <w:t>1</w:t>
      </w:r>
      <w:r w:rsidRPr="00BD6BF9">
        <w:tab/>
        <w:t>presented to TSG for information;</w:t>
      </w:r>
    </w:p>
    <w:p w14:paraId="0BF13859" w14:textId="77777777" w:rsidR="00375494" w:rsidRPr="00BD6BF9" w:rsidRDefault="00375494">
      <w:pPr>
        <w:pStyle w:val="B3"/>
      </w:pPr>
      <w:r w:rsidRPr="00BD6BF9">
        <w:t>2</w:t>
      </w:r>
      <w:r w:rsidRPr="00BD6BF9">
        <w:tab/>
        <w:t>presented to TSG for approval;</w:t>
      </w:r>
    </w:p>
    <w:p w14:paraId="400B5A2A" w14:textId="77777777" w:rsidR="00375494" w:rsidRPr="00BD6BF9" w:rsidRDefault="00375494">
      <w:pPr>
        <w:pStyle w:val="B3"/>
      </w:pPr>
      <w:r w:rsidRPr="00BD6BF9">
        <w:t>3</w:t>
      </w:r>
      <w:r w:rsidRPr="00BD6BF9">
        <w:tab/>
        <w:t>or greater indicates TSG approved document under change control.</w:t>
      </w:r>
    </w:p>
    <w:p w14:paraId="0E8EE111" w14:textId="77777777" w:rsidR="00375494" w:rsidRPr="00BD6BF9" w:rsidRDefault="00375494">
      <w:pPr>
        <w:pStyle w:val="B2"/>
      </w:pPr>
      <w:r w:rsidRPr="00BD6BF9">
        <w:t>y</w:t>
      </w:r>
      <w:r w:rsidRPr="00BD6BF9">
        <w:tab/>
        <w:t>the second digit is incremented for all changes of substance, i.e. technical enhancements, corrections, updates, etc.</w:t>
      </w:r>
    </w:p>
    <w:p w14:paraId="1A5CFA8E" w14:textId="77777777" w:rsidR="00375494" w:rsidRPr="00BD6BF9" w:rsidRDefault="00375494">
      <w:pPr>
        <w:pStyle w:val="B2"/>
      </w:pPr>
      <w:r w:rsidRPr="00BD6BF9">
        <w:t>z</w:t>
      </w:r>
      <w:r w:rsidRPr="00BD6BF9">
        <w:tab/>
        <w:t>the third digit is incremented when editorial only changes have been incorporated in the document.</w:t>
      </w:r>
    </w:p>
    <w:p w14:paraId="7C04E7F5" w14:textId="77777777" w:rsidR="00375494" w:rsidRPr="00BD6BF9" w:rsidRDefault="00375494">
      <w:pPr>
        <w:pStyle w:val="Heading1"/>
      </w:pPr>
      <w:r w:rsidRPr="00BD6BF9">
        <w:br w:type="page"/>
      </w:r>
      <w:bookmarkStart w:id="9" w:name="_Toc163165976"/>
      <w:r w:rsidRPr="00BD6BF9">
        <w:lastRenderedPageBreak/>
        <w:t>1</w:t>
      </w:r>
      <w:r w:rsidRPr="00BD6BF9">
        <w:tab/>
        <w:t>Scope</w:t>
      </w:r>
      <w:bookmarkEnd w:id="9"/>
    </w:p>
    <w:p w14:paraId="6343A20E" w14:textId="77777777" w:rsidR="00375494" w:rsidRPr="00BD6BF9" w:rsidRDefault="00375494">
      <w:r w:rsidRPr="00BD6BF9">
        <w:t>The present document provides the description of the Subnetwork Dependent Convergence Protocol (SNDCP) for the General Packet Radio Service (GPRS).</w:t>
      </w:r>
    </w:p>
    <w:p w14:paraId="34ACDD43" w14:textId="77777777" w:rsidR="00375494" w:rsidRPr="00BD6BF9" w:rsidRDefault="00375494">
      <w:r w:rsidRPr="00BD6BF9">
        <w:t xml:space="preserve">The user of the services provided by SNDCP is a packet data protocol (PDP) at the mobile Station (MS) or the Relay at the Serving GPRS Support Node (SGSN). Additionally, a control entity, e.g. AT command interpreter, may be an SNDCP user. SNDCP uses the services provided by the Logical Link Control (LLC) layer </w:t>
      </w:r>
      <w:r w:rsidRPr="00BD6BF9">
        <w:sym w:font="Symbol" w:char="F05B"/>
      </w:r>
      <w:r w:rsidRPr="00BD6BF9">
        <w:t>4</w:t>
      </w:r>
      <w:r w:rsidRPr="00BD6BF9">
        <w:sym w:font="Symbol" w:char="F05D"/>
      </w:r>
      <w:r w:rsidRPr="00BD6BF9">
        <w:t xml:space="preserve"> and the Session Management (SM) sub-layer </w:t>
      </w:r>
      <w:r w:rsidRPr="00BD6BF9">
        <w:sym w:font="Symbol" w:char="F05B"/>
      </w:r>
      <w:r w:rsidRPr="00BD6BF9">
        <w:t>2</w:t>
      </w:r>
      <w:r w:rsidRPr="00BD6BF9">
        <w:sym w:font="Symbol" w:char="F05D"/>
      </w:r>
      <w:r w:rsidRPr="00BD6BF9">
        <w:t>.</w:t>
      </w:r>
    </w:p>
    <w:p w14:paraId="66B11593" w14:textId="77777777" w:rsidR="00375494" w:rsidRPr="00BD6BF9" w:rsidRDefault="00375494">
      <w:pPr>
        <w:keepNext/>
      </w:pPr>
      <w:r w:rsidRPr="00BD6BF9">
        <w:t>The main functions of SNDCP are:</w:t>
      </w:r>
    </w:p>
    <w:p w14:paraId="3295981F" w14:textId="77777777" w:rsidR="00375494" w:rsidRPr="00BD6BF9" w:rsidRDefault="00375494">
      <w:pPr>
        <w:pStyle w:val="B1"/>
      </w:pPr>
      <w:r w:rsidRPr="00BD6BF9">
        <w:t>-</w:t>
      </w:r>
      <w:r w:rsidRPr="00BD6BF9">
        <w:tab/>
        <w:t>Multiplexing of several PDPs.</w:t>
      </w:r>
    </w:p>
    <w:p w14:paraId="2FF9B06F" w14:textId="77777777" w:rsidR="00375494" w:rsidRPr="00BD6BF9" w:rsidRDefault="00375494">
      <w:pPr>
        <w:pStyle w:val="B1"/>
      </w:pPr>
      <w:r w:rsidRPr="00BD6BF9">
        <w:t>-</w:t>
      </w:r>
      <w:r w:rsidRPr="00BD6BF9">
        <w:tab/>
        <w:t>Compression / decompression of user data.</w:t>
      </w:r>
    </w:p>
    <w:p w14:paraId="18F25DA1" w14:textId="77777777" w:rsidR="00375494" w:rsidRPr="00BD6BF9" w:rsidRDefault="00375494">
      <w:pPr>
        <w:pStyle w:val="B1"/>
      </w:pPr>
      <w:r w:rsidRPr="00BD6BF9">
        <w:t>-</w:t>
      </w:r>
      <w:r w:rsidRPr="00BD6BF9">
        <w:tab/>
        <w:t>Compression / decompression of protocol control information.</w:t>
      </w:r>
    </w:p>
    <w:p w14:paraId="24FEB205" w14:textId="77777777" w:rsidR="00375494" w:rsidRPr="00BD6BF9" w:rsidRDefault="00375494">
      <w:pPr>
        <w:pStyle w:val="B1"/>
      </w:pPr>
      <w:r w:rsidRPr="00BD6BF9">
        <w:t>-</w:t>
      </w:r>
      <w:r w:rsidRPr="00BD6BF9">
        <w:tab/>
        <w:t>Segmentation of a network protocol data unit (N</w:t>
      </w:r>
      <w:r w:rsidRPr="00BD6BF9">
        <w:noBreakHyphen/>
        <w:t>PDU) into Logical Link Control Protocol Data Units (LL</w:t>
      </w:r>
      <w:r w:rsidRPr="00BD6BF9">
        <w:noBreakHyphen/>
        <w:t>PDUs) and re-assembly of LL</w:t>
      </w:r>
      <w:r w:rsidRPr="00BD6BF9">
        <w:noBreakHyphen/>
        <w:t>PDUs into an N</w:t>
      </w:r>
      <w:r w:rsidRPr="00BD6BF9">
        <w:noBreakHyphen/>
        <w:t>PDU.</w:t>
      </w:r>
    </w:p>
    <w:p w14:paraId="5A003D0F" w14:textId="77777777" w:rsidR="00375494" w:rsidRPr="00BD6BF9" w:rsidRDefault="00375494">
      <w:r w:rsidRPr="00BD6BF9">
        <w:t>3GPP TS 44.065 is applicable to GPRS MS and SGSN.</w:t>
      </w:r>
    </w:p>
    <w:p w14:paraId="56336115" w14:textId="77777777" w:rsidR="00375494" w:rsidRPr="00BD6BF9" w:rsidRDefault="00375494">
      <w:pPr>
        <w:pStyle w:val="Heading1"/>
      </w:pPr>
      <w:bookmarkStart w:id="10" w:name="_Toc163165977"/>
      <w:r w:rsidRPr="00BD6BF9">
        <w:t>2</w:t>
      </w:r>
      <w:r w:rsidRPr="00BD6BF9">
        <w:tab/>
        <w:t>References</w:t>
      </w:r>
      <w:bookmarkEnd w:id="10"/>
    </w:p>
    <w:p w14:paraId="0C204D68" w14:textId="77777777" w:rsidR="00375494" w:rsidRPr="00BD6BF9" w:rsidRDefault="00375494">
      <w:pPr>
        <w:keepNext/>
        <w:keepLines/>
      </w:pPr>
      <w:r w:rsidRPr="00BD6BF9">
        <w:t>The following documents contain provisions which, through reference in this text, constitute provisions of the present document.</w:t>
      </w:r>
    </w:p>
    <w:p w14:paraId="4E463C0A" w14:textId="77777777" w:rsidR="00375494" w:rsidRPr="00BD6BF9" w:rsidRDefault="004E2D57" w:rsidP="004E2D57">
      <w:pPr>
        <w:pStyle w:val="B1"/>
      </w:pPr>
      <w:r w:rsidRPr="00BD6BF9">
        <w:t>-</w:t>
      </w:r>
      <w:r w:rsidRPr="00BD6BF9">
        <w:tab/>
      </w:r>
      <w:r w:rsidR="00375494" w:rsidRPr="00BD6BF9">
        <w:t>References are either specific (identified by date of publication, edition number, version number, etc.) or non</w:t>
      </w:r>
      <w:r w:rsidR="00375494" w:rsidRPr="00BD6BF9">
        <w:noBreakHyphen/>
        <w:t>specific.</w:t>
      </w:r>
    </w:p>
    <w:p w14:paraId="777A1A61" w14:textId="77777777" w:rsidR="00375494" w:rsidRPr="00BD6BF9" w:rsidRDefault="004E2D57" w:rsidP="004E2D57">
      <w:pPr>
        <w:pStyle w:val="B1"/>
      </w:pPr>
      <w:r w:rsidRPr="00BD6BF9">
        <w:t>-</w:t>
      </w:r>
      <w:r w:rsidRPr="00BD6BF9">
        <w:tab/>
      </w:r>
      <w:r w:rsidR="00375494" w:rsidRPr="00BD6BF9">
        <w:t>For a specific reference, subsequent revisions do not apply.</w:t>
      </w:r>
    </w:p>
    <w:p w14:paraId="2252F7C5" w14:textId="77777777" w:rsidR="00375494" w:rsidRPr="00BD6BF9" w:rsidRDefault="004E2D57" w:rsidP="004E2D57">
      <w:pPr>
        <w:pStyle w:val="B1"/>
      </w:pPr>
      <w:r w:rsidRPr="00BD6BF9">
        <w:t>-</w:t>
      </w:r>
      <w:r w:rsidRPr="00BD6BF9">
        <w:tab/>
      </w:r>
      <w:r w:rsidR="00375494" w:rsidRPr="00BD6BF9">
        <w:t>For a non-specific reference, the latest version applies.</w:t>
      </w:r>
      <w:r w:rsidR="00375494" w:rsidRPr="00BD6BF9">
        <w:rPr>
          <w:snapToGrid w:val="0"/>
        </w:rPr>
        <w:t xml:space="preserve"> In the case of a reference to a 3GPP document (including a GSM document), a non-specific reference implicitly refers to the latest version of that document </w:t>
      </w:r>
      <w:r w:rsidR="00375494" w:rsidRPr="00BD6BF9">
        <w:rPr>
          <w:i/>
          <w:snapToGrid w:val="0"/>
        </w:rPr>
        <w:t>in the same Release as the present document</w:t>
      </w:r>
      <w:r w:rsidR="00375494" w:rsidRPr="00BD6BF9">
        <w:rPr>
          <w:snapToGrid w:val="0"/>
        </w:rPr>
        <w:t>.</w:t>
      </w:r>
    </w:p>
    <w:p w14:paraId="63F81635" w14:textId="77777777" w:rsidR="00375494" w:rsidRPr="00BD6BF9" w:rsidRDefault="00375494" w:rsidP="00C3137E">
      <w:pPr>
        <w:pStyle w:val="EX"/>
      </w:pPr>
      <w:r w:rsidRPr="00C3137E">
        <w:t>[1]</w:t>
      </w:r>
      <w:r w:rsidRPr="00C3137E">
        <w:tab/>
        <w:t>3GPP TR 21.905: "Vocabulary for 3GPP Specifications".</w:t>
      </w:r>
    </w:p>
    <w:p w14:paraId="3F78E0B2" w14:textId="77777777" w:rsidR="00375494" w:rsidRPr="00BD6BF9" w:rsidRDefault="00375494">
      <w:pPr>
        <w:pStyle w:val="EX"/>
      </w:pPr>
      <w:r w:rsidRPr="00BD6BF9">
        <w:t>[2]</w:t>
      </w:r>
      <w:r w:rsidRPr="00BD6BF9">
        <w:tab/>
        <w:t>3GPP TS 22.060: "General Packet Radio Service (GPRS); Service Description; Stage 1".</w:t>
      </w:r>
    </w:p>
    <w:p w14:paraId="1B50E6A8" w14:textId="77777777" w:rsidR="00375494" w:rsidRPr="00BD6BF9" w:rsidRDefault="00375494">
      <w:pPr>
        <w:pStyle w:val="EX"/>
      </w:pPr>
      <w:r w:rsidRPr="00BD6BF9">
        <w:t>[3]</w:t>
      </w:r>
      <w:r w:rsidRPr="00BD6BF9">
        <w:tab/>
        <w:t>3GPP TS 23.060: "General Packet Radio Service (GPRS); Service Description; Stage 2".</w:t>
      </w:r>
    </w:p>
    <w:p w14:paraId="09AD7448" w14:textId="77777777" w:rsidR="00375494" w:rsidRPr="00BD6BF9" w:rsidRDefault="00375494">
      <w:pPr>
        <w:pStyle w:val="EX"/>
      </w:pPr>
      <w:r w:rsidRPr="00BD6BF9">
        <w:sym w:font="Symbol" w:char="F05B"/>
      </w:r>
      <w:r w:rsidRPr="00BD6BF9">
        <w:t>4</w:t>
      </w:r>
      <w:r w:rsidRPr="00BD6BF9">
        <w:sym w:font="Symbol" w:char="F05D"/>
      </w:r>
      <w:r w:rsidRPr="00BD6BF9">
        <w:tab/>
        <w:t>3GPP TS 24.007: "</w:t>
      </w:r>
      <w:smartTag w:uri="urn:schemas-microsoft-com:office:smarttags" w:element="place">
        <w:r w:rsidRPr="00BD6BF9">
          <w:t>Mobile</w:t>
        </w:r>
      </w:smartTag>
      <w:r w:rsidRPr="00BD6BF9">
        <w:t xml:space="preserve"> radio interface signalling layer 3; General aspects".</w:t>
      </w:r>
    </w:p>
    <w:p w14:paraId="5E5298F0" w14:textId="77777777" w:rsidR="00375494" w:rsidRPr="00BD6BF9" w:rsidRDefault="00375494">
      <w:pPr>
        <w:pStyle w:val="EX"/>
      </w:pPr>
      <w:r w:rsidRPr="00BD6BF9">
        <w:sym w:font="Symbol" w:char="F05B"/>
      </w:r>
      <w:r w:rsidRPr="00BD6BF9">
        <w:t>5</w:t>
      </w:r>
      <w:r w:rsidRPr="00BD6BF9">
        <w:sym w:font="Symbol" w:char="F05D"/>
      </w:r>
      <w:r w:rsidRPr="00BD6BF9">
        <w:tab/>
        <w:t>3GPP TS 44.018: "</w:t>
      </w:r>
      <w:smartTag w:uri="urn:schemas-microsoft-com:office:smarttags" w:element="place">
        <w:r w:rsidRPr="00BD6BF9">
          <w:t>Mobile</w:t>
        </w:r>
      </w:smartTag>
      <w:r w:rsidRPr="00BD6BF9">
        <w:t xml:space="preserve"> radio interface; Layer 3 specification; Radio Resource Control Protocol".</w:t>
      </w:r>
    </w:p>
    <w:p w14:paraId="21C22487" w14:textId="77777777" w:rsidR="00375494" w:rsidRPr="00BD6BF9" w:rsidRDefault="00375494">
      <w:pPr>
        <w:pStyle w:val="EX"/>
      </w:pPr>
      <w:r w:rsidRPr="00BD6BF9">
        <w:t>[5a]</w:t>
      </w:r>
      <w:r w:rsidRPr="00BD6BF9">
        <w:tab/>
        <w:t>3GPP TS 24.008: "</w:t>
      </w:r>
      <w:smartTag w:uri="urn:schemas-microsoft-com:office:smarttags" w:element="place">
        <w:r w:rsidRPr="00BD6BF9">
          <w:t>Mobile</w:t>
        </w:r>
      </w:smartTag>
      <w:r w:rsidRPr="00BD6BF9">
        <w:t xml:space="preserve"> radio interface; Layer 3 specification; Core Network Protocols; Stage 3".</w:t>
      </w:r>
    </w:p>
    <w:p w14:paraId="300013C1" w14:textId="77777777" w:rsidR="00375494" w:rsidRPr="00BD6BF9" w:rsidRDefault="00375494">
      <w:pPr>
        <w:pStyle w:val="EX"/>
      </w:pPr>
      <w:r w:rsidRPr="00BD6BF9">
        <w:t>[6]</w:t>
      </w:r>
      <w:r w:rsidRPr="00BD6BF9">
        <w:tab/>
        <w:t>3GPP TS 44.064: "General Packet Radio Service (GPRS); Mobile Station - Serving GPRS Support Node (MS-SGSN) Logical Link Control (LLC) layer specification".</w:t>
      </w:r>
    </w:p>
    <w:p w14:paraId="0E029C3F" w14:textId="77777777" w:rsidR="00375494" w:rsidRPr="00BD6BF9" w:rsidRDefault="00375494">
      <w:pPr>
        <w:pStyle w:val="EX"/>
      </w:pPr>
      <w:r w:rsidRPr="00BD6BF9">
        <w:sym w:font="Symbol" w:char="F05B"/>
      </w:r>
      <w:r w:rsidRPr="00BD6BF9">
        <w:t>7</w:t>
      </w:r>
      <w:r w:rsidRPr="00BD6BF9">
        <w:sym w:font="Symbol" w:char="F05D"/>
      </w:r>
      <w:r w:rsidRPr="00BD6BF9">
        <w:tab/>
        <w:t>3GPP TS 29.060: "General Packet Radio Service (GPRS); GPRS Tunnelling Protocol (GTP) across the Gn and Gp Interface".</w:t>
      </w:r>
    </w:p>
    <w:p w14:paraId="1530DB28" w14:textId="77777777" w:rsidR="00375494" w:rsidRPr="00BD6BF9" w:rsidRDefault="00375494">
      <w:pPr>
        <w:pStyle w:val="EX"/>
      </w:pPr>
      <w:r w:rsidRPr="00BD6BF9">
        <w:sym w:font="Symbol" w:char="F05B"/>
      </w:r>
      <w:r w:rsidRPr="00BD6BF9">
        <w:t>8</w:t>
      </w:r>
      <w:r w:rsidRPr="00BD6BF9">
        <w:sym w:font="Symbol" w:char="F05D"/>
      </w:r>
      <w:r w:rsidRPr="00BD6BF9">
        <w:tab/>
        <w:t>ITU-T Recommendation V.42 bis: "Data compression procedures for data circuit-terminating equipment (DCE) using error correcting procedures".</w:t>
      </w:r>
    </w:p>
    <w:p w14:paraId="0E543ED6" w14:textId="77777777" w:rsidR="00375494" w:rsidRPr="00BD6BF9" w:rsidRDefault="00375494">
      <w:pPr>
        <w:pStyle w:val="EX"/>
      </w:pPr>
      <w:r w:rsidRPr="00BD6BF9">
        <w:sym w:font="Symbol" w:char="F05B"/>
      </w:r>
      <w:r w:rsidRPr="00BD6BF9">
        <w:t>9</w:t>
      </w:r>
      <w:r w:rsidRPr="00BD6BF9">
        <w:sym w:font="Symbol" w:char="F05D"/>
      </w:r>
      <w:r w:rsidRPr="00BD6BF9">
        <w:tab/>
        <w:t>IETF RFC 1144: "Compressing TCP/IP headers for low-speed serial links".</w:t>
      </w:r>
    </w:p>
    <w:p w14:paraId="50FB5F26" w14:textId="77777777" w:rsidR="00375494" w:rsidRPr="00BD6BF9" w:rsidRDefault="00375494">
      <w:pPr>
        <w:pStyle w:val="EX"/>
      </w:pPr>
      <w:r w:rsidRPr="00BD6BF9">
        <w:lastRenderedPageBreak/>
        <w:sym w:font="Symbol" w:char="F05B"/>
      </w:r>
      <w:r w:rsidRPr="00BD6BF9">
        <w:t>10</w:t>
      </w:r>
      <w:r w:rsidRPr="00BD6BF9">
        <w:sym w:font="Symbol" w:char="F05D"/>
      </w:r>
      <w:r w:rsidRPr="00BD6BF9">
        <w:tab/>
        <w:t>IETF RFC 2507: "IP Header Compression".</w:t>
      </w:r>
    </w:p>
    <w:p w14:paraId="567E129D" w14:textId="77777777" w:rsidR="00375494" w:rsidRPr="00BD6BF9" w:rsidRDefault="00375494">
      <w:pPr>
        <w:pStyle w:val="EX"/>
      </w:pPr>
      <w:r w:rsidRPr="00BD6BF9">
        <w:t>[11]</w:t>
      </w:r>
      <w:r w:rsidRPr="00BD6BF9">
        <w:tab/>
        <w:t>ITU-T Recommendation V.44: "Data compression procedures".</w:t>
      </w:r>
    </w:p>
    <w:p w14:paraId="3D9CFAC2" w14:textId="77777777" w:rsidR="00375494" w:rsidRPr="00BD6BF9" w:rsidRDefault="00375494">
      <w:pPr>
        <w:pStyle w:val="EX"/>
        <w:rPr>
          <w:lang w:val="sv-SE"/>
        </w:rPr>
      </w:pPr>
      <w:r w:rsidRPr="00BD6BF9">
        <w:sym w:font="Symbol" w:char="F05B"/>
      </w:r>
      <w:r w:rsidRPr="00BD6BF9">
        <w:t>12</w:t>
      </w:r>
      <w:r w:rsidRPr="00BD6BF9">
        <w:sym w:font="Symbol" w:char="F05D"/>
      </w:r>
      <w:r w:rsidRPr="00BD6BF9">
        <w:tab/>
        <w:t xml:space="preserve">IETF RFC </w:t>
      </w:r>
      <w:r w:rsidR="00375FC0" w:rsidRPr="00BD6BF9">
        <w:t>5795</w:t>
      </w:r>
      <w:r w:rsidRPr="00BD6BF9">
        <w:t>: "</w:t>
      </w:r>
      <w:r w:rsidRPr="00BD6BF9">
        <w:rPr>
          <w:snapToGrid w:val="0"/>
        </w:rPr>
        <w:t>RObust Header Compression (ROHC): Framework</w:t>
      </w:r>
      <w:r w:rsidRPr="00BD6BF9">
        <w:t>".</w:t>
      </w:r>
      <w:r w:rsidRPr="00BD6BF9">
        <w:rPr>
          <w:lang w:val="sv-SE"/>
        </w:rPr>
        <w:t>.</w:t>
      </w:r>
    </w:p>
    <w:p w14:paraId="4A4CC9A1" w14:textId="77777777" w:rsidR="00375494" w:rsidRPr="00BD6BF9" w:rsidRDefault="00375494">
      <w:pPr>
        <w:pStyle w:val="EX"/>
      </w:pPr>
      <w:r w:rsidRPr="00BD6BF9">
        <w:t>[13]</w:t>
      </w:r>
      <w:r w:rsidRPr="00BD6BF9">
        <w:tab/>
        <w:t>IETF RFC 3241: "Robust Header Compression (ROHC) over PPP"..</w:t>
      </w:r>
    </w:p>
    <w:p w14:paraId="7EE00791" w14:textId="77777777" w:rsidR="00375494" w:rsidRPr="00BD6BF9" w:rsidRDefault="00375494">
      <w:pPr>
        <w:pStyle w:val="EX"/>
      </w:pPr>
      <w:r w:rsidRPr="00BD6BF9">
        <w:t>[14]</w:t>
      </w:r>
      <w:r w:rsidRPr="00BD6BF9">
        <w:tab/>
        <w:t>"RObust Header Compression (ROHC) Profile Identifiers". IANA registry at:</w:t>
      </w:r>
      <w:r w:rsidRPr="00BD6BF9">
        <w:br/>
      </w:r>
      <w:r w:rsidRPr="00BD6BF9">
        <w:rPr>
          <w:i/>
          <w:iCs/>
        </w:rPr>
        <w:t>http://www.iana.org/assignments/rohc-pro-ids</w:t>
      </w:r>
    </w:p>
    <w:p w14:paraId="738F3CF5" w14:textId="77777777" w:rsidR="00375494" w:rsidRPr="00BD6BF9" w:rsidRDefault="00375494">
      <w:pPr>
        <w:pStyle w:val="Heading1"/>
      </w:pPr>
      <w:bookmarkStart w:id="11" w:name="_Toc163165978"/>
      <w:r w:rsidRPr="00BD6BF9">
        <w:t>3</w:t>
      </w:r>
      <w:r w:rsidRPr="00BD6BF9">
        <w:tab/>
        <w:t>Definitions and abbreviations</w:t>
      </w:r>
      <w:bookmarkEnd w:id="11"/>
    </w:p>
    <w:p w14:paraId="592289CC" w14:textId="77777777" w:rsidR="00375494" w:rsidRPr="00BD6BF9" w:rsidRDefault="00375494">
      <w:pPr>
        <w:pStyle w:val="Heading2"/>
      </w:pPr>
      <w:bookmarkStart w:id="12" w:name="_Toc163165979"/>
      <w:r w:rsidRPr="00BD6BF9">
        <w:t>3.1</w:t>
      </w:r>
      <w:r w:rsidRPr="00BD6BF9">
        <w:tab/>
        <w:t>Definitions</w:t>
      </w:r>
      <w:bookmarkEnd w:id="12"/>
    </w:p>
    <w:p w14:paraId="1D0D4E9F" w14:textId="77777777" w:rsidR="00375494" w:rsidRPr="00BD6BF9" w:rsidRDefault="00375494">
      <w:r w:rsidRPr="00BD6BF9">
        <w:t>For the purposes of the present document, the terms and definitions given in 3GPP TS  21.905 [1] and 3GPP TS 22.060 [2] and the following apply:</w:t>
      </w:r>
    </w:p>
    <w:p w14:paraId="228DF8BD" w14:textId="77777777" w:rsidR="00FE3EBD" w:rsidRPr="00BD6BF9" w:rsidRDefault="00FE3EBD" w:rsidP="00FE3EBD">
      <w:r w:rsidRPr="00BD6BF9">
        <w:rPr>
          <w:b/>
        </w:rPr>
        <w:t>Feedback N</w:t>
      </w:r>
      <w:r w:rsidRPr="00BD6BF9">
        <w:rPr>
          <w:b/>
        </w:rPr>
        <w:noBreakHyphen/>
        <w:t>PDU:</w:t>
      </w:r>
      <w:r w:rsidRPr="00BD6BF9">
        <w:t xml:space="preserve"> an N-PDU which is generated by an SNDCP protocol control information compression entity or data compression entity and contains only control information for its peer compression entity, but no payload from any SNDCP user. </w:t>
      </w:r>
    </w:p>
    <w:p w14:paraId="3B8C2F5F" w14:textId="77777777" w:rsidR="00375494" w:rsidRPr="00BD6BF9" w:rsidRDefault="00375494">
      <w:r w:rsidRPr="00BD6BF9">
        <w:rPr>
          <w:b/>
        </w:rPr>
        <w:t>N201:</w:t>
      </w:r>
      <w:r w:rsidRPr="00BD6BF9">
        <w:t xml:space="preserve"> LLC layer parameter (see 3GPP TS 44.064 [6] for clarity).</w:t>
      </w:r>
      <w:r w:rsidRPr="00BD6BF9">
        <w:br/>
        <w:t>Defines maximum number of octets in the information field of LL</w:t>
      </w:r>
      <w:r w:rsidRPr="00BD6BF9">
        <w:noBreakHyphen/>
        <w:t>PDU. Separate values are applicable for I</w:t>
      </w:r>
      <w:r w:rsidRPr="00BD6BF9">
        <w:br/>
        <w:t>(see N201-I), U and UI (see N201-U) LL</w:t>
      </w:r>
      <w:r w:rsidRPr="00BD6BF9">
        <w:noBreakHyphen/>
        <w:t>PDUs.</w:t>
      </w:r>
    </w:p>
    <w:p w14:paraId="0C0218A5" w14:textId="77777777" w:rsidR="00375494" w:rsidRPr="00BD6BF9" w:rsidRDefault="00375494">
      <w:r w:rsidRPr="00BD6BF9">
        <w:rPr>
          <w:b/>
        </w:rPr>
        <w:t xml:space="preserve">N201-I: </w:t>
      </w:r>
      <w:r w:rsidRPr="00BD6BF9">
        <w:t>LLC layer parameter (see 3GPP TS 44.064 [6] for clarity).</w:t>
      </w:r>
      <w:r w:rsidRPr="00BD6BF9">
        <w:br/>
        <w:t>Defines maximum number of octets available to a SN</w:t>
      </w:r>
      <w:r w:rsidRPr="00BD6BF9">
        <w:noBreakHyphen/>
        <w:t>DATA PDU for a specific SAPI.</w:t>
      </w:r>
    </w:p>
    <w:p w14:paraId="47783035" w14:textId="77777777" w:rsidR="00375494" w:rsidRPr="00BD6BF9" w:rsidRDefault="00375494">
      <w:r w:rsidRPr="00BD6BF9">
        <w:rPr>
          <w:b/>
        </w:rPr>
        <w:t xml:space="preserve">N201-U: </w:t>
      </w:r>
      <w:r w:rsidRPr="00BD6BF9">
        <w:t>LLC layer parameter (see 3GPP TS 44.064 [6] for clarity).</w:t>
      </w:r>
      <w:r w:rsidRPr="00BD6BF9">
        <w:br/>
        <w:t>Defines maximum number of octets available to a SN</w:t>
      </w:r>
      <w:r w:rsidRPr="00BD6BF9">
        <w:noBreakHyphen/>
        <w:t>UNITDATA PDU for a specific SAPI.</w:t>
      </w:r>
      <w:r w:rsidR="004443E7" w:rsidRPr="00BD6BF9">
        <w:t xml:space="preserve"> If integrity protection is used, (N201-U – 4) defines maximum number of octets available to an SN-UNITDATA PDU for a specific SAPI.</w:t>
      </w:r>
    </w:p>
    <w:p w14:paraId="68DE38EB" w14:textId="77777777" w:rsidR="00375494" w:rsidRPr="00BD6BF9" w:rsidRDefault="00375494">
      <w:r w:rsidRPr="00BD6BF9">
        <w:rPr>
          <w:b/>
        </w:rPr>
        <w:t>N</w:t>
      </w:r>
      <w:r w:rsidRPr="00BD6BF9">
        <w:rPr>
          <w:b/>
        </w:rPr>
        <w:noBreakHyphen/>
        <w:t>PDU number:</w:t>
      </w:r>
      <w:r w:rsidR="00BD6BF9" w:rsidRPr="00BD6BF9">
        <w:tab/>
      </w:r>
      <w:r w:rsidRPr="00BD6BF9">
        <w:t>a sequence number assigned to N</w:t>
      </w:r>
      <w:r w:rsidRPr="00BD6BF9">
        <w:noBreakHyphen/>
        <w:t>PDUs per NSAPI.</w:t>
      </w:r>
    </w:p>
    <w:p w14:paraId="303A7D24" w14:textId="77777777" w:rsidR="00375494" w:rsidRPr="00BD6BF9" w:rsidRDefault="00375494">
      <w:r w:rsidRPr="00BD6BF9">
        <w:rPr>
          <w:b/>
        </w:rPr>
        <w:t>NSAPI:</w:t>
      </w:r>
      <w:r w:rsidRPr="00BD6BF9">
        <w:t xml:space="preserve"> for each SN</w:t>
      </w:r>
      <w:r w:rsidRPr="00BD6BF9">
        <w:noBreakHyphen/>
        <w:t>PDU the NSAPI is an index to the PDP context of the PDP that is using the services provided by the SNDCP layer.</w:t>
      </w:r>
    </w:p>
    <w:p w14:paraId="4EDFABE3" w14:textId="77777777" w:rsidR="00375494" w:rsidRPr="00BD6BF9" w:rsidRDefault="00375494">
      <w:pPr>
        <w:rPr>
          <w:bCs/>
        </w:rPr>
      </w:pPr>
      <w:r w:rsidRPr="00BD6BF9">
        <w:rPr>
          <w:b/>
        </w:rPr>
        <w:t>Receive N</w:t>
      </w:r>
      <w:r w:rsidRPr="00BD6BF9">
        <w:rPr>
          <w:b/>
        </w:rPr>
        <w:noBreakHyphen/>
        <w:t>PDU number:</w:t>
      </w:r>
      <w:r w:rsidRPr="00BD6BF9">
        <w:t xml:space="preserve"> the value of the N</w:t>
      </w:r>
      <w:r w:rsidRPr="00BD6BF9">
        <w:noBreakHyphen/>
        <w:t>PDU number expected in the next N</w:t>
      </w:r>
      <w:r w:rsidRPr="00BD6BF9">
        <w:noBreakHyphen/>
        <w:t>PDU received by an NSAPI using acknowledged peer-to-peer LLC operation.</w:t>
      </w:r>
    </w:p>
    <w:p w14:paraId="75D20D30" w14:textId="77777777" w:rsidR="00375494" w:rsidRPr="00BD6BF9" w:rsidRDefault="00375494">
      <w:pPr>
        <w:rPr>
          <w:bCs/>
        </w:rPr>
      </w:pPr>
      <w:r w:rsidRPr="00BD6BF9">
        <w:rPr>
          <w:b/>
        </w:rPr>
        <w:t>Recovery state:</w:t>
      </w:r>
      <w:r w:rsidRPr="00BD6BF9">
        <w:t xml:space="preserve"> a state for an NSAPI in which duplicated received N</w:t>
      </w:r>
      <w:r w:rsidRPr="00BD6BF9">
        <w:noBreakHyphen/>
        <w:t>PDUs shall be detected and discarded.</w:t>
      </w:r>
      <w:r w:rsidRPr="00BD6BF9">
        <w:br/>
        <w:t>The recovery state only applies to NSAPIs using acknowledged peer-to-peer LLC operation.</w:t>
      </w:r>
    </w:p>
    <w:p w14:paraId="1650CF98" w14:textId="77777777" w:rsidR="00375494" w:rsidRPr="00BD6BF9" w:rsidRDefault="00375494">
      <w:r w:rsidRPr="00BD6BF9">
        <w:rPr>
          <w:b/>
        </w:rPr>
        <w:t>SAPI:</w:t>
      </w:r>
      <w:r w:rsidRPr="00BD6BF9">
        <w:t xml:space="preserve"> identifies the Service Access Point that the SN</w:t>
      </w:r>
      <w:r w:rsidRPr="00BD6BF9">
        <w:noBreakHyphen/>
        <w:t>PDU is using at the LLC layer.</w:t>
      </w:r>
    </w:p>
    <w:p w14:paraId="3538B616" w14:textId="77777777" w:rsidR="00375494" w:rsidRPr="00BD6BF9" w:rsidRDefault="00375494">
      <w:r w:rsidRPr="00BD6BF9">
        <w:rPr>
          <w:b/>
        </w:rPr>
        <w:t>Segment number:</w:t>
      </w:r>
      <w:r w:rsidRPr="00BD6BF9">
        <w:t xml:space="preserve"> a sequence number assigned to SN</w:t>
      </w:r>
      <w:r w:rsidRPr="00BD6BF9">
        <w:noBreakHyphen/>
        <w:t>UNITDATA PDUs carrying segments of an N</w:t>
      </w:r>
      <w:r w:rsidRPr="00BD6BF9">
        <w:noBreakHyphen/>
        <w:t>PDU.</w:t>
      </w:r>
    </w:p>
    <w:p w14:paraId="5BAE48DA" w14:textId="77777777" w:rsidR="00375494" w:rsidRPr="00BD6BF9" w:rsidRDefault="00375494">
      <w:pPr>
        <w:rPr>
          <w:bCs/>
        </w:rPr>
      </w:pPr>
      <w:r w:rsidRPr="00BD6BF9">
        <w:rPr>
          <w:b/>
        </w:rPr>
        <w:t>Send N</w:t>
      </w:r>
      <w:r w:rsidRPr="00BD6BF9">
        <w:rPr>
          <w:b/>
        </w:rPr>
        <w:noBreakHyphen/>
        <w:t>PDU number:</w:t>
      </w:r>
      <w:r w:rsidRPr="00BD6BF9">
        <w:t xml:space="preserve"> the value to be assigned as the N</w:t>
      </w:r>
      <w:r w:rsidRPr="00BD6BF9">
        <w:noBreakHyphen/>
        <w:t>PDU number to the next N</w:t>
      </w:r>
      <w:r w:rsidRPr="00BD6BF9">
        <w:noBreakHyphen/>
        <w:t>PDU received from the SNDCP user by an NSAPI using acknowledged peer-to-peer LLC operation.</w:t>
      </w:r>
    </w:p>
    <w:p w14:paraId="482DAB63" w14:textId="77777777" w:rsidR="00375494" w:rsidRPr="00BD6BF9" w:rsidRDefault="00375494">
      <w:pPr>
        <w:rPr>
          <w:b/>
          <w:bCs/>
        </w:rPr>
      </w:pPr>
      <w:r w:rsidRPr="00BD6BF9">
        <w:rPr>
          <w:b/>
        </w:rPr>
        <w:t>Send N</w:t>
      </w:r>
      <w:r w:rsidRPr="00BD6BF9">
        <w:rPr>
          <w:b/>
        </w:rPr>
        <w:noBreakHyphen/>
        <w:t>PDU number (unacknowledged):</w:t>
      </w:r>
      <w:r w:rsidRPr="00BD6BF9">
        <w:t xml:space="preserve"> the value to be assigned as the N</w:t>
      </w:r>
      <w:r w:rsidRPr="00BD6BF9">
        <w:noBreakHyphen/>
        <w:t>PDU number to the next N</w:t>
      </w:r>
      <w:r w:rsidRPr="00BD6BF9">
        <w:noBreakHyphen/>
        <w:t>PDU received from the SNDCP user by an NSAPI using unacknowledged peer-to-peer LLC operation</w:t>
      </w:r>
      <w:r w:rsidRPr="00BD6BF9">
        <w:rPr>
          <w:b/>
          <w:bCs/>
        </w:rPr>
        <w:t>.</w:t>
      </w:r>
    </w:p>
    <w:p w14:paraId="1B14C6CA" w14:textId="77777777" w:rsidR="00375494" w:rsidRPr="00BD6BF9" w:rsidRDefault="00375494">
      <w:r w:rsidRPr="00BD6BF9">
        <w:rPr>
          <w:b/>
        </w:rPr>
        <w:t>SNDCP entity:</w:t>
      </w:r>
      <w:r w:rsidRPr="00BD6BF9">
        <w:t xml:space="preserve"> handles the service functions provided by the SNDCP layer. The SNDCP entity is temporary logical link identity specific.</w:t>
      </w:r>
    </w:p>
    <w:p w14:paraId="071AF459" w14:textId="77777777" w:rsidR="00375494" w:rsidRPr="00BD6BF9" w:rsidRDefault="00375494">
      <w:r w:rsidRPr="00BD6BF9">
        <w:rPr>
          <w:b/>
        </w:rPr>
        <w:t>SNDCP management entity:</w:t>
      </w:r>
      <w:r w:rsidRPr="00BD6BF9">
        <w:t xml:space="preserve"> handles communication with SM sub-layer and controls the operation of the SNDCP entity.</w:t>
      </w:r>
    </w:p>
    <w:p w14:paraId="301CC051" w14:textId="77777777" w:rsidR="00375494" w:rsidRPr="00BD6BF9" w:rsidRDefault="00375494">
      <w:r w:rsidRPr="00BD6BF9">
        <w:rPr>
          <w:b/>
        </w:rPr>
        <w:t>SNDCP user:</w:t>
      </w:r>
      <w:r w:rsidRPr="00BD6BF9">
        <w:t xml:space="preserve"> protocol entity that is using the services provided by the SNDCP layer. PDP entities and control entities, e.g. AT command interpreter, are the SNDCP users at the MS. Relay entity is the SNDCP user at the SGSN.</w:t>
      </w:r>
    </w:p>
    <w:p w14:paraId="5A0AAFED" w14:textId="77777777" w:rsidR="00375494" w:rsidRPr="00BD6BF9" w:rsidRDefault="00375494">
      <w:r w:rsidRPr="00BD6BF9">
        <w:rPr>
          <w:b/>
        </w:rPr>
        <w:lastRenderedPageBreak/>
        <w:t>SNDCP XID block:</w:t>
      </w:r>
      <w:r w:rsidRPr="00BD6BF9">
        <w:t xml:space="preserve"> the collection of SNDCP XID parameters being negotiated. It is transferred by the LL</w:t>
      </w:r>
      <w:r w:rsidRPr="00BD6BF9">
        <w:noBreakHyphen/>
        <w:t>XID and LL</w:t>
      </w:r>
      <w:r w:rsidRPr="00BD6BF9">
        <w:noBreakHyphen/>
        <w:t>ESTABLISH primitives between SNDCP and LLC.</w:t>
      </w:r>
    </w:p>
    <w:p w14:paraId="670C0265" w14:textId="77777777" w:rsidR="00375494" w:rsidRPr="00BD6BF9" w:rsidRDefault="00375494">
      <w:pPr>
        <w:pStyle w:val="Heading2"/>
      </w:pPr>
      <w:bookmarkStart w:id="13" w:name="_Toc163165980"/>
      <w:r w:rsidRPr="00BD6BF9">
        <w:t>3.2</w:t>
      </w:r>
      <w:r w:rsidRPr="00BD6BF9">
        <w:tab/>
        <w:t>Abbreviations</w:t>
      </w:r>
      <w:bookmarkEnd w:id="13"/>
    </w:p>
    <w:p w14:paraId="52C4BABA" w14:textId="77777777" w:rsidR="00375494" w:rsidRPr="00BD6BF9" w:rsidRDefault="00375494">
      <w:pPr>
        <w:keepNext/>
        <w:keepLines/>
      </w:pPr>
      <w:r w:rsidRPr="00BD6BF9">
        <w:t>For the purposes of the present document, the abbreviations given in 3GPP TS 21.905 [1], 3GPP TS 22.060 [2], and 3GPP TS 23.060 [3], and the following apply:</w:t>
      </w:r>
    </w:p>
    <w:p w14:paraId="603C49D6" w14:textId="77777777" w:rsidR="00375494" w:rsidRPr="00BD6BF9" w:rsidRDefault="00375494">
      <w:pPr>
        <w:pStyle w:val="EW"/>
        <w:keepNext/>
      </w:pPr>
      <w:r w:rsidRPr="00BD6BF9">
        <w:t>CID</w:t>
      </w:r>
      <w:r w:rsidRPr="00BD6BF9">
        <w:tab/>
        <w:t>Context Identifier</w:t>
      </w:r>
    </w:p>
    <w:p w14:paraId="03E96F89" w14:textId="77777777" w:rsidR="00375494" w:rsidRPr="00BD6BF9" w:rsidRDefault="00375494">
      <w:pPr>
        <w:pStyle w:val="EW"/>
        <w:keepNext/>
      </w:pPr>
      <w:r w:rsidRPr="00BD6BF9">
        <w:t>DCOMP</w:t>
      </w:r>
      <w:r w:rsidRPr="00BD6BF9">
        <w:tab/>
        <w:t>Identifier of the user data compression algorithm used for the N</w:t>
      </w:r>
      <w:r w:rsidRPr="00BD6BF9">
        <w:noBreakHyphen/>
        <w:t>PDU</w:t>
      </w:r>
    </w:p>
    <w:p w14:paraId="2D68979D" w14:textId="77777777" w:rsidR="00375494" w:rsidRPr="00BD6BF9" w:rsidRDefault="00375494">
      <w:pPr>
        <w:pStyle w:val="EW"/>
        <w:keepNext/>
      </w:pPr>
      <w:r w:rsidRPr="00BD6BF9">
        <w:t>ESP</w:t>
      </w:r>
      <w:r w:rsidRPr="00BD6BF9">
        <w:tab/>
        <w:t>Encapsulating Security Payload</w:t>
      </w:r>
    </w:p>
    <w:p w14:paraId="208D2865" w14:textId="77777777" w:rsidR="00375494" w:rsidRPr="00BD6BF9" w:rsidRDefault="00375494">
      <w:pPr>
        <w:pStyle w:val="EW"/>
      </w:pPr>
      <w:r w:rsidRPr="00BD6BF9">
        <w:t>F</w:t>
      </w:r>
      <w:r w:rsidRPr="00BD6BF9">
        <w:tab/>
        <w:t>First segment indicator bit</w:t>
      </w:r>
    </w:p>
    <w:p w14:paraId="625373AB" w14:textId="77777777" w:rsidR="00375494" w:rsidRPr="00BD6BF9" w:rsidRDefault="00375494">
      <w:pPr>
        <w:pStyle w:val="EW"/>
      </w:pPr>
      <w:r w:rsidRPr="00BD6BF9">
        <w:t>GMM</w:t>
      </w:r>
      <w:r w:rsidRPr="00BD6BF9">
        <w:tab/>
        <w:t>GPRS Mobility Management</w:t>
      </w:r>
    </w:p>
    <w:p w14:paraId="3689642D" w14:textId="77777777" w:rsidR="00375494" w:rsidRPr="00BD6BF9" w:rsidRDefault="00375494">
      <w:pPr>
        <w:pStyle w:val="EW"/>
      </w:pPr>
      <w:r w:rsidRPr="00BD6BF9">
        <w:t>IP</w:t>
      </w:r>
      <w:r w:rsidRPr="00BD6BF9">
        <w:tab/>
        <w:t>Internet Protocol</w:t>
      </w:r>
    </w:p>
    <w:p w14:paraId="4FD4F241" w14:textId="77777777" w:rsidR="00375494" w:rsidRPr="00BD6BF9" w:rsidRDefault="00375494">
      <w:pPr>
        <w:pStyle w:val="EW"/>
      </w:pPr>
      <w:r w:rsidRPr="00BD6BF9">
        <w:t>LLC</w:t>
      </w:r>
      <w:r w:rsidRPr="00BD6BF9">
        <w:tab/>
        <w:t>Logical Link Control</w:t>
      </w:r>
    </w:p>
    <w:p w14:paraId="375E94A3" w14:textId="77777777" w:rsidR="00375494" w:rsidRPr="00BD6BF9" w:rsidRDefault="00375494">
      <w:pPr>
        <w:pStyle w:val="EW"/>
      </w:pPr>
      <w:r w:rsidRPr="00BD6BF9">
        <w:t>LSB</w:t>
      </w:r>
      <w:r w:rsidRPr="00BD6BF9">
        <w:tab/>
        <w:t>Least Significant Bits</w:t>
      </w:r>
    </w:p>
    <w:p w14:paraId="4278EFB5" w14:textId="77777777" w:rsidR="00375494" w:rsidRPr="00BD6BF9" w:rsidRDefault="00375494">
      <w:pPr>
        <w:pStyle w:val="EW"/>
      </w:pPr>
      <w:r w:rsidRPr="00BD6BF9">
        <w:t>M</w:t>
      </w:r>
      <w:r w:rsidRPr="00BD6BF9">
        <w:tab/>
        <w:t>More bit used to indicate the last segment of N</w:t>
      </w:r>
      <w:r w:rsidRPr="00BD6BF9">
        <w:noBreakHyphen/>
        <w:t>PDU</w:t>
      </w:r>
    </w:p>
    <w:p w14:paraId="3490B8F6" w14:textId="77777777" w:rsidR="00375494" w:rsidRPr="00BD6BF9" w:rsidRDefault="00375494">
      <w:pPr>
        <w:pStyle w:val="EW"/>
      </w:pPr>
      <w:r w:rsidRPr="00BD6BF9">
        <w:t>N</w:t>
      </w:r>
      <w:r w:rsidRPr="00BD6BF9">
        <w:noBreakHyphen/>
        <w:t>PDU</w:t>
      </w:r>
      <w:r w:rsidRPr="00BD6BF9">
        <w:tab/>
        <w:t>Network Protocol Data Unit</w:t>
      </w:r>
    </w:p>
    <w:p w14:paraId="2F1496C6" w14:textId="77777777" w:rsidR="00375494" w:rsidRPr="00BD6BF9" w:rsidRDefault="00375494">
      <w:pPr>
        <w:pStyle w:val="EW"/>
      </w:pPr>
      <w:r w:rsidRPr="00BD6BF9">
        <w:t>MRRU</w:t>
      </w:r>
      <w:r w:rsidRPr="00BD6BF9">
        <w:tab/>
        <w:t>Maximum Reconstructed Reception Unit</w:t>
      </w:r>
    </w:p>
    <w:p w14:paraId="43E908DD" w14:textId="77777777" w:rsidR="00375494" w:rsidRPr="00BD6BF9" w:rsidRDefault="00375494">
      <w:pPr>
        <w:pStyle w:val="EW"/>
      </w:pPr>
      <w:r w:rsidRPr="00BD6BF9">
        <w:t>MSB</w:t>
      </w:r>
      <w:r w:rsidRPr="00BD6BF9">
        <w:tab/>
        <w:t>Most Significant Bits</w:t>
      </w:r>
    </w:p>
    <w:p w14:paraId="5E05E571" w14:textId="77777777" w:rsidR="00375494" w:rsidRPr="00BD6BF9" w:rsidRDefault="00375494">
      <w:pPr>
        <w:pStyle w:val="EW"/>
      </w:pPr>
      <w:r w:rsidRPr="00BD6BF9">
        <w:t>NSAPI</w:t>
      </w:r>
      <w:r w:rsidRPr="00BD6BF9">
        <w:tab/>
        <w:t>Network Layer Service Access Point Identifier</w:t>
      </w:r>
    </w:p>
    <w:p w14:paraId="2340141E" w14:textId="77777777" w:rsidR="00375494" w:rsidRPr="00BD6BF9" w:rsidRDefault="00375494">
      <w:pPr>
        <w:pStyle w:val="EW"/>
      </w:pPr>
      <w:r w:rsidRPr="00BD6BF9">
        <w:t>P</w:t>
      </w:r>
      <w:r w:rsidRPr="00BD6BF9">
        <w:tab/>
        <w:t>Propose bit</w:t>
      </w:r>
    </w:p>
    <w:p w14:paraId="6C50843C" w14:textId="77777777" w:rsidR="00375494" w:rsidRPr="00BD6BF9" w:rsidRDefault="00375494">
      <w:pPr>
        <w:pStyle w:val="EW"/>
      </w:pPr>
      <w:r w:rsidRPr="00BD6BF9">
        <w:t>PCOMP</w:t>
      </w:r>
      <w:r w:rsidRPr="00BD6BF9">
        <w:tab/>
        <w:t>Identifier of the protocol control information compression algorithm used for the N</w:t>
      </w:r>
      <w:r w:rsidRPr="00BD6BF9">
        <w:noBreakHyphen/>
        <w:t>PDU</w:t>
      </w:r>
    </w:p>
    <w:p w14:paraId="67EDDA9F" w14:textId="77777777" w:rsidR="00375494" w:rsidRPr="00BD6BF9" w:rsidRDefault="00375494">
      <w:pPr>
        <w:pStyle w:val="EW"/>
      </w:pPr>
      <w:r w:rsidRPr="00BD6BF9">
        <w:t>PDP</w:t>
      </w:r>
      <w:r w:rsidRPr="00BD6BF9">
        <w:tab/>
        <w:t>Packet Data Protocol (e.g. IPv4 or IPv6)</w:t>
      </w:r>
    </w:p>
    <w:p w14:paraId="2AE8E419" w14:textId="77777777" w:rsidR="00375494" w:rsidRPr="00BD6BF9" w:rsidRDefault="00375494">
      <w:pPr>
        <w:pStyle w:val="EW"/>
      </w:pPr>
      <w:r w:rsidRPr="00BD6BF9">
        <w:t>PDU</w:t>
      </w:r>
      <w:r w:rsidRPr="00BD6BF9">
        <w:tab/>
        <w:t>Protocol Data Unit</w:t>
      </w:r>
    </w:p>
    <w:p w14:paraId="438360DC" w14:textId="77777777" w:rsidR="00375494" w:rsidRPr="00BD6BF9" w:rsidRDefault="00375494">
      <w:pPr>
        <w:pStyle w:val="EW"/>
      </w:pPr>
      <w:r w:rsidRPr="00BD6BF9">
        <w:t>PID</w:t>
      </w:r>
      <w:r w:rsidRPr="00BD6BF9">
        <w:tab/>
        <w:t>Protocol Identifier</w:t>
      </w:r>
    </w:p>
    <w:p w14:paraId="2227A03B" w14:textId="77777777" w:rsidR="00375494" w:rsidRPr="00BD6BF9" w:rsidRDefault="00375494">
      <w:pPr>
        <w:pStyle w:val="EW"/>
      </w:pPr>
      <w:r w:rsidRPr="00BD6BF9">
        <w:t>PTP</w:t>
      </w:r>
      <w:r w:rsidRPr="00BD6BF9">
        <w:tab/>
        <w:t>Point to Point</w:t>
      </w:r>
    </w:p>
    <w:p w14:paraId="653AB5C6" w14:textId="77777777" w:rsidR="00375494" w:rsidRPr="00BD6BF9" w:rsidRDefault="00375494">
      <w:pPr>
        <w:pStyle w:val="EW"/>
      </w:pPr>
      <w:r w:rsidRPr="00BD6BF9">
        <w:t>QoS</w:t>
      </w:r>
      <w:r w:rsidRPr="00BD6BF9">
        <w:tab/>
        <w:t>Quality of Service</w:t>
      </w:r>
    </w:p>
    <w:p w14:paraId="185C4B91" w14:textId="77777777" w:rsidR="00375494" w:rsidRPr="00BD6BF9" w:rsidRDefault="00375494">
      <w:pPr>
        <w:pStyle w:val="EW"/>
      </w:pPr>
      <w:r w:rsidRPr="00BD6BF9">
        <w:t>ROHC</w:t>
      </w:r>
      <w:r w:rsidRPr="00BD6BF9">
        <w:tab/>
        <w:t>RObust Header Compression</w:t>
      </w:r>
    </w:p>
    <w:p w14:paraId="27CBBCF7" w14:textId="77777777" w:rsidR="00375494" w:rsidRPr="00BD6BF9" w:rsidRDefault="00375494">
      <w:pPr>
        <w:pStyle w:val="EW"/>
      </w:pPr>
      <w:r w:rsidRPr="00BD6BF9">
        <w:t>RTP</w:t>
      </w:r>
      <w:r w:rsidRPr="00BD6BF9">
        <w:tab/>
        <w:t>Real Time Protocol</w:t>
      </w:r>
    </w:p>
    <w:p w14:paraId="4E1D078D" w14:textId="77777777" w:rsidR="00375494" w:rsidRPr="00BD6BF9" w:rsidRDefault="00375494">
      <w:pPr>
        <w:pStyle w:val="EW"/>
      </w:pPr>
      <w:r w:rsidRPr="00BD6BF9">
        <w:t>SAPI</w:t>
      </w:r>
      <w:r w:rsidRPr="00BD6BF9">
        <w:tab/>
        <w:t>Service Access Point Identifier</w:t>
      </w:r>
    </w:p>
    <w:p w14:paraId="4AB7926D" w14:textId="77777777" w:rsidR="00375494" w:rsidRPr="00BD6BF9" w:rsidRDefault="00375494">
      <w:pPr>
        <w:pStyle w:val="EW"/>
      </w:pPr>
      <w:r w:rsidRPr="00BD6BF9">
        <w:t>SDU</w:t>
      </w:r>
      <w:r w:rsidRPr="00BD6BF9">
        <w:tab/>
        <w:t>Service Data Unit</w:t>
      </w:r>
    </w:p>
    <w:p w14:paraId="7F793024" w14:textId="77777777" w:rsidR="00375494" w:rsidRPr="00BD6BF9" w:rsidRDefault="00375494">
      <w:pPr>
        <w:pStyle w:val="EW"/>
      </w:pPr>
      <w:r w:rsidRPr="00BD6BF9">
        <w:t>SGSN</w:t>
      </w:r>
      <w:r w:rsidRPr="00BD6BF9">
        <w:tab/>
        <w:t>Serving GPRS Support Node</w:t>
      </w:r>
    </w:p>
    <w:p w14:paraId="6738DF65" w14:textId="77777777" w:rsidR="00375494" w:rsidRPr="00BD6BF9" w:rsidRDefault="00375494">
      <w:pPr>
        <w:pStyle w:val="EW"/>
      </w:pPr>
      <w:r w:rsidRPr="00BD6BF9">
        <w:t>SM</w:t>
      </w:r>
      <w:r w:rsidRPr="00BD6BF9">
        <w:tab/>
        <w:t>Session Management</w:t>
      </w:r>
    </w:p>
    <w:p w14:paraId="0BDF0B86" w14:textId="77777777" w:rsidR="00375494" w:rsidRPr="00BD6BF9" w:rsidRDefault="00375494">
      <w:pPr>
        <w:pStyle w:val="EW"/>
      </w:pPr>
      <w:r w:rsidRPr="00BD6BF9">
        <w:t>SNDCP</w:t>
      </w:r>
      <w:r w:rsidRPr="00BD6BF9">
        <w:tab/>
        <w:t>Subnetwork Dependent Convergence Protocol</w:t>
      </w:r>
    </w:p>
    <w:p w14:paraId="06C9C164" w14:textId="77777777" w:rsidR="00375494" w:rsidRPr="00BD6BF9" w:rsidRDefault="00375494">
      <w:pPr>
        <w:pStyle w:val="EW"/>
      </w:pPr>
      <w:r w:rsidRPr="00BD6BF9">
        <w:t>SNSM</w:t>
      </w:r>
      <w:r w:rsidRPr="00BD6BF9">
        <w:tab/>
        <w:t>SNDCP-SM</w:t>
      </w:r>
    </w:p>
    <w:p w14:paraId="050CC52A" w14:textId="77777777" w:rsidR="00375494" w:rsidRPr="00BD6BF9" w:rsidRDefault="00375494">
      <w:pPr>
        <w:pStyle w:val="EW"/>
      </w:pPr>
      <w:r w:rsidRPr="00BD6BF9">
        <w:t>TCP</w:t>
      </w:r>
      <w:r w:rsidRPr="00BD6BF9">
        <w:tab/>
        <w:t>Transmission Control Protocol</w:t>
      </w:r>
    </w:p>
    <w:p w14:paraId="55F499B3" w14:textId="77777777" w:rsidR="00375494" w:rsidRPr="00BD6BF9" w:rsidRDefault="00375494">
      <w:pPr>
        <w:pStyle w:val="EW"/>
      </w:pPr>
      <w:r w:rsidRPr="00BD6BF9">
        <w:t>TLLI</w:t>
      </w:r>
      <w:r w:rsidRPr="00BD6BF9">
        <w:tab/>
        <w:t>Temporary Logical Link Identifier</w:t>
      </w:r>
    </w:p>
    <w:p w14:paraId="23B93FC5" w14:textId="77777777" w:rsidR="00375494" w:rsidRPr="00BD6BF9" w:rsidRDefault="00375494">
      <w:pPr>
        <w:pStyle w:val="EX"/>
      </w:pPr>
      <w:r w:rsidRPr="00BD6BF9">
        <w:t>X</w:t>
      </w:r>
      <w:r w:rsidRPr="00BD6BF9">
        <w:tab/>
        <w:t>Spare bit</w:t>
      </w:r>
    </w:p>
    <w:p w14:paraId="14D036F2" w14:textId="77777777" w:rsidR="00375494" w:rsidRPr="00BD6BF9" w:rsidRDefault="00375494">
      <w:pPr>
        <w:pStyle w:val="Heading1"/>
      </w:pPr>
      <w:bookmarkStart w:id="14" w:name="_Toc163165981"/>
      <w:r w:rsidRPr="00BD6BF9">
        <w:t>4</w:t>
      </w:r>
      <w:r w:rsidRPr="00BD6BF9">
        <w:tab/>
        <w:t>General</w:t>
      </w:r>
      <w:bookmarkEnd w:id="14"/>
    </w:p>
    <w:p w14:paraId="12D8953E" w14:textId="77777777" w:rsidR="00375494" w:rsidRPr="00BD6BF9" w:rsidRDefault="00375494">
      <w:r w:rsidRPr="00BD6BF9">
        <w:t>The present document describes the functionality of the GPRS SNDCP. The overall GPRS logical architecture is defined in 3GPP TS 23.060 [3]. Location of the SNDCP in GPRS protocol stack can be seen in figure 1.</w:t>
      </w:r>
    </w:p>
    <w:bookmarkStart w:id="15" w:name="_MON_1073919506"/>
    <w:bookmarkEnd w:id="15"/>
    <w:bookmarkStart w:id="16" w:name="_MON_1027951263"/>
    <w:bookmarkEnd w:id="16"/>
    <w:p w14:paraId="19E22F43" w14:textId="77777777" w:rsidR="00375494" w:rsidRPr="00BD6BF9" w:rsidRDefault="00375494">
      <w:pPr>
        <w:pStyle w:val="TH"/>
      </w:pPr>
      <w:r w:rsidRPr="00BD6BF9">
        <w:object w:dxaOrig="6355" w:dyaOrig="3612" w14:anchorId="3286E8C5">
          <v:shape id="_x0000_i1027" type="#_x0000_t75" style="width:318pt;height:180.5pt" o:ole="" fillcolor="window">
            <v:imagedata r:id="rId16" o:title=""/>
          </v:shape>
          <o:OLEObject Type="Embed" ProgID="Word.Picture.8" ShapeID="_x0000_i1027" DrawAspect="Content" ObjectID="_1821939899" r:id="rId17"/>
        </w:object>
      </w:r>
    </w:p>
    <w:p w14:paraId="153BD89C" w14:textId="77777777" w:rsidR="00375494" w:rsidRPr="00BD6BF9" w:rsidRDefault="00375494">
      <w:pPr>
        <w:pStyle w:val="TF"/>
      </w:pPr>
      <w:bookmarkStart w:id="17" w:name="_Ref389129202"/>
      <w:r w:rsidRPr="00BD6BF9">
        <w:t>Figure </w:t>
      </w:r>
      <w:r w:rsidRPr="00BD6BF9">
        <w:rPr>
          <w:noProof/>
        </w:rPr>
        <w:t>1</w:t>
      </w:r>
      <w:bookmarkEnd w:id="17"/>
      <w:r w:rsidRPr="00BD6BF9">
        <w:t>: GPRS protocol stack</w:t>
      </w:r>
    </w:p>
    <w:p w14:paraId="33F1A626" w14:textId="77777777" w:rsidR="00375494" w:rsidRPr="00BD6BF9" w:rsidRDefault="00375494">
      <w:r w:rsidRPr="00BD6BF9">
        <w:t>Network layer protocols are intended to be capable of operating over services derived from a wide variety of subnetworks and data links. GPRS supports several network layer protocols providing protocol transparency for the users of the service. Introduction of new network layer protocols to be transferred over GPRS shall be possible without any changes to GPRS. Therefore, all functions related to transfer of Network layer Protocol Data Units (N</w:t>
      </w:r>
      <w:r w:rsidRPr="00BD6BF9">
        <w:noBreakHyphen/>
        <w:t>PDUs) shall be carried out in a transparent way by the GPRS network entities. This is one of the requirements for GPRS SNDCP.</w:t>
      </w:r>
    </w:p>
    <w:p w14:paraId="587FD299" w14:textId="77777777" w:rsidR="00375494" w:rsidRPr="00BD6BF9" w:rsidRDefault="00375494">
      <w:r w:rsidRPr="00BD6BF9">
        <w:t>Another requirement for the SNDCP is to provide functions that help to improve channel efficiency. This requirement is fulfilled by means of compression techniques.</w:t>
      </w:r>
    </w:p>
    <w:p w14:paraId="3ABF2CC5" w14:textId="77777777" w:rsidR="00375494" w:rsidRPr="00BD6BF9" w:rsidRDefault="00375494">
      <w:pPr>
        <w:keepNext/>
        <w:keepLines/>
      </w:pPr>
      <w:r w:rsidRPr="00BD6BF9">
        <w:t>The set of protocol entities above SNDCP consists of commonly used network protocols. They all use the same SNDCP entity, which then performs multiplexing of data coming from different sources to be sent using the service provided by the LLC layer (figure 2). The Network Service Access Point Identifier (NSAPI) is an index to the PDP context (see 3GPP TS 23.060 [3]) of the PDP that is using the services provided by SNDCP. One PDP may have several PDP contexts and NSAPIs. However, it is possible that each allocated NSAPI is used by separate PDP. Each active NSAPI shall use the services provided by the Service Access Point Identifier (SAPI) in the LLC layer. Several NSAPIs may be associated with the same SAPI.</w:t>
      </w:r>
    </w:p>
    <w:p w14:paraId="53255EB4" w14:textId="77777777" w:rsidR="00375494" w:rsidRPr="00BD6BF9" w:rsidRDefault="00375494">
      <w:r w:rsidRPr="00BD6BF9">
        <w:t>Since the adaptation of different network layer protocols to SNDCP is implementation dependent, it is not defined in the present document.</w:t>
      </w:r>
    </w:p>
    <w:bookmarkStart w:id="18" w:name="_MON_1073919507"/>
    <w:bookmarkEnd w:id="18"/>
    <w:bookmarkStart w:id="19" w:name="_MON_992956849"/>
    <w:bookmarkEnd w:id="19"/>
    <w:p w14:paraId="5BAEF0C3" w14:textId="77777777" w:rsidR="00375494" w:rsidRPr="00BD6BF9" w:rsidRDefault="00375494">
      <w:pPr>
        <w:pStyle w:val="TH"/>
      </w:pPr>
      <w:r w:rsidRPr="00BD6BF9">
        <w:object w:dxaOrig="6182" w:dyaOrig="3610" w14:anchorId="7C9CAA66">
          <v:shape id="_x0000_i1028" type="#_x0000_t75" style="width:304pt;height:177.5pt" o:ole="" fillcolor="window">
            <v:imagedata r:id="rId18" o:title=""/>
          </v:shape>
          <o:OLEObject Type="Embed" ProgID="Word.Picture.8" ShapeID="_x0000_i1028" DrawAspect="Content" ObjectID="_1821939900" r:id="rId19"/>
        </w:object>
      </w:r>
    </w:p>
    <w:p w14:paraId="61574CB8" w14:textId="77777777" w:rsidR="00375494" w:rsidRPr="00BD6BF9" w:rsidRDefault="00375494">
      <w:pPr>
        <w:pStyle w:val="TF"/>
      </w:pPr>
      <w:r w:rsidRPr="00BD6BF9">
        <w:t>Figure </w:t>
      </w:r>
      <w:r w:rsidRPr="00BD6BF9">
        <w:rPr>
          <w:noProof/>
        </w:rPr>
        <w:t>2</w:t>
      </w:r>
      <w:r w:rsidRPr="00BD6BF9">
        <w:t>: Example for multiplexing of different protocols</w:t>
      </w:r>
    </w:p>
    <w:p w14:paraId="6D270D8D" w14:textId="77777777" w:rsidR="00375494" w:rsidRPr="00BD6BF9" w:rsidRDefault="00375494">
      <w:pPr>
        <w:pStyle w:val="Heading1"/>
      </w:pPr>
      <w:bookmarkStart w:id="20" w:name="_Toc163165982"/>
      <w:r w:rsidRPr="00BD6BF9">
        <w:lastRenderedPageBreak/>
        <w:t>5</w:t>
      </w:r>
      <w:r w:rsidRPr="00BD6BF9">
        <w:tab/>
        <w:t>Service primitives and functions</w:t>
      </w:r>
      <w:bookmarkEnd w:id="20"/>
    </w:p>
    <w:p w14:paraId="0E3FCAD8" w14:textId="77777777" w:rsidR="00375494" w:rsidRPr="00BD6BF9" w:rsidRDefault="00375494">
      <w:pPr>
        <w:pStyle w:val="Heading2"/>
      </w:pPr>
      <w:bookmarkStart w:id="21" w:name="_Toc163165983"/>
      <w:r w:rsidRPr="00BD6BF9">
        <w:t>5.1</w:t>
      </w:r>
      <w:r w:rsidRPr="00BD6BF9">
        <w:tab/>
        <w:t>Service primitives</w:t>
      </w:r>
      <w:bookmarkEnd w:id="21"/>
    </w:p>
    <w:p w14:paraId="4055743F" w14:textId="77777777" w:rsidR="00375494" w:rsidRPr="00BD6BF9" w:rsidRDefault="00375494">
      <w:r w:rsidRPr="00BD6BF9">
        <w:t>This subclause explains the service primitives used for communication between the SNDCP layer and other layers. See also 3GPP TS 24.007 [4] to get an overall picture of the service primitives. Figure 3 illustrates the service access points through which the primitives are carried out.</w:t>
      </w:r>
    </w:p>
    <w:bookmarkStart w:id="22" w:name="_MON_1150629311"/>
    <w:bookmarkEnd w:id="22"/>
    <w:p w14:paraId="29595C12" w14:textId="77777777" w:rsidR="006C7CE8" w:rsidRPr="00BD6BF9" w:rsidRDefault="004B20D4" w:rsidP="006C7CE8">
      <w:pPr>
        <w:pStyle w:val="TH"/>
      </w:pPr>
      <w:r w:rsidRPr="00BD6BF9">
        <w:object w:dxaOrig="7961" w:dyaOrig="6665" w14:anchorId="21420D48">
          <v:shape id="_x0000_i1029" type="#_x0000_t75" style="width:398pt;height:333.5pt" o:ole="" fillcolor="window">
            <v:imagedata r:id="rId20" o:title=""/>
          </v:shape>
          <o:OLEObject Type="Embed" ProgID="Word.Picture.8" ShapeID="_x0000_i1029" DrawAspect="Content" ObjectID="_1821939901" r:id="rId21"/>
        </w:object>
      </w:r>
    </w:p>
    <w:p w14:paraId="642DE771" w14:textId="77777777" w:rsidR="00375494" w:rsidRPr="00BD6BF9" w:rsidRDefault="00375494" w:rsidP="00BF09C1">
      <w:pPr>
        <w:pStyle w:val="TF"/>
      </w:pPr>
      <w:r w:rsidRPr="00BD6BF9">
        <w:t>Figure </w:t>
      </w:r>
      <w:r w:rsidRPr="00BD6BF9">
        <w:rPr>
          <w:noProof/>
        </w:rPr>
        <w:t>3</w:t>
      </w:r>
      <w:r w:rsidRPr="00BD6BF9">
        <w:t>: Service Access Points provided and used by SNDCP</w:t>
      </w:r>
    </w:p>
    <w:p w14:paraId="5014D023" w14:textId="77777777" w:rsidR="00375494" w:rsidRPr="00BD6BF9" w:rsidRDefault="00375494">
      <w:pPr>
        <w:pStyle w:val="Heading3"/>
      </w:pPr>
      <w:bookmarkStart w:id="23" w:name="_Toc163165984"/>
      <w:r w:rsidRPr="00BD6BF9">
        <w:t>5.1.1</w:t>
      </w:r>
      <w:r w:rsidRPr="00BD6BF9">
        <w:tab/>
        <w:t>SNDCP service primitives</w:t>
      </w:r>
      <w:bookmarkEnd w:id="23"/>
    </w:p>
    <w:p w14:paraId="4981B2BE" w14:textId="77777777" w:rsidR="00375494" w:rsidRPr="00BD6BF9" w:rsidRDefault="00375494">
      <w:pPr>
        <w:keepNext/>
        <w:keepLines/>
      </w:pPr>
      <w:r w:rsidRPr="00BD6BF9">
        <w:t>The primitives provided by the SNDCP layer are listed in table 1.</w:t>
      </w:r>
    </w:p>
    <w:p w14:paraId="0FB30FAC" w14:textId="77777777" w:rsidR="00375494" w:rsidRPr="00BD6BF9" w:rsidRDefault="00375494">
      <w:pPr>
        <w:pStyle w:val="TH"/>
      </w:pPr>
      <w:bookmarkStart w:id="24" w:name="_Ref389128695"/>
      <w:r w:rsidRPr="00BD6BF9">
        <w:t>Table </w:t>
      </w:r>
      <w:r w:rsidRPr="00BD6BF9">
        <w:rPr>
          <w:noProof/>
        </w:rPr>
        <w:t>1</w:t>
      </w:r>
      <w:bookmarkEnd w:id="24"/>
      <w:r w:rsidRPr="00BD6BF9">
        <w:t>: SNDCP layer service primitives</w:t>
      </w:r>
    </w:p>
    <w:tbl>
      <w:tblPr>
        <w:tblW w:w="0" w:type="auto"/>
        <w:tblInd w:w="332" w:type="dxa"/>
        <w:tblLayout w:type="fixed"/>
        <w:tblLook w:val="0000" w:firstRow="0" w:lastRow="0" w:firstColumn="0" w:lastColumn="0" w:noHBand="0" w:noVBand="0"/>
      </w:tblPr>
      <w:tblGrid>
        <w:gridCol w:w="2387"/>
        <w:gridCol w:w="989"/>
        <w:gridCol w:w="1165"/>
        <w:gridCol w:w="1175"/>
        <w:gridCol w:w="979"/>
        <w:gridCol w:w="2268"/>
      </w:tblGrid>
      <w:tr w:rsidR="00375494" w:rsidRPr="00BD6BF9" w14:paraId="3704D3BE" w14:textId="77777777">
        <w:trPr>
          <w:cantSplit/>
        </w:trPr>
        <w:tc>
          <w:tcPr>
            <w:tcW w:w="2387" w:type="dxa"/>
            <w:tcBorders>
              <w:top w:val="single" w:sz="4" w:space="0" w:color="auto"/>
              <w:left w:val="single" w:sz="4" w:space="0" w:color="auto"/>
              <w:bottom w:val="single" w:sz="4" w:space="0" w:color="auto"/>
              <w:right w:val="single" w:sz="4" w:space="0" w:color="auto"/>
            </w:tcBorders>
          </w:tcPr>
          <w:p w14:paraId="636CFB7F" w14:textId="77777777" w:rsidR="00375494" w:rsidRPr="00BD6BF9" w:rsidRDefault="00375494">
            <w:pPr>
              <w:pStyle w:val="TAH"/>
            </w:pPr>
            <w:r w:rsidRPr="00BD6BF9">
              <w:t>Generic Name</w:t>
            </w:r>
          </w:p>
        </w:tc>
        <w:tc>
          <w:tcPr>
            <w:tcW w:w="4308" w:type="dxa"/>
            <w:gridSpan w:val="4"/>
            <w:tcBorders>
              <w:top w:val="single" w:sz="4" w:space="0" w:color="auto"/>
              <w:left w:val="single" w:sz="4" w:space="0" w:color="auto"/>
              <w:bottom w:val="single" w:sz="4" w:space="0" w:color="auto"/>
              <w:right w:val="single" w:sz="4" w:space="0" w:color="auto"/>
            </w:tcBorders>
          </w:tcPr>
          <w:p w14:paraId="66F911F3" w14:textId="77777777" w:rsidR="00375494" w:rsidRPr="00BD6BF9" w:rsidRDefault="00375494">
            <w:pPr>
              <w:pStyle w:val="TAH"/>
            </w:pPr>
            <w:r w:rsidRPr="00BD6BF9">
              <w:t>Type</w:t>
            </w:r>
          </w:p>
        </w:tc>
        <w:tc>
          <w:tcPr>
            <w:tcW w:w="2268" w:type="dxa"/>
            <w:tcBorders>
              <w:top w:val="single" w:sz="4" w:space="0" w:color="auto"/>
              <w:left w:val="single" w:sz="4" w:space="0" w:color="auto"/>
              <w:bottom w:val="single" w:sz="4" w:space="0" w:color="auto"/>
              <w:right w:val="single" w:sz="4" w:space="0" w:color="auto"/>
            </w:tcBorders>
          </w:tcPr>
          <w:p w14:paraId="7C3276CF" w14:textId="77777777" w:rsidR="00375494" w:rsidRPr="00BD6BF9" w:rsidRDefault="00375494">
            <w:pPr>
              <w:pStyle w:val="TAH"/>
            </w:pPr>
            <w:r w:rsidRPr="00BD6BF9">
              <w:t>Parameters</w:t>
            </w:r>
          </w:p>
        </w:tc>
      </w:tr>
      <w:tr w:rsidR="00375494" w:rsidRPr="00BD6BF9" w14:paraId="4060F13C" w14:textId="77777777">
        <w:trPr>
          <w:cantSplit/>
        </w:trPr>
        <w:tc>
          <w:tcPr>
            <w:tcW w:w="2387" w:type="dxa"/>
            <w:tcBorders>
              <w:top w:val="single" w:sz="4" w:space="0" w:color="auto"/>
              <w:left w:val="single" w:sz="4" w:space="0" w:color="auto"/>
              <w:bottom w:val="single" w:sz="4" w:space="0" w:color="auto"/>
              <w:right w:val="single" w:sz="4" w:space="0" w:color="auto"/>
            </w:tcBorders>
          </w:tcPr>
          <w:p w14:paraId="4F3BF345" w14:textId="77777777" w:rsidR="00375494" w:rsidRPr="00BD6BF9" w:rsidRDefault="00375494">
            <w:pPr>
              <w:pStyle w:val="TAH"/>
            </w:pPr>
          </w:p>
        </w:tc>
        <w:tc>
          <w:tcPr>
            <w:tcW w:w="989" w:type="dxa"/>
            <w:tcBorders>
              <w:top w:val="single" w:sz="4" w:space="0" w:color="auto"/>
              <w:left w:val="single" w:sz="4" w:space="0" w:color="auto"/>
              <w:bottom w:val="single" w:sz="4" w:space="0" w:color="auto"/>
              <w:right w:val="single" w:sz="4" w:space="0" w:color="auto"/>
            </w:tcBorders>
          </w:tcPr>
          <w:p w14:paraId="49F07056" w14:textId="77777777" w:rsidR="00375494" w:rsidRPr="00BD6BF9" w:rsidRDefault="00375494">
            <w:pPr>
              <w:pStyle w:val="TAH"/>
            </w:pPr>
            <w:r w:rsidRPr="00BD6BF9">
              <w:t>Request</w:t>
            </w:r>
          </w:p>
        </w:tc>
        <w:tc>
          <w:tcPr>
            <w:tcW w:w="1165" w:type="dxa"/>
            <w:tcBorders>
              <w:top w:val="single" w:sz="4" w:space="0" w:color="auto"/>
              <w:left w:val="single" w:sz="4" w:space="0" w:color="auto"/>
              <w:bottom w:val="single" w:sz="4" w:space="0" w:color="auto"/>
              <w:right w:val="single" w:sz="4" w:space="0" w:color="auto"/>
            </w:tcBorders>
          </w:tcPr>
          <w:p w14:paraId="28127E04" w14:textId="77777777" w:rsidR="00375494" w:rsidRPr="00BD6BF9" w:rsidRDefault="00375494">
            <w:pPr>
              <w:pStyle w:val="TAH"/>
            </w:pPr>
            <w:r w:rsidRPr="00BD6BF9">
              <w:t>Indication</w:t>
            </w:r>
          </w:p>
        </w:tc>
        <w:tc>
          <w:tcPr>
            <w:tcW w:w="1175" w:type="dxa"/>
            <w:tcBorders>
              <w:top w:val="single" w:sz="4" w:space="0" w:color="auto"/>
              <w:left w:val="single" w:sz="4" w:space="0" w:color="auto"/>
              <w:bottom w:val="single" w:sz="4" w:space="0" w:color="auto"/>
              <w:right w:val="single" w:sz="4" w:space="0" w:color="auto"/>
            </w:tcBorders>
          </w:tcPr>
          <w:p w14:paraId="68793312" w14:textId="77777777" w:rsidR="00375494" w:rsidRPr="00BD6BF9" w:rsidRDefault="00375494">
            <w:pPr>
              <w:pStyle w:val="TAH"/>
            </w:pPr>
            <w:r w:rsidRPr="00BD6BF9">
              <w:t>Response</w:t>
            </w:r>
          </w:p>
        </w:tc>
        <w:tc>
          <w:tcPr>
            <w:tcW w:w="979" w:type="dxa"/>
            <w:tcBorders>
              <w:top w:val="single" w:sz="4" w:space="0" w:color="auto"/>
              <w:left w:val="single" w:sz="4" w:space="0" w:color="auto"/>
              <w:bottom w:val="single" w:sz="4" w:space="0" w:color="auto"/>
              <w:right w:val="single" w:sz="4" w:space="0" w:color="auto"/>
            </w:tcBorders>
          </w:tcPr>
          <w:p w14:paraId="0CA92EA8" w14:textId="77777777" w:rsidR="00375494" w:rsidRPr="00BD6BF9" w:rsidRDefault="00375494">
            <w:pPr>
              <w:pStyle w:val="TAH"/>
            </w:pPr>
            <w:r w:rsidRPr="00BD6BF9">
              <w:t>Confirm</w:t>
            </w:r>
          </w:p>
        </w:tc>
        <w:tc>
          <w:tcPr>
            <w:tcW w:w="2268" w:type="dxa"/>
            <w:tcBorders>
              <w:top w:val="single" w:sz="4" w:space="0" w:color="auto"/>
              <w:left w:val="single" w:sz="4" w:space="0" w:color="auto"/>
              <w:bottom w:val="single" w:sz="4" w:space="0" w:color="auto"/>
              <w:right w:val="single" w:sz="4" w:space="0" w:color="auto"/>
            </w:tcBorders>
          </w:tcPr>
          <w:p w14:paraId="516F92D6" w14:textId="77777777" w:rsidR="00375494" w:rsidRPr="00BD6BF9" w:rsidRDefault="00375494">
            <w:pPr>
              <w:pStyle w:val="TAH"/>
            </w:pPr>
          </w:p>
        </w:tc>
      </w:tr>
      <w:tr w:rsidR="00375494" w:rsidRPr="00BD6BF9" w14:paraId="1E7B6235" w14:textId="77777777">
        <w:trPr>
          <w:cantSplit/>
        </w:trPr>
        <w:tc>
          <w:tcPr>
            <w:tcW w:w="8963" w:type="dxa"/>
            <w:gridSpan w:val="6"/>
            <w:tcBorders>
              <w:top w:val="single" w:sz="4" w:space="0" w:color="auto"/>
              <w:left w:val="single" w:sz="4" w:space="0" w:color="auto"/>
              <w:bottom w:val="single" w:sz="4" w:space="0" w:color="auto"/>
              <w:right w:val="single" w:sz="4" w:space="0" w:color="auto"/>
            </w:tcBorders>
          </w:tcPr>
          <w:p w14:paraId="62136E4D" w14:textId="77777777" w:rsidR="00375494" w:rsidRPr="00BD6BF9" w:rsidRDefault="00375494">
            <w:pPr>
              <w:pStyle w:val="TAL"/>
            </w:pPr>
            <w:r w:rsidRPr="00BD6BF9">
              <w:rPr>
                <w:b/>
              </w:rPr>
              <w:t xml:space="preserve">SNDCP User (PDP or the SGSN Relay) </w:t>
            </w:r>
            <w:r w:rsidRPr="00BD6BF9">
              <w:rPr>
                <w:b/>
              </w:rPr>
              <w:sym w:font="Symbol" w:char="F0AB"/>
            </w:r>
            <w:r w:rsidRPr="00BD6BF9">
              <w:rPr>
                <w:b/>
              </w:rPr>
              <w:t xml:space="preserve"> SNDCP</w:t>
            </w:r>
          </w:p>
        </w:tc>
      </w:tr>
      <w:tr w:rsidR="00375494" w:rsidRPr="00BD6BF9" w14:paraId="00423A3B" w14:textId="77777777">
        <w:trPr>
          <w:cantSplit/>
        </w:trPr>
        <w:tc>
          <w:tcPr>
            <w:tcW w:w="2387" w:type="dxa"/>
            <w:tcBorders>
              <w:top w:val="single" w:sz="4" w:space="0" w:color="auto"/>
              <w:left w:val="single" w:sz="4" w:space="0" w:color="auto"/>
              <w:bottom w:val="single" w:sz="4" w:space="0" w:color="auto"/>
              <w:right w:val="single" w:sz="4" w:space="0" w:color="auto"/>
            </w:tcBorders>
          </w:tcPr>
          <w:p w14:paraId="7E7343BF" w14:textId="77777777" w:rsidR="00375494" w:rsidRPr="00BD6BF9" w:rsidRDefault="00375494">
            <w:pPr>
              <w:pStyle w:val="TAL"/>
            </w:pPr>
            <w:r w:rsidRPr="00BD6BF9">
              <w:t>SN-DATA</w:t>
            </w:r>
          </w:p>
        </w:tc>
        <w:tc>
          <w:tcPr>
            <w:tcW w:w="989" w:type="dxa"/>
            <w:tcBorders>
              <w:top w:val="single" w:sz="4" w:space="0" w:color="auto"/>
              <w:left w:val="single" w:sz="4" w:space="0" w:color="auto"/>
              <w:bottom w:val="single" w:sz="4" w:space="0" w:color="auto"/>
              <w:right w:val="single" w:sz="4" w:space="0" w:color="auto"/>
            </w:tcBorders>
          </w:tcPr>
          <w:p w14:paraId="26FAF4F1"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04939374"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C8C6AB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1E689F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4482F10" w14:textId="77777777" w:rsidR="00375494" w:rsidRPr="00BD6BF9" w:rsidRDefault="00375494">
            <w:pPr>
              <w:pStyle w:val="TAL"/>
            </w:pPr>
            <w:r w:rsidRPr="00BD6BF9">
              <w:t>N</w:t>
            </w:r>
            <w:r w:rsidRPr="00BD6BF9">
              <w:noBreakHyphen/>
              <w:t>PDU, NSAPI, N</w:t>
            </w:r>
            <w:r w:rsidRPr="00BD6BF9">
              <w:noBreakHyphen/>
              <w:t>PDU Number</w:t>
            </w:r>
          </w:p>
        </w:tc>
      </w:tr>
      <w:tr w:rsidR="00375494" w:rsidRPr="00BD6BF9" w14:paraId="6117CB9B" w14:textId="77777777">
        <w:trPr>
          <w:cantSplit/>
        </w:trPr>
        <w:tc>
          <w:tcPr>
            <w:tcW w:w="2387" w:type="dxa"/>
            <w:tcBorders>
              <w:top w:val="single" w:sz="4" w:space="0" w:color="auto"/>
              <w:left w:val="single" w:sz="4" w:space="0" w:color="auto"/>
              <w:bottom w:val="single" w:sz="4" w:space="0" w:color="auto"/>
              <w:right w:val="single" w:sz="4" w:space="0" w:color="auto"/>
            </w:tcBorders>
          </w:tcPr>
          <w:p w14:paraId="07C08C81" w14:textId="77777777" w:rsidR="00375494" w:rsidRPr="00BD6BF9" w:rsidRDefault="00375494">
            <w:pPr>
              <w:pStyle w:val="TAL"/>
            </w:pPr>
            <w:r w:rsidRPr="00BD6BF9">
              <w:t>SN</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00DAE4A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8823D22"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77042EE"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58C4935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855DD4F" w14:textId="77777777" w:rsidR="00375494" w:rsidRPr="00BD6BF9" w:rsidRDefault="00375494">
            <w:pPr>
              <w:pStyle w:val="TAL"/>
            </w:pPr>
            <w:r w:rsidRPr="00BD6BF9">
              <w:t>N</w:t>
            </w:r>
            <w:r w:rsidRPr="00BD6BF9">
              <w:noBreakHyphen/>
              <w:t>PDU, NSAPI</w:t>
            </w:r>
          </w:p>
        </w:tc>
      </w:tr>
      <w:tr w:rsidR="00375494" w:rsidRPr="00BD6BF9" w14:paraId="596029DD" w14:textId="77777777">
        <w:trPr>
          <w:cantSplit/>
        </w:trPr>
        <w:tc>
          <w:tcPr>
            <w:tcW w:w="2387" w:type="dxa"/>
            <w:tcBorders>
              <w:top w:val="single" w:sz="4" w:space="0" w:color="auto"/>
              <w:left w:val="single" w:sz="4" w:space="0" w:color="auto"/>
              <w:bottom w:val="single" w:sz="4" w:space="0" w:color="auto"/>
              <w:right w:val="single" w:sz="4" w:space="0" w:color="auto"/>
            </w:tcBorders>
          </w:tcPr>
          <w:p w14:paraId="68EAE414" w14:textId="77777777" w:rsidR="00375494" w:rsidRPr="00BD6BF9" w:rsidRDefault="00375494">
            <w:pPr>
              <w:pStyle w:val="TAL"/>
            </w:pPr>
            <w:r w:rsidRPr="00BD6BF9">
              <w:t>SN</w:t>
            </w:r>
            <w:r w:rsidRPr="00BD6BF9">
              <w:noBreakHyphen/>
              <w:t>UNITDATA</w:t>
            </w:r>
          </w:p>
        </w:tc>
        <w:tc>
          <w:tcPr>
            <w:tcW w:w="989" w:type="dxa"/>
            <w:tcBorders>
              <w:top w:val="single" w:sz="4" w:space="0" w:color="auto"/>
              <w:left w:val="single" w:sz="4" w:space="0" w:color="auto"/>
              <w:bottom w:val="single" w:sz="4" w:space="0" w:color="auto"/>
              <w:right w:val="single" w:sz="4" w:space="0" w:color="auto"/>
            </w:tcBorders>
          </w:tcPr>
          <w:p w14:paraId="163CCD40" w14:textId="77777777" w:rsidR="00375494" w:rsidRPr="00BD6BF9" w:rsidRDefault="00375494">
            <w:pPr>
              <w:pStyle w:val="TAC"/>
              <w:rPr>
                <w:lang w:val="nb-NO"/>
              </w:rPr>
            </w:pPr>
            <w:r w:rsidRPr="00BD6BF9">
              <w:rPr>
                <w:lang w:val="nb-NO"/>
              </w:rPr>
              <w:t>X</w:t>
            </w:r>
          </w:p>
        </w:tc>
        <w:tc>
          <w:tcPr>
            <w:tcW w:w="1165" w:type="dxa"/>
            <w:tcBorders>
              <w:top w:val="single" w:sz="4" w:space="0" w:color="auto"/>
              <w:left w:val="single" w:sz="4" w:space="0" w:color="auto"/>
              <w:bottom w:val="single" w:sz="4" w:space="0" w:color="auto"/>
              <w:right w:val="single" w:sz="4" w:space="0" w:color="auto"/>
            </w:tcBorders>
          </w:tcPr>
          <w:p w14:paraId="359ADF00"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1169D92C"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24BD1C1E"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05EC680B" w14:textId="77777777" w:rsidR="00375494" w:rsidRPr="00BD6BF9" w:rsidRDefault="00375494">
            <w:pPr>
              <w:pStyle w:val="TAL"/>
              <w:rPr>
                <w:lang w:val="nb-NO"/>
              </w:rPr>
            </w:pPr>
            <w:r w:rsidRPr="00BD6BF9">
              <w:rPr>
                <w:lang w:val="nb-NO"/>
              </w:rPr>
              <w:t>N</w:t>
            </w:r>
            <w:r w:rsidRPr="00BD6BF9">
              <w:rPr>
                <w:lang w:val="nb-NO"/>
              </w:rPr>
              <w:noBreakHyphen/>
              <w:t>PDU, NSAPI</w:t>
            </w:r>
          </w:p>
        </w:tc>
      </w:tr>
      <w:tr w:rsidR="00375494" w:rsidRPr="00BD6BF9" w14:paraId="4D88AA76" w14:textId="77777777">
        <w:trPr>
          <w:cantSplit/>
        </w:trPr>
        <w:tc>
          <w:tcPr>
            <w:tcW w:w="2387" w:type="dxa"/>
            <w:tcBorders>
              <w:top w:val="single" w:sz="4" w:space="0" w:color="auto"/>
              <w:left w:val="single" w:sz="4" w:space="0" w:color="auto"/>
              <w:bottom w:val="single" w:sz="4" w:space="0" w:color="auto"/>
              <w:right w:val="single" w:sz="4" w:space="0" w:color="auto"/>
            </w:tcBorders>
          </w:tcPr>
          <w:p w14:paraId="5932E225" w14:textId="77777777" w:rsidR="00375494" w:rsidRPr="00BD6BF9" w:rsidRDefault="00375494">
            <w:pPr>
              <w:pStyle w:val="TAL"/>
            </w:pPr>
            <w:r w:rsidRPr="00BD6BF9">
              <w:t>SN</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101A7DA3"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635281A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F458AC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59EB138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A59AE83" w14:textId="77777777" w:rsidR="00375494" w:rsidRPr="00BD6BF9" w:rsidRDefault="00375494">
            <w:pPr>
              <w:pStyle w:val="TAL"/>
            </w:pPr>
            <w:r w:rsidRPr="00BD6BF9">
              <w:t>Requested SNDCP XID Parameters</w:t>
            </w:r>
          </w:p>
        </w:tc>
      </w:tr>
      <w:tr w:rsidR="00375494" w:rsidRPr="00BD6BF9" w14:paraId="7535DB94" w14:textId="77777777">
        <w:trPr>
          <w:cantSplit/>
        </w:trPr>
        <w:tc>
          <w:tcPr>
            <w:tcW w:w="2387" w:type="dxa"/>
            <w:tcBorders>
              <w:top w:val="single" w:sz="4" w:space="0" w:color="auto"/>
              <w:left w:val="single" w:sz="4" w:space="0" w:color="auto"/>
              <w:bottom w:val="single" w:sz="4" w:space="0" w:color="auto"/>
              <w:right w:val="single" w:sz="4" w:space="0" w:color="auto"/>
            </w:tcBorders>
          </w:tcPr>
          <w:p w14:paraId="0F0046AA" w14:textId="77777777" w:rsidR="00375494" w:rsidRPr="00BD6BF9" w:rsidRDefault="00375494">
            <w:pPr>
              <w:pStyle w:val="TAL"/>
            </w:pPr>
            <w:r w:rsidRPr="00BD6BF9">
              <w:t>SN</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18A39A69"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7677FE4"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8A22E30"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40D2B18B"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6DF1ED9F" w14:textId="77777777" w:rsidR="00375494" w:rsidRPr="00BD6BF9" w:rsidRDefault="00375494">
            <w:pPr>
              <w:pStyle w:val="TAL"/>
            </w:pPr>
            <w:r w:rsidRPr="00BD6BF9">
              <w:t>Negotiated SNDCP XID Parameters</w:t>
            </w:r>
          </w:p>
        </w:tc>
      </w:tr>
    </w:tbl>
    <w:p w14:paraId="2E35AF7B" w14:textId="77777777" w:rsidR="00375494" w:rsidRPr="00BD6BF9" w:rsidRDefault="00375494"/>
    <w:p w14:paraId="5C99DF1E" w14:textId="77777777" w:rsidR="00375494" w:rsidRPr="00BD6BF9" w:rsidRDefault="00375494">
      <w:pPr>
        <w:pStyle w:val="Heading4"/>
      </w:pPr>
      <w:bookmarkStart w:id="25" w:name="_Toc163165985"/>
      <w:r w:rsidRPr="00BD6BF9">
        <w:lastRenderedPageBreak/>
        <w:t>5.1.1.1</w:t>
      </w:r>
      <w:r w:rsidRPr="00BD6BF9">
        <w:tab/>
        <w:t>SN</w:t>
      </w:r>
      <w:r w:rsidRPr="00BD6BF9">
        <w:noBreakHyphen/>
        <w:t>DATA.request</w:t>
      </w:r>
      <w:bookmarkEnd w:id="25"/>
    </w:p>
    <w:p w14:paraId="16116F26" w14:textId="77777777" w:rsidR="00375494" w:rsidRPr="00BD6BF9" w:rsidRDefault="00375494">
      <w:r w:rsidRPr="00BD6BF9">
        <w:t>Request used by the SNDCP user for acknowledged transmission of N</w:t>
      </w:r>
      <w:r w:rsidRPr="00BD6BF9">
        <w:noBreakHyphen/>
        <w:t>PDU. The successful transmission of SN</w:t>
      </w:r>
      <w:r w:rsidRPr="00BD6BF9">
        <w:noBreakHyphen/>
        <w:t>PDU shall be confirmed by the LLC layer. The SN</w:t>
      </w:r>
      <w:r w:rsidRPr="00BD6BF9">
        <w:noBreakHyphen/>
        <w:t>DATA.request primitive conveys NSAPI to identify the PDP using the service. N</w:t>
      </w:r>
      <w:r w:rsidRPr="00BD6BF9">
        <w:noBreakHyphen/>
        <w:t>PDU Number, if present, indicates the N</w:t>
      </w:r>
      <w:r w:rsidRPr="00BD6BF9">
        <w:noBreakHyphen/>
        <w:t>PDU number previously assigned to this N</w:t>
      </w:r>
      <w:r w:rsidRPr="00BD6BF9">
        <w:noBreakHyphen/>
        <w:t>PDU.</w:t>
      </w:r>
    </w:p>
    <w:p w14:paraId="35E1B1D6" w14:textId="77777777" w:rsidR="00375494" w:rsidRPr="00BD6BF9" w:rsidRDefault="00375494">
      <w:pPr>
        <w:pStyle w:val="NO"/>
      </w:pPr>
      <w:r w:rsidRPr="00BD6BF9">
        <w:t>NOTE:</w:t>
      </w:r>
      <w:r w:rsidRPr="00BD6BF9">
        <w:tab/>
        <w:t>An N</w:t>
      </w:r>
      <w:r w:rsidRPr="00BD6BF9">
        <w:noBreakHyphen/>
        <w:t>PDU number may have been assigned to an N</w:t>
      </w:r>
      <w:r w:rsidRPr="00BD6BF9">
        <w:noBreakHyphen/>
        <w:t>PDU by the old SGSN before an inter-SGSN routeing area update.</w:t>
      </w:r>
    </w:p>
    <w:p w14:paraId="2E703EF4" w14:textId="77777777" w:rsidR="00375494" w:rsidRPr="00BD6BF9" w:rsidRDefault="00375494">
      <w:pPr>
        <w:pStyle w:val="Heading4"/>
      </w:pPr>
      <w:bookmarkStart w:id="26" w:name="_Toc163165986"/>
      <w:r w:rsidRPr="00BD6BF9">
        <w:t>5.1.1.2</w:t>
      </w:r>
      <w:r w:rsidRPr="00BD6BF9">
        <w:tab/>
        <w:t>SN</w:t>
      </w:r>
      <w:r w:rsidRPr="00BD6BF9">
        <w:noBreakHyphen/>
        <w:t>DATA.indication</w:t>
      </w:r>
      <w:bookmarkEnd w:id="26"/>
    </w:p>
    <w:p w14:paraId="232BD2CF" w14:textId="77777777" w:rsidR="00375494" w:rsidRPr="00BD6BF9" w:rsidRDefault="00375494">
      <w:r w:rsidRPr="00BD6BF9">
        <w:t>Indication used by the SNDCP entity to deliver the received N</w:t>
      </w:r>
      <w:r w:rsidRPr="00BD6BF9">
        <w:noBreakHyphen/>
        <w:t>PDU to the SNDCP user. Successful reception has been acknowledged by the LLC layer.</w:t>
      </w:r>
    </w:p>
    <w:p w14:paraId="63432391" w14:textId="77777777" w:rsidR="00375494" w:rsidRPr="00BD6BF9" w:rsidRDefault="00375494">
      <w:pPr>
        <w:pStyle w:val="Heading4"/>
      </w:pPr>
      <w:bookmarkStart w:id="27" w:name="_Toc163165987"/>
      <w:r w:rsidRPr="00BD6BF9">
        <w:t>5.1.1.3</w:t>
      </w:r>
      <w:r w:rsidRPr="00BD6BF9">
        <w:tab/>
        <w:t>SN</w:t>
      </w:r>
      <w:r w:rsidRPr="00BD6BF9">
        <w:noBreakHyphen/>
        <w:t>UNITDATA.request</w:t>
      </w:r>
      <w:bookmarkEnd w:id="27"/>
    </w:p>
    <w:p w14:paraId="21B85FBF" w14:textId="77777777" w:rsidR="00375494" w:rsidRPr="00BD6BF9" w:rsidRDefault="00375494">
      <w:r w:rsidRPr="00BD6BF9">
        <w:t>Request used by the SNDCP user for unacknowledged transmission of N</w:t>
      </w:r>
      <w:r w:rsidRPr="00BD6BF9">
        <w:noBreakHyphen/>
        <w:t>PDU. The SN</w:t>
      </w:r>
      <w:r w:rsidRPr="00BD6BF9">
        <w:noBreakHyphen/>
        <w:t>UNITDATA.request primitive conveys NSAPI to identify the PDP using the service.</w:t>
      </w:r>
    </w:p>
    <w:p w14:paraId="393DF5B5" w14:textId="77777777" w:rsidR="00375494" w:rsidRPr="00BD6BF9" w:rsidRDefault="00375494">
      <w:pPr>
        <w:pStyle w:val="Heading4"/>
      </w:pPr>
      <w:bookmarkStart w:id="28" w:name="_Toc163165988"/>
      <w:r w:rsidRPr="00BD6BF9">
        <w:t>5.1.1.4</w:t>
      </w:r>
      <w:r w:rsidRPr="00BD6BF9">
        <w:tab/>
        <w:t>SN</w:t>
      </w:r>
      <w:r w:rsidRPr="00BD6BF9">
        <w:noBreakHyphen/>
        <w:t>UNITDATA.indication</w:t>
      </w:r>
      <w:bookmarkEnd w:id="28"/>
    </w:p>
    <w:p w14:paraId="1907F9FF" w14:textId="77777777" w:rsidR="00375494" w:rsidRPr="00BD6BF9" w:rsidRDefault="00375494">
      <w:r w:rsidRPr="00BD6BF9">
        <w:t>Indication used by the SNDCP entity to deliver the received N</w:t>
      </w:r>
      <w:r w:rsidRPr="00BD6BF9">
        <w:noBreakHyphen/>
        <w:t>PDU to the SNDCP user.</w:t>
      </w:r>
    </w:p>
    <w:p w14:paraId="620E6BEC" w14:textId="77777777" w:rsidR="00375494" w:rsidRPr="00BD6BF9" w:rsidRDefault="00375494">
      <w:pPr>
        <w:pStyle w:val="Heading4"/>
      </w:pPr>
      <w:bookmarkStart w:id="29" w:name="_Toc163165989"/>
      <w:r w:rsidRPr="00BD6BF9">
        <w:t>5.1.1.5</w:t>
      </w:r>
      <w:r w:rsidRPr="00BD6BF9">
        <w:tab/>
        <w:t>SN</w:t>
      </w:r>
      <w:r w:rsidRPr="00BD6BF9">
        <w:noBreakHyphen/>
        <w:t>XID.request</w:t>
      </w:r>
      <w:bookmarkEnd w:id="29"/>
    </w:p>
    <w:p w14:paraId="5E4F3717" w14:textId="77777777" w:rsidR="00375494" w:rsidRPr="00BD6BF9" w:rsidRDefault="00375494">
      <w:r w:rsidRPr="00BD6BF9">
        <w:t>Request used by the SNDCP user at the initiating entity to deliver the list of requested XID parameters to the peer entity.</w:t>
      </w:r>
    </w:p>
    <w:p w14:paraId="20015EF3" w14:textId="77777777" w:rsidR="00375494" w:rsidRPr="00BD6BF9" w:rsidRDefault="00375494">
      <w:pPr>
        <w:pStyle w:val="Heading4"/>
      </w:pPr>
      <w:bookmarkStart w:id="30" w:name="_Toc163165990"/>
      <w:r w:rsidRPr="00BD6BF9">
        <w:t>5.1.1.6</w:t>
      </w:r>
      <w:r w:rsidRPr="00BD6BF9">
        <w:tab/>
        <w:t>SN</w:t>
      </w:r>
      <w:r w:rsidRPr="00BD6BF9">
        <w:noBreakHyphen/>
        <w:t>XID.indication</w:t>
      </w:r>
      <w:bookmarkEnd w:id="30"/>
    </w:p>
    <w:p w14:paraId="6FA451D6" w14:textId="77777777" w:rsidR="00375494" w:rsidRPr="00BD6BF9" w:rsidRDefault="00375494">
      <w:r w:rsidRPr="00BD6BF9">
        <w:t>Indication used by the SNDCP entity to deliver the list of requested XID parameters to the SNDCP user.</w:t>
      </w:r>
    </w:p>
    <w:p w14:paraId="0DE47C7A" w14:textId="77777777" w:rsidR="00375494" w:rsidRPr="00BD6BF9" w:rsidRDefault="00375494">
      <w:pPr>
        <w:pStyle w:val="Heading4"/>
      </w:pPr>
      <w:bookmarkStart w:id="31" w:name="_Toc163165991"/>
      <w:r w:rsidRPr="00BD6BF9">
        <w:t>5.1.1.7</w:t>
      </w:r>
      <w:r w:rsidRPr="00BD6BF9">
        <w:tab/>
        <w:t>SN</w:t>
      </w:r>
      <w:r w:rsidRPr="00BD6BF9">
        <w:noBreakHyphen/>
        <w:t>XID.response</w:t>
      </w:r>
      <w:bookmarkEnd w:id="31"/>
    </w:p>
    <w:p w14:paraId="11880002" w14:textId="77777777" w:rsidR="00375494" w:rsidRPr="00BD6BF9" w:rsidRDefault="00375494">
      <w:r w:rsidRPr="00BD6BF9">
        <w:t>Response used by the SNDCP user to deliver the list of negotiated XID parameters to the peer entity.</w:t>
      </w:r>
    </w:p>
    <w:p w14:paraId="2974FC3C" w14:textId="77777777" w:rsidR="00375494" w:rsidRPr="00BD6BF9" w:rsidRDefault="00375494">
      <w:pPr>
        <w:pStyle w:val="Heading4"/>
      </w:pPr>
      <w:bookmarkStart w:id="32" w:name="_Toc163165992"/>
      <w:r w:rsidRPr="00BD6BF9">
        <w:t>5.1.1.8</w:t>
      </w:r>
      <w:r w:rsidRPr="00BD6BF9">
        <w:tab/>
        <w:t>SN</w:t>
      </w:r>
      <w:r w:rsidRPr="00BD6BF9">
        <w:noBreakHyphen/>
        <w:t>XID.confirm</w:t>
      </w:r>
      <w:bookmarkEnd w:id="32"/>
    </w:p>
    <w:p w14:paraId="07FD436C" w14:textId="77777777" w:rsidR="00375494" w:rsidRPr="00BD6BF9" w:rsidRDefault="00375494">
      <w:r w:rsidRPr="00BD6BF9">
        <w:t>Confirm used by the SNDCP entity to deliver the list of negotiated XID parameters to the SNDCP user.</w:t>
      </w:r>
    </w:p>
    <w:p w14:paraId="1A102D80" w14:textId="77777777" w:rsidR="00375494" w:rsidRPr="00BD6BF9" w:rsidRDefault="00375494">
      <w:pPr>
        <w:pStyle w:val="Heading3"/>
      </w:pPr>
      <w:bookmarkStart w:id="33" w:name="_Toc163165993"/>
      <w:r w:rsidRPr="00BD6BF9">
        <w:t>5.1.2</w:t>
      </w:r>
      <w:r w:rsidRPr="00BD6BF9">
        <w:tab/>
        <w:t>Service primitives used by SNDCP layer</w:t>
      </w:r>
      <w:bookmarkEnd w:id="33"/>
    </w:p>
    <w:p w14:paraId="79AE41DE" w14:textId="77777777" w:rsidR="00375494" w:rsidRPr="00BD6BF9" w:rsidRDefault="00375494">
      <w:r w:rsidRPr="00BD6BF9">
        <w:t>The SNDCP layer uses the service primitives provided by the SM sublayer and the LLC layer (see table 2). SM is specified in 3GPP TS 24.008 [5a] and LLC in 3GPP TS 44.064 [6].</w:t>
      </w:r>
    </w:p>
    <w:p w14:paraId="2D21CE98" w14:textId="77777777" w:rsidR="00375494" w:rsidRPr="00BD6BF9" w:rsidRDefault="00375494">
      <w:pPr>
        <w:pStyle w:val="TH"/>
      </w:pPr>
      <w:r w:rsidRPr="00BD6BF9">
        <w:lastRenderedPageBreak/>
        <w:t>Table </w:t>
      </w:r>
      <w:r w:rsidRPr="00BD6BF9">
        <w:rPr>
          <w:noProof/>
        </w:rPr>
        <w:t>2</w:t>
      </w:r>
      <w:r w:rsidRPr="00BD6BF9">
        <w:t>: Service primitives used by the SNDCP entity</w:t>
      </w:r>
    </w:p>
    <w:tbl>
      <w:tblPr>
        <w:tblW w:w="0" w:type="auto"/>
        <w:jc w:val="center"/>
        <w:tblLayout w:type="fixed"/>
        <w:tblCellMar>
          <w:left w:w="28" w:type="dxa"/>
          <w:right w:w="28" w:type="dxa"/>
        </w:tblCellMar>
        <w:tblLook w:val="0000" w:firstRow="0" w:lastRow="0" w:firstColumn="0" w:lastColumn="0" w:noHBand="0" w:noVBand="0"/>
      </w:tblPr>
      <w:tblGrid>
        <w:gridCol w:w="2387"/>
        <w:gridCol w:w="989"/>
        <w:gridCol w:w="1165"/>
        <w:gridCol w:w="1175"/>
        <w:gridCol w:w="979"/>
        <w:gridCol w:w="2268"/>
      </w:tblGrid>
      <w:tr w:rsidR="00375494" w:rsidRPr="00BD6BF9" w14:paraId="123CD24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4FF7B42" w14:textId="77777777" w:rsidR="00375494" w:rsidRPr="00BD6BF9" w:rsidRDefault="00375494">
            <w:pPr>
              <w:pStyle w:val="TAH"/>
            </w:pPr>
            <w:r w:rsidRPr="00BD6BF9">
              <w:t>Generic Name</w:t>
            </w:r>
          </w:p>
        </w:tc>
        <w:tc>
          <w:tcPr>
            <w:tcW w:w="4308" w:type="dxa"/>
            <w:gridSpan w:val="4"/>
            <w:tcBorders>
              <w:top w:val="single" w:sz="4" w:space="0" w:color="auto"/>
              <w:left w:val="single" w:sz="4" w:space="0" w:color="auto"/>
              <w:bottom w:val="single" w:sz="4" w:space="0" w:color="auto"/>
              <w:right w:val="single" w:sz="4" w:space="0" w:color="auto"/>
            </w:tcBorders>
          </w:tcPr>
          <w:p w14:paraId="582844E1" w14:textId="77777777" w:rsidR="00375494" w:rsidRPr="00BD6BF9" w:rsidRDefault="00375494">
            <w:pPr>
              <w:pStyle w:val="TAH"/>
            </w:pPr>
            <w:r w:rsidRPr="00BD6BF9">
              <w:t>Type</w:t>
            </w:r>
          </w:p>
        </w:tc>
        <w:tc>
          <w:tcPr>
            <w:tcW w:w="2268" w:type="dxa"/>
            <w:tcBorders>
              <w:top w:val="single" w:sz="4" w:space="0" w:color="auto"/>
              <w:left w:val="single" w:sz="4" w:space="0" w:color="auto"/>
              <w:bottom w:val="single" w:sz="4" w:space="0" w:color="auto"/>
              <w:right w:val="single" w:sz="4" w:space="0" w:color="auto"/>
            </w:tcBorders>
          </w:tcPr>
          <w:p w14:paraId="1BE74488" w14:textId="77777777" w:rsidR="00375494" w:rsidRPr="00BD6BF9" w:rsidRDefault="00375494">
            <w:pPr>
              <w:pStyle w:val="TAH"/>
            </w:pPr>
            <w:r w:rsidRPr="00BD6BF9">
              <w:t>Parameters</w:t>
            </w:r>
          </w:p>
        </w:tc>
      </w:tr>
      <w:tr w:rsidR="00375494" w:rsidRPr="00BD6BF9" w14:paraId="6494B534"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25AA79C" w14:textId="77777777" w:rsidR="00375494" w:rsidRPr="00BD6BF9" w:rsidRDefault="00375494">
            <w:pPr>
              <w:pStyle w:val="TAH"/>
            </w:pPr>
          </w:p>
        </w:tc>
        <w:tc>
          <w:tcPr>
            <w:tcW w:w="989" w:type="dxa"/>
            <w:tcBorders>
              <w:top w:val="single" w:sz="4" w:space="0" w:color="auto"/>
              <w:left w:val="single" w:sz="4" w:space="0" w:color="auto"/>
              <w:bottom w:val="single" w:sz="4" w:space="0" w:color="auto"/>
              <w:right w:val="single" w:sz="4" w:space="0" w:color="auto"/>
            </w:tcBorders>
          </w:tcPr>
          <w:p w14:paraId="2ADCD4A7" w14:textId="77777777" w:rsidR="00375494" w:rsidRPr="00BD6BF9" w:rsidRDefault="00375494">
            <w:pPr>
              <w:pStyle w:val="TAH"/>
            </w:pPr>
            <w:r w:rsidRPr="00BD6BF9">
              <w:t>Request</w:t>
            </w:r>
          </w:p>
        </w:tc>
        <w:tc>
          <w:tcPr>
            <w:tcW w:w="1165" w:type="dxa"/>
            <w:tcBorders>
              <w:top w:val="single" w:sz="4" w:space="0" w:color="auto"/>
              <w:left w:val="single" w:sz="4" w:space="0" w:color="auto"/>
              <w:bottom w:val="single" w:sz="4" w:space="0" w:color="auto"/>
              <w:right w:val="single" w:sz="4" w:space="0" w:color="auto"/>
            </w:tcBorders>
          </w:tcPr>
          <w:p w14:paraId="74D6E15B" w14:textId="77777777" w:rsidR="00375494" w:rsidRPr="00BD6BF9" w:rsidRDefault="00375494">
            <w:pPr>
              <w:pStyle w:val="TAH"/>
            </w:pPr>
            <w:r w:rsidRPr="00BD6BF9">
              <w:t>Indication</w:t>
            </w:r>
          </w:p>
        </w:tc>
        <w:tc>
          <w:tcPr>
            <w:tcW w:w="1175" w:type="dxa"/>
            <w:tcBorders>
              <w:top w:val="single" w:sz="4" w:space="0" w:color="auto"/>
              <w:left w:val="single" w:sz="4" w:space="0" w:color="auto"/>
              <w:bottom w:val="single" w:sz="4" w:space="0" w:color="auto"/>
              <w:right w:val="single" w:sz="4" w:space="0" w:color="auto"/>
            </w:tcBorders>
          </w:tcPr>
          <w:p w14:paraId="72906654" w14:textId="77777777" w:rsidR="00375494" w:rsidRPr="00BD6BF9" w:rsidRDefault="00375494">
            <w:pPr>
              <w:pStyle w:val="TAH"/>
            </w:pPr>
            <w:r w:rsidRPr="00BD6BF9">
              <w:t>Response</w:t>
            </w:r>
          </w:p>
        </w:tc>
        <w:tc>
          <w:tcPr>
            <w:tcW w:w="979" w:type="dxa"/>
            <w:tcBorders>
              <w:top w:val="single" w:sz="4" w:space="0" w:color="auto"/>
              <w:left w:val="single" w:sz="4" w:space="0" w:color="auto"/>
              <w:bottom w:val="single" w:sz="4" w:space="0" w:color="auto"/>
              <w:right w:val="single" w:sz="4" w:space="0" w:color="auto"/>
            </w:tcBorders>
          </w:tcPr>
          <w:p w14:paraId="28B2918A" w14:textId="77777777" w:rsidR="00375494" w:rsidRPr="00BD6BF9" w:rsidRDefault="00375494">
            <w:pPr>
              <w:pStyle w:val="TAH"/>
            </w:pPr>
            <w:r w:rsidRPr="00BD6BF9">
              <w:t>Confirm</w:t>
            </w:r>
          </w:p>
        </w:tc>
        <w:tc>
          <w:tcPr>
            <w:tcW w:w="2268" w:type="dxa"/>
            <w:tcBorders>
              <w:top w:val="single" w:sz="4" w:space="0" w:color="auto"/>
              <w:left w:val="single" w:sz="4" w:space="0" w:color="auto"/>
              <w:bottom w:val="single" w:sz="4" w:space="0" w:color="auto"/>
              <w:right w:val="single" w:sz="4" w:space="0" w:color="auto"/>
            </w:tcBorders>
          </w:tcPr>
          <w:p w14:paraId="658619B2" w14:textId="77777777" w:rsidR="00375494" w:rsidRPr="00BD6BF9" w:rsidRDefault="00375494">
            <w:pPr>
              <w:pStyle w:val="TAH"/>
            </w:pPr>
          </w:p>
        </w:tc>
      </w:tr>
      <w:tr w:rsidR="00375494" w:rsidRPr="00BD6BF9" w14:paraId="4FE7C2A8" w14:textId="77777777">
        <w:trPr>
          <w:cantSplit/>
          <w:jc w:val="center"/>
        </w:trPr>
        <w:tc>
          <w:tcPr>
            <w:tcW w:w="8959" w:type="dxa"/>
            <w:gridSpan w:val="6"/>
            <w:tcBorders>
              <w:top w:val="single" w:sz="4" w:space="0" w:color="auto"/>
              <w:left w:val="single" w:sz="4" w:space="0" w:color="auto"/>
              <w:bottom w:val="single" w:sz="4" w:space="0" w:color="auto"/>
              <w:right w:val="single" w:sz="4" w:space="0" w:color="auto"/>
            </w:tcBorders>
          </w:tcPr>
          <w:p w14:paraId="37F8692D" w14:textId="77777777" w:rsidR="00375494" w:rsidRPr="00BD6BF9" w:rsidRDefault="00375494">
            <w:pPr>
              <w:pStyle w:val="TAL"/>
              <w:rPr>
                <w:b/>
              </w:rPr>
            </w:pPr>
            <w:r w:rsidRPr="00BD6BF9">
              <w:rPr>
                <w:b/>
              </w:rPr>
              <w:t xml:space="preserve">SNDCP </w:t>
            </w:r>
            <w:r w:rsidRPr="00BD6BF9">
              <w:rPr>
                <w:b/>
              </w:rPr>
              <w:sym w:font="Symbol" w:char="F0AB"/>
            </w:r>
            <w:r w:rsidRPr="00BD6BF9">
              <w:rPr>
                <w:b/>
              </w:rPr>
              <w:t xml:space="preserve"> LLC</w:t>
            </w:r>
          </w:p>
        </w:tc>
      </w:tr>
      <w:tr w:rsidR="00375494" w:rsidRPr="00BD6BF9" w14:paraId="1ACCD1E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92382AC" w14:textId="77777777" w:rsidR="00375494" w:rsidRPr="00BD6BF9" w:rsidRDefault="00375494">
            <w:pPr>
              <w:pStyle w:val="TAL"/>
            </w:pPr>
            <w:r w:rsidRPr="00BD6BF9">
              <w:t>LL</w:t>
            </w:r>
            <w:r w:rsidRPr="00BD6BF9">
              <w:noBreakHyphen/>
              <w:t>RESET</w:t>
            </w:r>
          </w:p>
        </w:tc>
        <w:tc>
          <w:tcPr>
            <w:tcW w:w="989" w:type="dxa"/>
            <w:tcBorders>
              <w:top w:val="single" w:sz="4" w:space="0" w:color="auto"/>
              <w:left w:val="single" w:sz="4" w:space="0" w:color="auto"/>
              <w:bottom w:val="single" w:sz="4" w:space="0" w:color="auto"/>
              <w:right w:val="single" w:sz="4" w:space="0" w:color="auto"/>
            </w:tcBorders>
          </w:tcPr>
          <w:p w14:paraId="3258B99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10D44C58"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B817CD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19E6E9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6064D35" w14:textId="77777777" w:rsidR="00375494" w:rsidRPr="00BD6BF9" w:rsidRDefault="00375494">
            <w:pPr>
              <w:pStyle w:val="TAL"/>
            </w:pPr>
            <w:r w:rsidRPr="00BD6BF9">
              <w:t>TLLI</w:t>
            </w:r>
            <w:r w:rsidR="004F74AD" w:rsidRPr="00BD6BF9">
              <w:t>, old XID indicator</w:t>
            </w:r>
          </w:p>
        </w:tc>
      </w:tr>
      <w:tr w:rsidR="00375494" w:rsidRPr="00BD6BF9" w14:paraId="02CD3F11"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3E9C8698"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15E4579A"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7401756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700DA2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6BF3615"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08AAAF5" w14:textId="77777777" w:rsidR="00375494" w:rsidRPr="00BD6BF9" w:rsidRDefault="00375494">
            <w:pPr>
              <w:pStyle w:val="TAL"/>
            </w:pPr>
            <w:r w:rsidRPr="00BD6BF9">
              <w:t>TLLI, XID Requested</w:t>
            </w:r>
          </w:p>
        </w:tc>
      </w:tr>
      <w:tr w:rsidR="00375494" w:rsidRPr="00BD6BF9" w14:paraId="035CE3F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6F91C49"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6DBEDD5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4E3DFB4A"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ADE3800"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A1723F9"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4CC0EB3" w14:textId="77777777" w:rsidR="00375494" w:rsidRPr="00BD6BF9" w:rsidRDefault="00375494">
            <w:pPr>
              <w:pStyle w:val="TAL"/>
            </w:pPr>
            <w:r w:rsidRPr="00BD6BF9">
              <w:t>TLLI, XID Requested, N201-I, N201-U</w:t>
            </w:r>
          </w:p>
        </w:tc>
      </w:tr>
      <w:tr w:rsidR="00375494" w:rsidRPr="00BD6BF9" w14:paraId="56BF3BB4"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DA31729"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14BC46DB"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15F6F39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DEA9109"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6ACAE92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5603433" w14:textId="77777777" w:rsidR="00375494" w:rsidRPr="00BD6BF9" w:rsidRDefault="00375494">
            <w:pPr>
              <w:pStyle w:val="TAL"/>
            </w:pPr>
            <w:r w:rsidRPr="00BD6BF9">
              <w:t>TLLI, XID Negotiated</w:t>
            </w:r>
          </w:p>
        </w:tc>
      </w:tr>
      <w:tr w:rsidR="00375494" w:rsidRPr="00BD6BF9" w14:paraId="69CB00D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162448E" w14:textId="77777777" w:rsidR="00375494" w:rsidRPr="00BD6BF9" w:rsidRDefault="00375494">
            <w:pPr>
              <w:pStyle w:val="TAL"/>
            </w:pPr>
            <w:r w:rsidRPr="00BD6BF9">
              <w:t>LL</w:t>
            </w:r>
            <w:r w:rsidRPr="00BD6BF9">
              <w:noBreakHyphen/>
              <w:t>ESTABLISH</w:t>
            </w:r>
          </w:p>
        </w:tc>
        <w:tc>
          <w:tcPr>
            <w:tcW w:w="989" w:type="dxa"/>
            <w:tcBorders>
              <w:top w:val="single" w:sz="4" w:space="0" w:color="auto"/>
              <w:left w:val="single" w:sz="4" w:space="0" w:color="auto"/>
              <w:bottom w:val="single" w:sz="4" w:space="0" w:color="auto"/>
              <w:right w:val="single" w:sz="4" w:space="0" w:color="auto"/>
            </w:tcBorders>
          </w:tcPr>
          <w:p w14:paraId="31ECBF19"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26BEECF"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61B5608A"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6456E7F"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30ACA1E1" w14:textId="77777777" w:rsidR="00375494" w:rsidRPr="00BD6BF9" w:rsidRDefault="00375494">
            <w:pPr>
              <w:pStyle w:val="TAL"/>
            </w:pPr>
            <w:r w:rsidRPr="00BD6BF9">
              <w:t>TLLI, XID Negotiated, N201-I, N201-U</w:t>
            </w:r>
          </w:p>
        </w:tc>
      </w:tr>
      <w:tr w:rsidR="00375494" w:rsidRPr="00BD6BF9" w14:paraId="06E64E7E"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BED0D1B"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01C9116"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22F6CF63"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7ECCFF"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88B5025"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38E5883" w14:textId="77777777" w:rsidR="00375494" w:rsidRPr="00BD6BF9" w:rsidRDefault="00375494">
            <w:pPr>
              <w:pStyle w:val="TAL"/>
            </w:pPr>
            <w:r w:rsidRPr="00BD6BF9">
              <w:t>TLLI, Local</w:t>
            </w:r>
          </w:p>
        </w:tc>
      </w:tr>
      <w:tr w:rsidR="00375494" w:rsidRPr="00BD6BF9" w14:paraId="2CD36846"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C5DF464"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B757825"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748EF8C8"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2BEB0C97"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34EC11D"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2F536195" w14:textId="77777777" w:rsidR="00375494" w:rsidRPr="00BD6BF9" w:rsidRDefault="00375494">
            <w:pPr>
              <w:pStyle w:val="TAL"/>
            </w:pPr>
            <w:r w:rsidRPr="00BD6BF9">
              <w:t>TLLI, Cause</w:t>
            </w:r>
          </w:p>
        </w:tc>
      </w:tr>
      <w:tr w:rsidR="00375494" w:rsidRPr="00BD6BF9" w14:paraId="6B1BEA4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554026C" w14:textId="77777777" w:rsidR="00375494" w:rsidRPr="00BD6BF9" w:rsidRDefault="00375494">
            <w:pPr>
              <w:pStyle w:val="TAL"/>
            </w:pPr>
            <w:r w:rsidRPr="00BD6BF9">
              <w:t>LL</w:t>
            </w:r>
            <w:r w:rsidRPr="00BD6BF9">
              <w:noBreakHyphen/>
              <w:t>RELEASE</w:t>
            </w:r>
          </w:p>
        </w:tc>
        <w:tc>
          <w:tcPr>
            <w:tcW w:w="989" w:type="dxa"/>
            <w:tcBorders>
              <w:top w:val="single" w:sz="4" w:space="0" w:color="auto"/>
              <w:left w:val="single" w:sz="4" w:space="0" w:color="auto"/>
              <w:bottom w:val="single" w:sz="4" w:space="0" w:color="auto"/>
              <w:right w:val="single" w:sz="4" w:space="0" w:color="auto"/>
            </w:tcBorders>
          </w:tcPr>
          <w:p w14:paraId="42EDBD87" w14:textId="77777777" w:rsidR="00375494" w:rsidRPr="00BD6BF9" w:rsidRDefault="00375494">
            <w:pPr>
              <w:pStyle w:val="TAC"/>
            </w:pPr>
          </w:p>
        </w:tc>
        <w:tc>
          <w:tcPr>
            <w:tcW w:w="1165" w:type="dxa"/>
            <w:tcBorders>
              <w:top w:val="single" w:sz="4" w:space="0" w:color="auto"/>
              <w:left w:val="single" w:sz="4" w:space="0" w:color="auto"/>
              <w:bottom w:val="single" w:sz="4" w:space="0" w:color="auto"/>
              <w:right w:val="single" w:sz="4" w:space="0" w:color="auto"/>
            </w:tcBorders>
          </w:tcPr>
          <w:p w14:paraId="358CCB25" w14:textId="77777777" w:rsidR="00375494" w:rsidRPr="00BD6BF9" w:rsidRDefault="00375494">
            <w:pPr>
              <w:pStyle w:val="TAC"/>
            </w:pPr>
          </w:p>
        </w:tc>
        <w:tc>
          <w:tcPr>
            <w:tcW w:w="1175" w:type="dxa"/>
            <w:tcBorders>
              <w:top w:val="single" w:sz="4" w:space="0" w:color="auto"/>
              <w:left w:val="single" w:sz="4" w:space="0" w:color="auto"/>
              <w:bottom w:val="single" w:sz="4" w:space="0" w:color="auto"/>
              <w:right w:val="single" w:sz="4" w:space="0" w:color="auto"/>
            </w:tcBorders>
          </w:tcPr>
          <w:p w14:paraId="755A21E1"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1DD2B3F8"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374EF50E" w14:textId="77777777" w:rsidR="00375494" w:rsidRPr="00BD6BF9" w:rsidRDefault="00375494">
            <w:pPr>
              <w:pStyle w:val="TAL"/>
              <w:rPr>
                <w:lang w:val="nb-NO"/>
              </w:rPr>
            </w:pPr>
            <w:r w:rsidRPr="00BD6BF9">
              <w:rPr>
                <w:lang w:val="nb-NO"/>
              </w:rPr>
              <w:t>TLLI</w:t>
            </w:r>
          </w:p>
        </w:tc>
      </w:tr>
      <w:tr w:rsidR="00375494" w:rsidRPr="00BD6BF9" w14:paraId="248172A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8F6CD74" w14:textId="77777777" w:rsidR="00375494" w:rsidRPr="00BD6BF9" w:rsidRDefault="00375494">
            <w:pPr>
              <w:pStyle w:val="TAL"/>
              <w:rPr>
                <w:lang w:val="nb-NO"/>
              </w:rPr>
            </w:pPr>
            <w:r w:rsidRPr="00BD6BF9">
              <w:rPr>
                <w:lang w:val="nb-NO"/>
              </w:rPr>
              <w:t>LL</w:t>
            </w:r>
            <w:r w:rsidRPr="00BD6BF9">
              <w:rPr>
                <w:lang w:val="nb-NO"/>
              </w:rPr>
              <w:noBreakHyphen/>
              <w:t>XID</w:t>
            </w:r>
          </w:p>
        </w:tc>
        <w:tc>
          <w:tcPr>
            <w:tcW w:w="989" w:type="dxa"/>
            <w:tcBorders>
              <w:top w:val="single" w:sz="4" w:space="0" w:color="auto"/>
              <w:left w:val="single" w:sz="4" w:space="0" w:color="auto"/>
              <w:bottom w:val="single" w:sz="4" w:space="0" w:color="auto"/>
              <w:right w:val="single" w:sz="4" w:space="0" w:color="auto"/>
            </w:tcBorders>
          </w:tcPr>
          <w:p w14:paraId="1F34AF23"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432F9CF1"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14A4B17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D396CB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F0B6DD5" w14:textId="77777777" w:rsidR="00375494" w:rsidRPr="00BD6BF9" w:rsidRDefault="00375494">
            <w:pPr>
              <w:pStyle w:val="TAL"/>
            </w:pPr>
            <w:r w:rsidRPr="00BD6BF9">
              <w:t>TLLI, XID Requested</w:t>
            </w:r>
          </w:p>
        </w:tc>
      </w:tr>
      <w:tr w:rsidR="00375494" w:rsidRPr="00BD6BF9" w14:paraId="55EA5219"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51918B6"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7ED5CAF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AD95A0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2F606E3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171884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1B84EFA5" w14:textId="77777777" w:rsidR="00375494" w:rsidRPr="00BD6BF9" w:rsidRDefault="00375494">
            <w:pPr>
              <w:pStyle w:val="TAL"/>
            </w:pPr>
            <w:r w:rsidRPr="00BD6BF9">
              <w:t>TLLI, XID Requested, N201-I, N201-U</w:t>
            </w:r>
          </w:p>
        </w:tc>
      </w:tr>
      <w:tr w:rsidR="00375494" w:rsidRPr="00BD6BF9" w14:paraId="3B01A4C7"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95C7C06"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0C0EBE1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2C9F058B"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6BA47E22"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2087D9FC"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16C2674D" w14:textId="77777777" w:rsidR="00375494" w:rsidRPr="00BD6BF9" w:rsidRDefault="00375494">
            <w:pPr>
              <w:pStyle w:val="TAL"/>
            </w:pPr>
            <w:r w:rsidRPr="00BD6BF9">
              <w:t>TLLI, XID Negotiated</w:t>
            </w:r>
          </w:p>
        </w:tc>
      </w:tr>
      <w:tr w:rsidR="00375494" w:rsidRPr="00BD6BF9" w14:paraId="7A8E629B"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91B3BC9" w14:textId="77777777" w:rsidR="00375494" w:rsidRPr="00BD6BF9" w:rsidRDefault="00375494">
            <w:pPr>
              <w:pStyle w:val="TAL"/>
            </w:pPr>
            <w:r w:rsidRPr="00BD6BF9">
              <w:t>LL</w:t>
            </w:r>
            <w:r w:rsidRPr="00BD6BF9">
              <w:noBreakHyphen/>
              <w:t>XID</w:t>
            </w:r>
          </w:p>
        </w:tc>
        <w:tc>
          <w:tcPr>
            <w:tcW w:w="989" w:type="dxa"/>
            <w:tcBorders>
              <w:top w:val="single" w:sz="4" w:space="0" w:color="auto"/>
              <w:left w:val="single" w:sz="4" w:space="0" w:color="auto"/>
              <w:bottom w:val="single" w:sz="4" w:space="0" w:color="auto"/>
              <w:right w:val="single" w:sz="4" w:space="0" w:color="auto"/>
            </w:tcBorders>
          </w:tcPr>
          <w:p w14:paraId="34D1718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1FD03E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428BE081"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B308D0F"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60A023E8" w14:textId="77777777" w:rsidR="00375494" w:rsidRPr="00BD6BF9" w:rsidRDefault="00375494">
            <w:pPr>
              <w:pStyle w:val="TAL"/>
            </w:pPr>
            <w:r w:rsidRPr="00BD6BF9">
              <w:t>TLLI, XID Negotiated, N201-I, N201-U</w:t>
            </w:r>
          </w:p>
        </w:tc>
      </w:tr>
      <w:tr w:rsidR="00375494" w:rsidRPr="00BD6BF9" w14:paraId="3233D5E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369C0A8" w14:textId="77777777" w:rsidR="00375494" w:rsidRPr="00BD6BF9" w:rsidRDefault="00375494">
            <w:pPr>
              <w:pStyle w:val="TAL"/>
            </w:pPr>
            <w:r w:rsidRPr="00BD6BF9">
              <w:t>LL</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4B10B9AF"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5BB04172"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13CB883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02353246"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4DD652D0" w14:textId="77777777" w:rsidR="00375494" w:rsidRPr="00BD6BF9" w:rsidRDefault="00375494">
            <w:pPr>
              <w:pStyle w:val="TAL"/>
            </w:pPr>
            <w:r w:rsidRPr="00BD6BF9">
              <w:t>TLLI, SN</w:t>
            </w:r>
            <w:r w:rsidRPr="00BD6BF9">
              <w:noBreakHyphen/>
              <w:t>PDU, Reference, QoS Parameters, Radio Priority</w:t>
            </w:r>
          </w:p>
        </w:tc>
      </w:tr>
      <w:tr w:rsidR="00375494" w:rsidRPr="00BD6BF9" w14:paraId="32307759"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9A29FD8" w14:textId="77777777" w:rsidR="00375494" w:rsidRPr="00BD6BF9" w:rsidRDefault="00375494">
            <w:pPr>
              <w:pStyle w:val="TAL"/>
              <w:rPr>
                <w:lang w:val="nb-NO"/>
              </w:rPr>
            </w:pPr>
            <w:r w:rsidRPr="00BD6BF9">
              <w:rPr>
                <w:lang w:val="nb-NO"/>
              </w:rPr>
              <w:t>LL</w:t>
            </w:r>
            <w:r w:rsidRPr="00BD6BF9">
              <w:rPr>
                <w:lang w:val="nb-NO"/>
              </w:rPr>
              <w:noBreakHyphen/>
              <w:t>DATA</w:t>
            </w:r>
          </w:p>
        </w:tc>
        <w:tc>
          <w:tcPr>
            <w:tcW w:w="989" w:type="dxa"/>
            <w:tcBorders>
              <w:top w:val="single" w:sz="4" w:space="0" w:color="auto"/>
              <w:left w:val="single" w:sz="4" w:space="0" w:color="auto"/>
              <w:bottom w:val="single" w:sz="4" w:space="0" w:color="auto"/>
              <w:right w:val="single" w:sz="4" w:space="0" w:color="auto"/>
            </w:tcBorders>
          </w:tcPr>
          <w:p w14:paraId="3EDAE488" w14:textId="77777777" w:rsidR="00375494" w:rsidRPr="00BD6BF9" w:rsidRDefault="00375494">
            <w:pPr>
              <w:pStyle w:val="TAC"/>
              <w:rPr>
                <w:lang w:val="nb-NO"/>
              </w:rPr>
            </w:pPr>
            <w:r w:rsidRPr="00BD6BF9">
              <w:rPr>
                <w:lang w:val="nb-NO"/>
              </w:rPr>
              <w:t>-</w:t>
            </w:r>
          </w:p>
        </w:tc>
        <w:tc>
          <w:tcPr>
            <w:tcW w:w="1165" w:type="dxa"/>
            <w:tcBorders>
              <w:top w:val="single" w:sz="4" w:space="0" w:color="auto"/>
              <w:left w:val="single" w:sz="4" w:space="0" w:color="auto"/>
              <w:bottom w:val="single" w:sz="4" w:space="0" w:color="auto"/>
              <w:right w:val="single" w:sz="4" w:space="0" w:color="auto"/>
            </w:tcBorders>
          </w:tcPr>
          <w:p w14:paraId="6E7DFEAF"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72A07223"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10479E95"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269B62F7" w14:textId="77777777" w:rsidR="00375494" w:rsidRPr="00BD6BF9" w:rsidRDefault="00375494">
            <w:pPr>
              <w:pStyle w:val="TAL"/>
              <w:rPr>
                <w:lang w:val="nb-NO"/>
              </w:rPr>
            </w:pPr>
            <w:r w:rsidRPr="00BD6BF9">
              <w:rPr>
                <w:lang w:val="nb-NO"/>
              </w:rPr>
              <w:t>TLLI, SN</w:t>
            </w:r>
            <w:r w:rsidRPr="00BD6BF9">
              <w:rPr>
                <w:lang w:val="nb-NO"/>
              </w:rPr>
              <w:noBreakHyphen/>
              <w:t>PDU</w:t>
            </w:r>
          </w:p>
        </w:tc>
      </w:tr>
      <w:tr w:rsidR="00375494" w:rsidRPr="00BD6BF9" w14:paraId="36A3E37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85F4E1A" w14:textId="77777777" w:rsidR="00375494" w:rsidRPr="00BD6BF9" w:rsidRDefault="00375494">
            <w:pPr>
              <w:pStyle w:val="TAL"/>
            </w:pPr>
            <w:r w:rsidRPr="00BD6BF9">
              <w:t>LL</w:t>
            </w:r>
            <w:r w:rsidRPr="00BD6BF9">
              <w:noBreakHyphen/>
              <w:t>DATA</w:t>
            </w:r>
          </w:p>
        </w:tc>
        <w:tc>
          <w:tcPr>
            <w:tcW w:w="989" w:type="dxa"/>
            <w:tcBorders>
              <w:top w:val="single" w:sz="4" w:space="0" w:color="auto"/>
              <w:left w:val="single" w:sz="4" w:space="0" w:color="auto"/>
              <w:bottom w:val="single" w:sz="4" w:space="0" w:color="auto"/>
              <w:right w:val="single" w:sz="4" w:space="0" w:color="auto"/>
            </w:tcBorders>
          </w:tcPr>
          <w:p w14:paraId="4B43FAD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9FAB0D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5F24C9"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6A131672" w14:textId="77777777" w:rsidR="00375494" w:rsidRPr="00BD6BF9" w:rsidRDefault="00375494">
            <w:pPr>
              <w:pStyle w:val="TAC"/>
            </w:pPr>
            <w:r w:rsidRPr="00BD6BF9">
              <w:t>X</w:t>
            </w:r>
          </w:p>
        </w:tc>
        <w:tc>
          <w:tcPr>
            <w:tcW w:w="2268" w:type="dxa"/>
            <w:tcBorders>
              <w:top w:val="single" w:sz="4" w:space="0" w:color="auto"/>
              <w:left w:val="single" w:sz="4" w:space="0" w:color="auto"/>
              <w:bottom w:val="single" w:sz="4" w:space="0" w:color="auto"/>
              <w:right w:val="single" w:sz="4" w:space="0" w:color="auto"/>
            </w:tcBorders>
          </w:tcPr>
          <w:p w14:paraId="7951151D" w14:textId="77777777" w:rsidR="00375494" w:rsidRPr="00BD6BF9" w:rsidRDefault="00375494">
            <w:pPr>
              <w:pStyle w:val="TAL"/>
            </w:pPr>
            <w:r w:rsidRPr="00BD6BF9">
              <w:t>TLLI, Reference</w:t>
            </w:r>
          </w:p>
        </w:tc>
      </w:tr>
      <w:tr w:rsidR="00375494" w:rsidRPr="00BD6BF9" w14:paraId="73EEDF0E"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85ADFE4" w14:textId="77777777" w:rsidR="00375494" w:rsidRPr="00BD6BF9" w:rsidRDefault="00375494">
            <w:pPr>
              <w:pStyle w:val="TAL"/>
            </w:pPr>
            <w:r w:rsidRPr="00BD6BF9">
              <w:t>LL</w:t>
            </w:r>
            <w:r w:rsidRPr="00BD6BF9">
              <w:noBreakHyphen/>
              <w:t>UNITDATA</w:t>
            </w:r>
          </w:p>
        </w:tc>
        <w:tc>
          <w:tcPr>
            <w:tcW w:w="989" w:type="dxa"/>
            <w:tcBorders>
              <w:top w:val="single" w:sz="4" w:space="0" w:color="auto"/>
              <w:left w:val="single" w:sz="4" w:space="0" w:color="auto"/>
              <w:bottom w:val="single" w:sz="4" w:space="0" w:color="auto"/>
              <w:right w:val="single" w:sz="4" w:space="0" w:color="auto"/>
            </w:tcBorders>
          </w:tcPr>
          <w:p w14:paraId="614C117B"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3E478BDA"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59CD00D0"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8A5048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5DAA93A4" w14:textId="77777777" w:rsidR="00375494" w:rsidRPr="00BD6BF9" w:rsidRDefault="00375494">
            <w:pPr>
              <w:pStyle w:val="TAL"/>
            </w:pPr>
            <w:r w:rsidRPr="00BD6BF9">
              <w:t>TLLI, SN</w:t>
            </w:r>
            <w:r w:rsidRPr="00BD6BF9">
              <w:noBreakHyphen/>
              <w:t>PDU, QoS Parameters, Radio Priority, Cipher</w:t>
            </w:r>
          </w:p>
        </w:tc>
      </w:tr>
      <w:tr w:rsidR="00375494" w:rsidRPr="00BD6BF9" w14:paraId="11DF2AA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DF00C2E" w14:textId="77777777" w:rsidR="00375494" w:rsidRPr="00BD6BF9" w:rsidRDefault="00375494">
            <w:pPr>
              <w:pStyle w:val="TAL"/>
              <w:rPr>
                <w:lang w:val="nb-NO"/>
              </w:rPr>
            </w:pPr>
            <w:r w:rsidRPr="00BD6BF9">
              <w:rPr>
                <w:lang w:val="nb-NO"/>
              </w:rPr>
              <w:t>LL</w:t>
            </w:r>
            <w:r w:rsidRPr="00BD6BF9">
              <w:rPr>
                <w:lang w:val="nb-NO"/>
              </w:rPr>
              <w:noBreakHyphen/>
              <w:t>UNITDATA</w:t>
            </w:r>
          </w:p>
        </w:tc>
        <w:tc>
          <w:tcPr>
            <w:tcW w:w="989" w:type="dxa"/>
            <w:tcBorders>
              <w:top w:val="single" w:sz="4" w:space="0" w:color="auto"/>
              <w:left w:val="single" w:sz="4" w:space="0" w:color="auto"/>
              <w:bottom w:val="single" w:sz="4" w:space="0" w:color="auto"/>
              <w:right w:val="single" w:sz="4" w:space="0" w:color="auto"/>
            </w:tcBorders>
          </w:tcPr>
          <w:p w14:paraId="6D10105B" w14:textId="77777777" w:rsidR="00375494" w:rsidRPr="00BD6BF9" w:rsidRDefault="00375494">
            <w:pPr>
              <w:pStyle w:val="TAC"/>
              <w:rPr>
                <w:lang w:val="nb-NO"/>
              </w:rPr>
            </w:pPr>
            <w:r w:rsidRPr="00BD6BF9">
              <w:rPr>
                <w:lang w:val="nb-NO"/>
              </w:rPr>
              <w:t>-</w:t>
            </w:r>
          </w:p>
        </w:tc>
        <w:tc>
          <w:tcPr>
            <w:tcW w:w="1165" w:type="dxa"/>
            <w:tcBorders>
              <w:top w:val="single" w:sz="4" w:space="0" w:color="auto"/>
              <w:left w:val="single" w:sz="4" w:space="0" w:color="auto"/>
              <w:bottom w:val="single" w:sz="4" w:space="0" w:color="auto"/>
              <w:right w:val="single" w:sz="4" w:space="0" w:color="auto"/>
            </w:tcBorders>
          </w:tcPr>
          <w:p w14:paraId="1C50767C" w14:textId="77777777" w:rsidR="00375494" w:rsidRPr="00BD6BF9" w:rsidRDefault="00375494">
            <w:pPr>
              <w:pStyle w:val="TAC"/>
              <w:rPr>
                <w:lang w:val="nb-NO"/>
              </w:rPr>
            </w:pPr>
            <w:r w:rsidRPr="00BD6BF9">
              <w:rPr>
                <w:lang w:val="nb-NO"/>
              </w:rPr>
              <w:t>X</w:t>
            </w:r>
          </w:p>
        </w:tc>
        <w:tc>
          <w:tcPr>
            <w:tcW w:w="1175" w:type="dxa"/>
            <w:tcBorders>
              <w:top w:val="single" w:sz="4" w:space="0" w:color="auto"/>
              <w:left w:val="single" w:sz="4" w:space="0" w:color="auto"/>
              <w:bottom w:val="single" w:sz="4" w:space="0" w:color="auto"/>
              <w:right w:val="single" w:sz="4" w:space="0" w:color="auto"/>
            </w:tcBorders>
          </w:tcPr>
          <w:p w14:paraId="55DE3D99" w14:textId="77777777" w:rsidR="00375494" w:rsidRPr="00BD6BF9" w:rsidRDefault="00375494">
            <w:pPr>
              <w:pStyle w:val="TAC"/>
              <w:rPr>
                <w:lang w:val="nb-NO"/>
              </w:rPr>
            </w:pPr>
            <w:r w:rsidRPr="00BD6BF9">
              <w:rPr>
                <w:lang w:val="nb-NO"/>
              </w:rPr>
              <w:t>-</w:t>
            </w:r>
          </w:p>
        </w:tc>
        <w:tc>
          <w:tcPr>
            <w:tcW w:w="979" w:type="dxa"/>
            <w:tcBorders>
              <w:top w:val="single" w:sz="4" w:space="0" w:color="auto"/>
              <w:left w:val="single" w:sz="4" w:space="0" w:color="auto"/>
              <w:bottom w:val="single" w:sz="4" w:space="0" w:color="auto"/>
              <w:right w:val="single" w:sz="4" w:space="0" w:color="auto"/>
            </w:tcBorders>
          </w:tcPr>
          <w:p w14:paraId="49EE0C85"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4C632069" w14:textId="77777777" w:rsidR="00375494" w:rsidRPr="00BD6BF9" w:rsidRDefault="00375494">
            <w:pPr>
              <w:pStyle w:val="TAL"/>
              <w:rPr>
                <w:lang w:val="nb-NO"/>
              </w:rPr>
            </w:pPr>
            <w:r w:rsidRPr="00BD6BF9">
              <w:rPr>
                <w:lang w:val="nb-NO"/>
              </w:rPr>
              <w:t>TLLI, SN</w:t>
            </w:r>
            <w:r w:rsidRPr="00BD6BF9">
              <w:rPr>
                <w:lang w:val="nb-NO"/>
              </w:rPr>
              <w:noBreakHyphen/>
              <w:t>PDU</w:t>
            </w:r>
          </w:p>
        </w:tc>
      </w:tr>
      <w:tr w:rsidR="00375494" w:rsidRPr="00BD6BF9" w14:paraId="46AC3F8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3974C9BF" w14:textId="77777777" w:rsidR="00375494" w:rsidRPr="00BD6BF9" w:rsidRDefault="00375494">
            <w:pPr>
              <w:pStyle w:val="TAL"/>
            </w:pPr>
            <w:r w:rsidRPr="00BD6BF9">
              <w:t>LL-STATUS</w:t>
            </w:r>
          </w:p>
        </w:tc>
        <w:tc>
          <w:tcPr>
            <w:tcW w:w="989" w:type="dxa"/>
            <w:tcBorders>
              <w:top w:val="single" w:sz="4" w:space="0" w:color="auto"/>
              <w:left w:val="single" w:sz="4" w:space="0" w:color="auto"/>
              <w:bottom w:val="single" w:sz="4" w:space="0" w:color="auto"/>
              <w:right w:val="single" w:sz="4" w:space="0" w:color="auto"/>
            </w:tcBorders>
          </w:tcPr>
          <w:p w14:paraId="506C863E"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E66DAE7"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7AE8BCB6"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4D9C886E"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92AB69C" w14:textId="77777777" w:rsidR="00375494" w:rsidRPr="00BD6BF9" w:rsidRDefault="00375494">
            <w:pPr>
              <w:pStyle w:val="TAL"/>
            </w:pPr>
            <w:r w:rsidRPr="00BD6BF9">
              <w:t>TLLI, Cause</w:t>
            </w:r>
          </w:p>
        </w:tc>
      </w:tr>
      <w:tr w:rsidR="00375494" w:rsidRPr="00BD6BF9" w14:paraId="37A40524" w14:textId="77777777">
        <w:trPr>
          <w:cantSplit/>
          <w:jc w:val="center"/>
        </w:trPr>
        <w:tc>
          <w:tcPr>
            <w:tcW w:w="8959" w:type="dxa"/>
            <w:gridSpan w:val="6"/>
            <w:tcBorders>
              <w:top w:val="single" w:sz="4" w:space="0" w:color="auto"/>
              <w:left w:val="single" w:sz="4" w:space="0" w:color="auto"/>
              <w:bottom w:val="single" w:sz="4" w:space="0" w:color="auto"/>
              <w:right w:val="single" w:sz="4" w:space="0" w:color="auto"/>
            </w:tcBorders>
          </w:tcPr>
          <w:p w14:paraId="590F3653" w14:textId="77777777" w:rsidR="00375494" w:rsidRPr="00BD6BF9" w:rsidRDefault="00375494">
            <w:pPr>
              <w:pStyle w:val="TAL"/>
              <w:rPr>
                <w:b/>
              </w:rPr>
            </w:pPr>
            <w:r w:rsidRPr="00BD6BF9">
              <w:rPr>
                <w:b/>
              </w:rPr>
              <w:t xml:space="preserve">SNDCP </w:t>
            </w:r>
            <w:r w:rsidRPr="00BD6BF9">
              <w:rPr>
                <w:b/>
              </w:rPr>
              <w:sym w:font="Symbol" w:char="F0AB"/>
            </w:r>
            <w:r w:rsidRPr="00BD6BF9">
              <w:rPr>
                <w:b/>
              </w:rPr>
              <w:t xml:space="preserve"> SM</w:t>
            </w:r>
          </w:p>
        </w:tc>
      </w:tr>
      <w:tr w:rsidR="00375494" w:rsidRPr="00BD6BF9" w14:paraId="3ACB5A7B"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A65FAA4" w14:textId="77777777" w:rsidR="00375494" w:rsidRPr="00BD6BF9" w:rsidRDefault="00375494">
            <w:pPr>
              <w:pStyle w:val="TAL"/>
            </w:pPr>
            <w:r w:rsidRPr="00BD6BF9">
              <w:t>SNSM-ACTIVATE</w:t>
            </w:r>
          </w:p>
        </w:tc>
        <w:tc>
          <w:tcPr>
            <w:tcW w:w="989" w:type="dxa"/>
            <w:tcBorders>
              <w:top w:val="single" w:sz="4" w:space="0" w:color="auto"/>
              <w:left w:val="single" w:sz="4" w:space="0" w:color="auto"/>
              <w:bottom w:val="single" w:sz="4" w:space="0" w:color="auto"/>
              <w:right w:val="single" w:sz="4" w:space="0" w:color="auto"/>
            </w:tcBorders>
          </w:tcPr>
          <w:p w14:paraId="254D20C6" w14:textId="77777777" w:rsidR="00375494" w:rsidRPr="00BD6BF9" w:rsidRDefault="00375494">
            <w:pPr>
              <w:pStyle w:val="TAC"/>
            </w:pPr>
          </w:p>
        </w:tc>
        <w:tc>
          <w:tcPr>
            <w:tcW w:w="1165" w:type="dxa"/>
            <w:tcBorders>
              <w:top w:val="single" w:sz="4" w:space="0" w:color="auto"/>
              <w:left w:val="single" w:sz="4" w:space="0" w:color="auto"/>
              <w:bottom w:val="single" w:sz="4" w:space="0" w:color="auto"/>
              <w:right w:val="single" w:sz="4" w:space="0" w:color="auto"/>
            </w:tcBorders>
          </w:tcPr>
          <w:p w14:paraId="1AEF1271"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60A3299A"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6E7FEDC2"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3CD10C22" w14:textId="77777777" w:rsidR="00375494" w:rsidRPr="00BD6BF9" w:rsidRDefault="00375494">
            <w:pPr>
              <w:pStyle w:val="TAL"/>
            </w:pPr>
            <w:r w:rsidRPr="00BD6BF9">
              <w:t>TLLI, NSAPI, QoS profile, SAPI, Radio Priority</w:t>
            </w:r>
          </w:p>
        </w:tc>
      </w:tr>
      <w:tr w:rsidR="00375494" w:rsidRPr="00BD6BF9" w14:paraId="71497DD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65AEA44" w14:textId="77777777" w:rsidR="00375494" w:rsidRPr="00BD6BF9" w:rsidRDefault="00375494">
            <w:pPr>
              <w:pStyle w:val="TAL"/>
            </w:pPr>
            <w:r w:rsidRPr="00BD6BF9">
              <w:t>SNSM-ACTIVATE</w:t>
            </w:r>
          </w:p>
        </w:tc>
        <w:tc>
          <w:tcPr>
            <w:tcW w:w="989" w:type="dxa"/>
            <w:tcBorders>
              <w:top w:val="single" w:sz="4" w:space="0" w:color="auto"/>
              <w:left w:val="single" w:sz="4" w:space="0" w:color="auto"/>
              <w:bottom w:val="single" w:sz="4" w:space="0" w:color="auto"/>
              <w:right w:val="single" w:sz="4" w:space="0" w:color="auto"/>
            </w:tcBorders>
          </w:tcPr>
          <w:p w14:paraId="08D9F46B"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2C826BD0"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26ED438"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10D03107" w14:textId="77777777" w:rsidR="00375494" w:rsidRPr="00BD6BF9" w:rsidRDefault="00375494">
            <w:pPr>
              <w:pStyle w:val="TAC"/>
            </w:pPr>
          </w:p>
        </w:tc>
        <w:tc>
          <w:tcPr>
            <w:tcW w:w="2268" w:type="dxa"/>
            <w:tcBorders>
              <w:top w:val="single" w:sz="4" w:space="0" w:color="auto"/>
              <w:left w:val="single" w:sz="4" w:space="0" w:color="auto"/>
              <w:bottom w:val="single" w:sz="4" w:space="0" w:color="auto"/>
              <w:right w:val="single" w:sz="4" w:space="0" w:color="auto"/>
            </w:tcBorders>
          </w:tcPr>
          <w:p w14:paraId="1DF5945D" w14:textId="77777777" w:rsidR="00375494" w:rsidRPr="00BD6BF9" w:rsidRDefault="00375494">
            <w:pPr>
              <w:pStyle w:val="TAL"/>
            </w:pPr>
            <w:r w:rsidRPr="00BD6BF9">
              <w:t>TLLI, NSAPI</w:t>
            </w:r>
          </w:p>
        </w:tc>
      </w:tr>
      <w:tr w:rsidR="00375494" w:rsidRPr="00BD6BF9" w14:paraId="38C08825"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2B6C8016" w14:textId="77777777" w:rsidR="00375494" w:rsidRPr="00BD6BF9" w:rsidRDefault="00375494">
            <w:pPr>
              <w:pStyle w:val="TAL"/>
            </w:pPr>
            <w:r w:rsidRPr="00BD6BF9">
              <w:t>SNSM-DEACTIVATE</w:t>
            </w:r>
          </w:p>
        </w:tc>
        <w:tc>
          <w:tcPr>
            <w:tcW w:w="989" w:type="dxa"/>
            <w:tcBorders>
              <w:top w:val="single" w:sz="4" w:space="0" w:color="auto"/>
              <w:left w:val="single" w:sz="4" w:space="0" w:color="auto"/>
              <w:bottom w:val="single" w:sz="4" w:space="0" w:color="auto"/>
              <w:right w:val="single" w:sz="4" w:space="0" w:color="auto"/>
            </w:tcBorders>
          </w:tcPr>
          <w:p w14:paraId="7C7A98A4"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63EC4D1"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1113582"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7C3E7CD0"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447276F" w14:textId="77777777" w:rsidR="00375494" w:rsidRPr="00BD6BF9" w:rsidRDefault="00375494">
            <w:pPr>
              <w:pStyle w:val="TAL"/>
            </w:pPr>
            <w:r w:rsidRPr="00BD6BF9">
              <w:t>TLLI, NSAPI(s), LLC Release Indicator, XID Negotiation Indicator</w:t>
            </w:r>
          </w:p>
        </w:tc>
      </w:tr>
      <w:tr w:rsidR="00375494" w:rsidRPr="00BD6BF9" w14:paraId="60FA33A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D33BD78" w14:textId="77777777" w:rsidR="00375494" w:rsidRPr="00BD6BF9" w:rsidRDefault="00375494">
            <w:pPr>
              <w:pStyle w:val="TAL"/>
            </w:pPr>
            <w:r w:rsidRPr="00BD6BF9">
              <w:t>SNSM-DEACTIVATE</w:t>
            </w:r>
          </w:p>
        </w:tc>
        <w:tc>
          <w:tcPr>
            <w:tcW w:w="989" w:type="dxa"/>
            <w:tcBorders>
              <w:top w:val="single" w:sz="4" w:space="0" w:color="auto"/>
              <w:left w:val="single" w:sz="4" w:space="0" w:color="auto"/>
              <w:bottom w:val="single" w:sz="4" w:space="0" w:color="auto"/>
              <w:right w:val="single" w:sz="4" w:space="0" w:color="auto"/>
            </w:tcBorders>
          </w:tcPr>
          <w:p w14:paraId="54F8901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EBD9B79"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2B026339"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15A55BA0"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03B8BB68" w14:textId="77777777" w:rsidR="00375494" w:rsidRPr="00BD6BF9" w:rsidRDefault="00375494">
            <w:pPr>
              <w:pStyle w:val="TAL"/>
            </w:pPr>
            <w:r w:rsidRPr="00BD6BF9">
              <w:t>TLLI, NSAPI</w:t>
            </w:r>
          </w:p>
        </w:tc>
      </w:tr>
      <w:tr w:rsidR="00375494" w:rsidRPr="00BD6BF9" w14:paraId="5616F482"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799DB589" w14:textId="77777777" w:rsidR="00375494" w:rsidRPr="00BD6BF9" w:rsidRDefault="00375494">
            <w:pPr>
              <w:pStyle w:val="TAL"/>
            </w:pPr>
            <w:r w:rsidRPr="00BD6BF9">
              <w:t>SNSM-MODIFY</w:t>
            </w:r>
          </w:p>
        </w:tc>
        <w:tc>
          <w:tcPr>
            <w:tcW w:w="989" w:type="dxa"/>
            <w:tcBorders>
              <w:top w:val="single" w:sz="4" w:space="0" w:color="auto"/>
              <w:left w:val="single" w:sz="4" w:space="0" w:color="auto"/>
              <w:bottom w:val="single" w:sz="4" w:space="0" w:color="auto"/>
              <w:right w:val="single" w:sz="4" w:space="0" w:color="auto"/>
            </w:tcBorders>
          </w:tcPr>
          <w:p w14:paraId="324A375D"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643AC885"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3E2B791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4D090D1"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0505D44" w14:textId="77777777" w:rsidR="00375494" w:rsidRPr="00BD6BF9" w:rsidRDefault="00375494">
            <w:pPr>
              <w:pStyle w:val="TAL"/>
            </w:pPr>
            <w:r w:rsidRPr="00BD6BF9">
              <w:t>TLLI, NSAPI, QoS Profile, SAPI, Radio Priority, Send N</w:t>
            </w:r>
            <w:r w:rsidRPr="00BD6BF9">
              <w:noBreakHyphen/>
              <w:t>PDU Number, Receive N</w:t>
            </w:r>
            <w:r w:rsidRPr="00BD6BF9">
              <w:noBreakHyphen/>
              <w:t>PDU Number</w:t>
            </w:r>
          </w:p>
        </w:tc>
      </w:tr>
      <w:tr w:rsidR="00375494" w:rsidRPr="00BD6BF9" w14:paraId="7B9D6320"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49AF1457" w14:textId="77777777" w:rsidR="00375494" w:rsidRPr="00BD6BF9" w:rsidRDefault="00375494">
            <w:pPr>
              <w:pStyle w:val="TAL"/>
            </w:pPr>
            <w:r w:rsidRPr="00BD6BF9">
              <w:t>SNSM-MODIFY</w:t>
            </w:r>
          </w:p>
        </w:tc>
        <w:tc>
          <w:tcPr>
            <w:tcW w:w="989" w:type="dxa"/>
            <w:tcBorders>
              <w:top w:val="single" w:sz="4" w:space="0" w:color="auto"/>
              <w:left w:val="single" w:sz="4" w:space="0" w:color="auto"/>
              <w:bottom w:val="single" w:sz="4" w:space="0" w:color="auto"/>
              <w:right w:val="single" w:sz="4" w:space="0" w:color="auto"/>
            </w:tcBorders>
          </w:tcPr>
          <w:p w14:paraId="5CAC23C6"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52E5386C"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3EB26ABD"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5DB5B6E4" w14:textId="77777777" w:rsidR="00375494" w:rsidRPr="00BD6BF9" w:rsidRDefault="00375494">
            <w:pPr>
              <w:pStyle w:val="TAC"/>
              <w:rPr>
                <w:lang w:val="nb-NO"/>
              </w:rPr>
            </w:pPr>
            <w:r w:rsidRPr="00BD6BF9">
              <w:rPr>
                <w:lang w:val="nb-NO"/>
              </w:rPr>
              <w:t>-</w:t>
            </w:r>
          </w:p>
        </w:tc>
        <w:tc>
          <w:tcPr>
            <w:tcW w:w="2268" w:type="dxa"/>
            <w:tcBorders>
              <w:top w:val="single" w:sz="4" w:space="0" w:color="auto"/>
              <w:left w:val="single" w:sz="4" w:space="0" w:color="auto"/>
              <w:bottom w:val="single" w:sz="4" w:space="0" w:color="auto"/>
              <w:right w:val="single" w:sz="4" w:space="0" w:color="auto"/>
            </w:tcBorders>
          </w:tcPr>
          <w:p w14:paraId="1F3627B1" w14:textId="77777777" w:rsidR="00375494" w:rsidRPr="00BD6BF9" w:rsidRDefault="00375494">
            <w:pPr>
              <w:pStyle w:val="TAL"/>
              <w:rPr>
                <w:lang w:val="nb-NO"/>
              </w:rPr>
            </w:pPr>
            <w:r w:rsidRPr="00BD6BF9">
              <w:rPr>
                <w:lang w:val="nb-NO"/>
              </w:rPr>
              <w:t>TLLI, NSAPI</w:t>
            </w:r>
          </w:p>
        </w:tc>
      </w:tr>
      <w:tr w:rsidR="00375494" w:rsidRPr="00BD6BF9" w14:paraId="5F19FE6C"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5FF0BACF" w14:textId="77777777" w:rsidR="00375494" w:rsidRPr="00BD6BF9" w:rsidRDefault="00375494">
            <w:pPr>
              <w:pStyle w:val="TAL"/>
              <w:rPr>
                <w:lang w:val="nb-NO"/>
              </w:rPr>
            </w:pPr>
            <w:r w:rsidRPr="00BD6BF9">
              <w:rPr>
                <w:lang w:val="nb-NO"/>
              </w:rPr>
              <w:t>SNSM-STATUS</w:t>
            </w:r>
          </w:p>
        </w:tc>
        <w:tc>
          <w:tcPr>
            <w:tcW w:w="989" w:type="dxa"/>
            <w:tcBorders>
              <w:top w:val="single" w:sz="4" w:space="0" w:color="auto"/>
              <w:left w:val="single" w:sz="4" w:space="0" w:color="auto"/>
              <w:bottom w:val="single" w:sz="4" w:space="0" w:color="auto"/>
              <w:right w:val="single" w:sz="4" w:space="0" w:color="auto"/>
            </w:tcBorders>
          </w:tcPr>
          <w:p w14:paraId="313B7E87" w14:textId="77777777" w:rsidR="00375494" w:rsidRPr="00BD6BF9" w:rsidRDefault="00375494">
            <w:pPr>
              <w:pStyle w:val="TAC"/>
            </w:pPr>
            <w:r w:rsidRPr="00BD6BF9">
              <w:t>X</w:t>
            </w:r>
          </w:p>
        </w:tc>
        <w:tc>
          <w:tcPr>
            <w:tcW w:w="1165" w:type="dxa"/>
            <w:tcBorders>
              <w:top w:val="single" w:sz="4" w:space="0" w:color="auto"/>
              <w:left w:val="single" w:sz="4" w:space="0" w:color="auto"/>
              <w:bottom w:val="single" w:sz="4" w:space="0" w:color="auto"/>
              <w:right w:val="single" w:sz="4" w:space="0" w:color="auto"/>
            </w:tcBorders>
          </w:tcPr>
          <w:p w14:paraId="5271C706" w14:textId="77777777" w:rsidR="00375494" w:rsidRPr="00BD6BF9" w:rsidRDefault="00375494">
            <w:pPr>
              <w:pStyle w:val="TAC"/>
            </w:pPr>
            <w:r w:rsidRPr="00BD6BF9">
              <w:t>-</w:t>
            </w:r>
          </w:p>
        </w:tc>
        <w:tc>
          <w:tcPr>
            <w:tcW w:w="1175" w:type="dxa"/>
            <w:tcBorders>
              <w:top w:val="single" w:sz="4" w:space="0" w:color="auto"/>
              <w:left w:val="single" w:sz="4" w:space="0" w:color="auto"/>
              <w:bottom w:val="single" w:sz="4" w:space="0" w:color="auto"/>
              <w:right w:val="single" w:sz="4" w:space="0" w:color="auto"/>
            </w:tcBorders>
          </w:tcPr>
          <w:p w14:paraId="71ED240B"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318CA54B"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BAE0C47" w14:textId="77777777" w:rsidR="00375494" w:rsidRPr="00BD6BF9" w:rsidRDefault="00375494">
            <w:pPr>
              <w:pStyle w:val="TAL"/>
            </w:pPr>
            <w:r w:rsidRPr="00BD6BF9">
              <w:t>TLLI, SAPI, Cause</w:t>
            </w:r>
          </w:p>
        </w:tc>
      </w:tr>
      <w:tr w:rsidR="00375494" w:rsidRPr="00BD6BF9" w14:paraId="45F65D7F"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03424E2E" w14:textId="77777777" w:rsidR="00375494" w:rsidRPr="00BD6BF9" w:rsidRDefault="00375494">
            <w:pPr>
              <w:pStyle w:val="TAL"/>
            </w:pPr>
            <w:r w:rsidRPr="00BD6BF9">
              <w:t>SNSM-SEQUENCE</w:t>
            </w:r>
          </w:p>
        </w:tc>
        <w:tc>
          <w:tcPr>
            <w:tcW w:w="989" w:type="dxa"/>
            <w:tcBorders>
              <w:top w:val="single" w:sz="4" w:space="0" w:color="auto"/>
              <w:left w:val="single" w:sz="4" w:space="0" w:color="auto"/>
              <w:bottom w:val="single" w:sz="4" w:space="0" w:color="auto"/>
              <w:right w:val="single" w:sz="4" w:space="0" w:color="auto"/>
            </w:tcBorders>
          </w:tcPr>
          <w:p w14:paraId="21BDDF21"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0C25B31C"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1D54F38B" w14:textId="77777777" w:rsidR="00375494" w:rsidRPr="00BD6BF9" w:rsidRDefault="00375494">
            <w:pPr>
              <w:pStyle w:val="TAC"/>
            </w:pPr>
            <w:r w:rsidRPr="00BD6BF9">
              <w:t>X</w:t>
            </w:r>
          </w:p>
        </w:tc>
        <w:tc>
          <w:tcPr>
            <w:tcW w:w="979" w:type="dxa"/>
            <w:tcBorders>
              <w:top w:val="single" w:sz="4" w:space="0" w:color="auto"/>
              <w:left w:val="single" w:sz="4" w:space="0" w:color="auto"/>
              <w:bottom w:val="single" w:sz="4" w:space="0" w:color="auto"/>
              <w:right w:val="single" w:sz="4" w:space="0" w:color="auto"/>
            </w:tcBorders>
          </w:tcPr>
          <w:p w14:paraId="5F0FE214"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7F60F726" w14:textId="77777777" w:rsidR="00375494" w:rsidRPr="00BD6BF9" w:rsidRDefault="00375494">
            <w:pPr>
              <w:pStyle w:val="TAL"/>
            </w:pPr>
            <w:r w:rsidRPr="00BD6BF9">
              <w:t>TLLI, NSAPI, Receive N</w:t>
            </w:r>
            <w:r w:rsidRPr="00BD6BF9">
              <w:noBreakHyphen/>
              <w:t>PDU Number</w:t>
            </w:r>
          </w:p>
        </w:tc>
      </w:tr>
      <w:tr w:rsidR="00375494" w:rsidRPr="00BD6BF9" w14:paraId="441DE97D" w14:textId="77777777">
        <w:trPr>
          <w:cantSplit/>
          <w:jc w:val="center"/>
        </w:trPr>
        <w:tc>
          <w:tcPr>
            <w:tcW w:w="2387" w:type="dxa"/>
            <w:tcBorders>
              <w:top w:val="single" w:sz="4" w:space="0" w:color="auto"/>
              <w:left w:val="single" w:sz="4" w:space="0" w:color="auto"/>
              <w:bottom w:val="single" w:sz="4" w:space="0" w:color="auto"/>
              <w:right w:val="single" w:sz="4" w:space="0" w:color="auto"/>
            </w:tcBorders>
          </w:tcPr>
          <w:p w14:paraId="176DB22C" w14:textId="77777777" w:rsidR="00375494" w:rsidRPr="00BD6BF9" w:rsidRDefault="00375494">
            <w:pPr>
              <w:pStyle w:val="TAL"/>
            </w:pPr>
            <w:r w:rsidRPr="00BD6BF9">
              <w:t>SNSM-STOP-ASSIGN</w:t>
            </w:r>
          </w:p>
        </w:tc>
        <w:tc>
          <w:tcPr>
            <w:tcW w:w="989" w:type="dxa"/>
            <w:tcBorders>
              <w:top w:val="single" w:sz="4" w:space="0" w:color="auto"/>
              <w:left w:val="single" w:sz="4" w:space="0" w:color="auto"/>
              <w:bottom w:val="single" w:sz="4" w:space="0" w:color="auto"/>
              <w:right w:val="single" w:sz="4" w:space="0" w:color="auto"/>
            </w:tcBorders>
          </w:tcPr>
          <w:p w14:paraId="6658FE13" w14:textId="77777777" w:rsidR="00375494" w:rsidRPr="00BD6BF9" w:rsidRDefault="00375494">
            <w:pPr>
              <w:pStyle w:val="TAC"/>
            </w:pPr>
            <w:r w:rsidRPr="00BD6BF9">
              <w:t>-</w:t>
            </w:r>
          </w:p>
        </w:tc>
        <w:tc>
          <w:tcPr>
            <w:tcW w:w="1165" w:type="dxa"/>
            <w:tcBorders>
              <w:top w:val="single" w:sz="4" w:space="0" w:color="auto"/>
              <w:left w:val="single" w:sz="4" w:space="0" w:color="auto"/>
              <w:bottom w:val="single" w:sz="4" w:space="0" w:color="auto"/>
              <w:right w:val="single" w:sz="4" w:space="0" w:color="auto"/>
            </w:tcBorders>
          </w:tcPr>
          <w:p w14:paraId="7F1812AA" w14:textId="77777777" w:rsidR="00375494" w:rsidRPr="00BD6BF9" w:rsidRDefault="00375494">
            <w:pPr>
              <w:pStyle w:val="TAC"/>
            </w:pPr>
            <w:r w:rsidRPr="00BD6BF9">
              <w:t>X</w:t>
            </w:r>
          </w:p>
        </w:tc>
        <w:tc>
          <w:tcPr>
            <w:tcW w:w="1175" w:type="dxa"/>
            <w:tcBorders>
              <w:top w:val="single" w:sz="4" w:space="0" w:color="auto"/>
              <w:left w:val="single" w:sz="4" w:space="0" w:color="auto"/>
              <w:bottom w:val="single" w:sz="4" w:space="0" w:color="auto"/>
              <w:right w:val="single" w:sz="4" w:space="0" w:color="auto"/>
            </w:tcBorders>
          </w:tcPr>
          <w:p w14:paraId="5990F5F3" w14:textId="77777777" w:rsidR="00375494" w:rsidRPr="00BD6BF9" w:rsidRDefault="00375494">
            <w:pPr>
              <w:pStyle w:val="TAC"/>
            </w:pPr>
            <w:r w:rsidRPr="00BD6BF9">
              <w:t>-</w:t>
            </w:r>
          </w:p>
        </w:tc>
        <w:tc>
          <w:tcPr>
            <w:tcW w:w="979" w:type="dxa"/>
            <w:tcBorders>
              <w:top w:val="single" w:sz="4" w:space="0" w:color="auto"/>
              <w:left w:val="single" w:sz="4" w:space="0" w:color="auto"/>
              <w:bottom w:val="single" w:sz="4" w:space="0" w:color="auto"/>
              <w:right w:val="single" w:sz="4" w:space="0" w:color="auto"/>
            </w:tcBorders>
          </w:tcPr>
          <w:p w14:paraId="29383E3A" w14:textId="77777777" w:rsidR="00375494" w:rsidRPr="00BD6BF9" w:rsidRDefault="00375494">
            <w:pPr>
              <w:pStyle w:val="TAC"/>
            </w:pPr>
            <w:r w:rsidRPr="00BD6BF9">
              <w:t>-</w:t>
            </w:r>
          </w:p>
        </w:tc>
        <w:tc>
          <w:tcPr>
            <w:tcW w:w="2268" w:type="dxa"/>
            <w:tcBorders>
              <w:top w:val="single" w:sz="4" w:space="0" w:color="auto"/>
              <w:left w:val="single" w:sz="4" w:space="0" w:color="auto"/>
              <w:bottom w:val="single" w:sz="4" w:space="0" w:color="auto"/>
              <w:right w:val="single" w:sz="4" w:space="0" w:color="auto"/>
            </w:tcBorders>
          </w:tcPr>
          <w:p w14:paraId="6DB7ED77" w14:textId="77777777" w:rsidR="00375494" w:rsidRPr="00BD6BF9" w:rsidRDefault="00375494">
            <w:pPr>
              <w:pStyle w:val="TAL"/>
            </w:pPr>
            <w:r w:rsidRPr="00BD6BF9">
              <w:t>TLLI, NSAPI</w:t>
            </w:r>
          </w:p>
        </w:tc>
      </w:tr>
    </w:tbl>
    <w:p w14:paraId="4A93329B" w14:textId="77777777" w:rsidR="00375494" w:rsidRPr="00BD6BF9" w:rsidRDefault="00375494"/>
    <w:p w14:paraId="0C09481E" w14:textId="77777777" w:rsidR="00375494" w:rsidRPr="00BD6BF9" w:rsidRDefault="00375494">
      <w:pPr>
        <w:pStyle w:val="Heading4"/>
      </w:pPr>
      <w:bookmarkStart w:id="34" w:name="_Toc163165994"/>
      <w:r w:rsidRPr="00BD6BF9">
        <w:t>5.1.2.1</w:t>
      </w:r>
      <w:r w:rsidRPr="00BD6BF9">
        <w:tab/>
        <w:t>LL</w:t>
      </w:r>
      <w:r w:rsidRPr="00BD6BF9">
        <w:noBreakHyphen/>
        <w:t>RESET.indication</w:t>
      </w:r>
      <w:bookmarkEnd w:id="34"/>
    </w:p>
    <w:p w14:paraId="5B205846" w14:textId="77777777" w:rsidR="00375494" w:rsidRPr="00BD6BF9" w:rsidRDefault="00375494">
      <w:r w:rsidRPr="00BD6BF9">
        <w:t>Indication used by the LLC layer in the SGSN to indicate to the SNDCP layer that the Reset XID parameter has been transmitted, and by the LLC layer in the MS to indicate to the SNDCP layer that the Reset XID parameter has been received.</w:t>
      </w:r>
    </w:p>
    <w:p w14:paraId="02E76A2C" w14:textId="77777777" w:rsidR="00375494" w:rsidRPr="00BD6BF9" w:rsidRDefault="00375494">
      <w:pPr>
        <w:keepNext/>
      </w:pPr>
      <w:r w:rsidRPr="00BD6BF9">
        <w:t>Upon receipt of the LL</w:t>
      </w:r>
      <w:r w:rsidRPr="00BD6BF9">
        <w:noBreakHyphen/>
        <w:t>RESET.indication, the SNDCP layer shall:</w:t>
      </w:r>
    </w:p>
    <w:p w14:paraId="02E0CD50" w14:textId="77777777" w:rsidR="00375494" w:rsidRPr="00BD6BF9" w:rsidRDefault="00375494">
      <w:pPr>
        <w:pStyle w:val="B1"/>
      </w:pPr>
      <w:r w:rsidRPr="00BD6BF9">
        <w:t>-</w:t>
      </w:r>
      <w:r w:rsidRPr="00BD6BF9">
        <w:tab/>
        <w:t xml:space="preserve">treat all outstanding SNDCP </w:t>
      </w:r>
      <w:r w:rsidRPr="00BD6BF9">
        <w:sym w:font="Symbol" w:char="F0AB"/>
      </w:r>
      <w:r w:rsidRPr="00BD6BF9">
        <w:t xml:space="preserve"> LLC request type primitives as not sent;</w:t>
      </w:r>
    </w:p>
    <w:p w14:paraId="053139CE" w14:textId="77777777" w:rsidR="00375494" w:rsidRPr="00BD6BF9" w:rsidRDefault="00375494">
      <w:pPr>
        <w:pStyle w:val="B1"/>
      </w:pPr>
      <w:r w:rsidRPr="00BD6BF9">
        <w:t>-</w:t>
      </w:r>
      <w:r w:rsidRPr="00BD6BF9">
        <w:tab/>
      </w:r>
      <w:r w:rsidR="004F74AD" w:rsidRPr="00BD6BF9">
        <w:t xml:space="preserve">if the old XID indicator is set, keep the SNDCP XID parameters that were applicable before the receipt of the LL-RESET.indication and re-initialize any negotiated compression entities . Otherwise, if the old XID indicator is not set, </w:t>
      </w:r>
      <w:r w:rsidRPr="00BD6BF9">
        <w:t>reset all SNDCP XID parameters to their default values</w:t>
      </w:r>
      <w:r w:rsidR="004F74AD" w:rsidRPr="00BD6BF9">
        <w:t xml:space="preserve"> (for the definition of default values see subclause 6.8.2 and clause 8, table 8)</w:t>
      </w:r>
      <w:r w:rsidRPr="00BD6BF9">
        <w:t>;</w:t>
      </w:r>
    </w:p>
    <w:p w14:paraId="4C833FBD" w14:textId="77777777" w:rsidR="00375494" w:rsidRPr="00BD6BF9" w:rsidRDefault="00375494">
      <w:pPr>
        <w:pStyle w:val="B1"/>
      </w:pPr>
      <w:r w:rsidRPr="00BD6BF9">
        <w:lastRenderedPageBreak/>
        <w:t>-</w:t>
      </w:r>
      <w:r w:rsidRPr="00BD6BF9">
        <w:tab/>
        <w:t>in the MS, for every NSAPI using unacknowledged peer-to-peer LLC operation, set the Send N</w:t>
      </w:r>
      <w:r w:rsidRPr="00BD6BF9">
        <w:noBreakHyphen/>
        <w:t>PDU number (unacknowledged) to 0; and</w:t>
      </w:r>
    </w:p>
    <w:p w14:paraId="623118CD" w14:textId="77777777" w:rsidR="00375494" w:rsidRPr="00BD6BF9" w:rsidRDefault="00375494">
      <w:pPr>
        <w:pStyle w:val="B1"/>
        <w:keepNext/>
        <w:keepLines/>
      </w:pPr>
      <w:r w:rsidRPr="00BD6BF9">
        <w:t>-</w:t>
      </w:r>
      <w:r w:rsidRPr="00BD6BF9">
        <w:tab/>
        <w:t>for every NSAPI using acknowledged peer-to-peer LLC operation, enter the recovery state and suspend the transmission of SN</w:t>
      </w:r>
      <w:r w:rsidRPr="00BD6BF9">
        <w:noBreakHyphen/>
        <w:t>PDUs until an SNSM-SEQUENCE.indication primitive is received for the NSAPI. In the SGSN the SNDCP layer shall re-establish acknowledged peer-to-peer operation for the affected SAPIs in the LLC layer.</w:t>
      </w:r>
    </w:p>
    <w:p w14:paraId="10916D15" w14:textId="77777777" w:rsidR="00375494" w:rsidRPr="00BD6BF9" w:rsidRDefault="00375494">
      <w:pPr>
        <w:pStyle w:val="Heading4"/>
      </w:pPr>
      <w:bookmarkStart w:id="35" w:name="_Toc163165995"/>
      <w:r w:rsidRPr="00BD6BF9">
        <w:t>5.1.2.2</w:t>
      </w:r>
      <w:r w:rsidRPr="00BD6BF9">
        <w:tab/>
        <w:t>LL</w:t>
      </w:r>
      <w:r w:rsidRPr="00BD6BF9">
        <w:noBreakHyphen/>
        <w:t>ESTABLISH.request</w:t>
      </w:r>
      <w:bookmarkEnd w:id="35"/>
    </w:p>
    <w:p w14:paraId="361274BA" w14:textId="77777777" w:rsidR="00375494" w:rsidRPr="00BD6BF9" w:rsidRDefault="00375494">
      <w:r w:rsidRPr="00BD6BF9">
        <w:t>Request used by the SNDCP layer to establish or re-establish acknowledged peer-to-peer operation for a SAPI in the LLC layer. XID Requested is used to deliver the requested SNDCP XID parameters to the LLC layer.</w:t>
      </w:r>
    </w:p>
    <w:p w14:paraId="7D14E2F3" w14:textId="77777777" w:rsidR="00375494" w:rsidRPr="00BD6BF9" w:rsidRDefault="00375494">
      <w:pPr>
        <w:pStyle w:val="Heading4"/>
      </w:pPr>
      <w:bookmarkStart w:id="36" w:name="_Toc163165996"/>
      <w:r w:rsidRPr="00BD6BF9">
        <w:t>5.1.2.3</w:t>
      </w:r>
      <w:r w:rsidRPr="00BD6BF9">
        <w:tab/>
        <w:t>LL</w:t>
      </w:r>
      <w:r w:rsidRPr="00BD6BF9">
        <w:noBreakHyphen/>
        <w:t>ESTABLISH.indication</w:t>
      </w:r>
      <w:bookmarkEnd w:id="36"/>
    </w:p>
    <w:p w14:paraId="25538D40" w14:textId="77777777" w:rsidR="00375494" w:rsidRPr="00BD6BF9" w:rsidRDefault="00375494">
      <w:r w:rsidRPr="00BD6BF9">
        <w:t>Indication used by the LLC layer to inform the SNDCP layer about establishment or re-establishment of acknowledged peer-to-peer operation for a SAPI in the LLC layer. XID Requested is used to deliver the requested SNDCP XID parameters to the SNDCP layer. In case of a re-establishment, all NSAPIs mapped to the affected SAPI shall enter the recovery state, and all buffered N</w:t>
      </w:r>
      <w:r w:rsidRPr="00BD6BF9">
        <w:noBreakHyphen/>
        <w:t>PDUs (i.e. the ones whose complete reception has not been acknowledged and the ones that have not been transmitted yet)</w:t>
      </w:r>
      <w:r w:rsidR="00FE3EBD" w:rsidRPr="00BD6BF9">
        <w:t xml:space="preserve">, except the feedback N-PDUs, </w:t>
      </w:r>
      <w:r w:rsidRPr="00BD6BF9">
        <w:t>shall be transmitted starting with the oldest N</w:t>
      </w:r>
      <w:r w:rsidRPr="00BD6BF9">
        <w:noBreakHyphen/>
        <w:t>PDU when the link is re-established. Also all compression entities using acknowledged peer-to-peer LLC operation on this SAPI are reset.</w:t>
      </w:r>
    </w:p>
    <w:p w14:paraId="115E853A" w14:textId="77777777" w:rsidR="00FE3EBD" w:rsidRPr="00BD6BF9" w:rsidRDefault="00FE3EBD">
      <w:r w:rsidRPr="00BD6BF9">
        <w:t>Before the transmission of N-PDUs is resumed, any feedback N-PDUs shall be removed from the buffered N</w:t>
      </w:r>
      <w:r w:rsidRPr="00BD6BF9">
        <w:noBreakHyphen/>
        <w:t>PDUs. If feedback N-PDUs are removed, the SNDCP layer shall reassign the N-PDU numbers of the remaining N-PDUs, so that consecutive numbering is restored and transmission is started with the N-PDU number expected by the peer SNDCP entity. If the LL</w:t>
      </w:r>
      <w:r w:rsidRPr="00BD6BF9">
        <w:noBreakHyphen/>
        <w:t>ESTABLISH.indication primitive is used to re-establish acknowledged peer-to-peer LLC operation during an inter-SGSN routeing area update, the N-PDU numbers shall be reassigned only after receipt of the SNSM-SEQUENCE</w:t>
      </w:r>
      <w:r w:rsidR="00C07202" w:rsidRPr="00BD6BF9">
        <w:t>.</w:t>
      </w:r>
      <w:r w:rsidRPr="00BD6BF9">
        <w:t>indication.</w:t>
      </w:r>
    </w:p>
    <w:p w14:paraId="7229C5A7" w14:textId="77777777" w:rsidR="00375494" w:rsidRPr="00BD6BF9" w:rsidRDefault="00375494">
      <w:pPr>
        <w:pStyle w:val="Heading4"/>
      </w:pPr>
      <w:bookmarkStart w:id="37" w:name="_Toc163165997"/>
      <w:r w:rsidRPr="00BD6BF9">
        <w:t>5.1.2.4</w:t>
      </w:r>
      <w:r w:rsidRPr="00BD6BF9">
        <w:tab/>
        <w:t>LL</w:t>
      </w:r>
      <w:r w:rsidRPr="00BD6BF9">
        <w:noBreakHyphen/>
        <w:t>ESTABLISH.response</w:t>
      </w:r>
      <w:bookmarkEnd w:id="37"/>
    </w:p>
    <w:p w14:paraId="479091BA" w14:textId="77777777" w:rsidR="00375494" w:rsidRPr="00BD6BF9" w:rsidRDefault="00375494">
      <w:r w:rsidRPr="00BD6BF9">
        <w:t>Response used by the SNDCP layer after reception of the LL</w:t>
      </w:r>
      <w:r w:rsidRPr="00BD6BF9">
        <w:noBreakHyphen/>
        <w:t>ESTABLISH.indication. XID Negotiated is used to deliver the negotiated SNDCP XID parameters to the LLC layer.</w:t>
      </w:r>
    </w:p>
    <w:p w14:paraId="1033625E" w14:textId="77777777" w:rsidR="00375494" w:rsidRPr="00BD6BF9" w:rsidRDefault="00375494">
      <w:pPr>
        <w:pStyle w:val="Heading4"/>
      </w:pPr>
      <w:bookmarkStart w:id="38" w:name="_Toc163165998"/>
      <w:r w:rsidRPr="00BD6BF9">
        <w:t>5.1.2.5</w:t>
      </w:r>
      <w:r w:rsidRPr="00BD6BF9">
        <w:tab/>
        <w:t>LL</w:t>
      </w:r>
      <w:r w:rsidRPr="00BD6BF9">
        <w:noBreakHyphen/>
        <w:t>ESTABLISH.confirm</w:t>
      </w:r>
      <w:bookmarkEnd w:id="38"/>
    </w:p>
    <w:p w14:paraId="1E5162CD" w14:textId="77777777" w:rsidR="00375494" w:rsidRPr="00BD6BF9" w:rsidRDefault="00375494">
      <w:r w:rsidRPr="00BD6BF9">
        <w:t>Confirmation used by the LLC layer to inform the SNDCP layer about successful initiation of acknowledged peer-to-peer operation for a SAPI in the LLC layer. XID Negotiated is used to deliver the negotiated SNDCP XID parameters to the SNDCP layer. In case of a re-establishment, all NSAPIs mapped to the affected SAPI shall enter the recovery state, and all buffered N</w:t>
      </w:r>
      <w:r w:rsidRPr="00BD6BF9">
        <w:noBreakHyphen/>
        <w:t>PDUs (i.e. the ones whose complete reception has not been acknowledged and the ones that have not been transmitted yet)</w:t>
      </w:r>
      <w:r w:rsidR="00FE3EBD" w:rsidRPr="00BD6BF9">
        <w:t>, except the feedback N-PDUs,</w:t>
      </w:r>
      <w:r w:rsidRPr="00BD6BF9">
        <w:t xml:space="preserve"> shall be transmitted starting with the oldest N</w:t>
      </w:r>
      <w:r w:rsidRPr="00BD6BF9">
        <w:noBreakHyphen/>
        <w:t>PDU when the link is re-established. Also all compression entities using acknowledged peer-to-peer LLC operation on this SAPI are reset.</w:t>
      </w:r>
    </w:p>
    <w:p w14:paraId="33482438" w14:textId="77777777" w:rsidR="00FE3EBD" w:rsidRPr="00BD6BF9" w:rsidRDefault="00FE3EBD">
      <w:r w:rsidRPr="00BD6BF9">
        <w:t>Before the transmission of N-PDUs is resumed, any feedback N-PDUs shall be removed from the buffered N</w:t>
      </w:r>
      <w:r w:rsidRPr="00BD6BF9">
        <w:noBreakHyphen/>
        <w:t>PDUs. If feedback N-PDUs are removed, the SNDCP layer shall reassign the N-PDU numbers of the remaining N-PDUs, so that consecutive numbering is restored and transmission is started with the N-PDU number expected by the peer SNDCP entity. If the LL</w:t>
      </w:r>
      <w:r w:rsidRPr="00BD6BF9">
        <w:noBreakHyphen/>
        <w:t>ESTABLISH.confirm primitive is used to re-establish acknowledged peer-to-peer LLC operation during an inter-SGSN routeing area update, the N-PDU numbers shall be reassigned only after receipt of the SNSM-SEQUENCE.indication.</w:t>
      </w:r>
    </w:p>
    <w:p w14:paraId="71A258B3" w14:textId="77777777" w:rsidR="00375494" w:rsidRPr="00BD6BF9" w:rsidRDefault="00375494">
      <w:pPr>
        <w:pStyle w:val="Heading4"/>
      </w:pPr>
      <w:bookmarkStart w:id="39" w:name="_Toc163165999"/>
      <w:r w:rsidRPr="00BD6BF9">
        <w:t>5.1.2.6</w:t>
      </w:r>
      <w:r w:rsidRPr="00BD6BF9">
        <w:tab/>
        <w:t>LL</w:t>
      </w:r>
      <w:r w:rsidRPr="00BD6BF9">
        <w:noBreakHyphen/>
        <w:t>RELEASE.request</w:t>
      </w:r>
      <w:bookmarkEnd w:id="39"/>
    </w:p>
    <w:p w14:paraId="7C31BB7E" w14:textId="77777777" w:rsidR="00375494" w:rsidRPr="00BD6BF9" w:rsidRDefault="00375494">
      <w:r w:rsidRPr="00BD6BF9">
        <w:t>Request used by the SNDCP layer to release acknowledged peer-to-peer operation for a SAPI in the LLC layer. The Local parameter indicates whether the termination shall be local (see 3GPP TS 44.064 [6] for details).</w:t>
      </w:r>
    </w:p>
    <w:p w14:paraId="1AF2C357" w14:textId="77777777" w:rsidR="00375494" w:rsidRPr="00BD6BF9" w:rsidRDefault="00375494">
      <w:pPr>
        <w:pStyle w:val="Heading4"/>
      </w:pPr>
      <w:bookmarkStart w:id="40" w:name="_Toc163166000"/>
      <w:r w:rsidRPr="00BD6BF9">
        <w:t>5.1.2.7</w:t>
      </w:r>
      <w:r w:rsidRPr="00BD6BF9">
        <w:tab/>
        <w:t>LL</w:t>
      </w:r>
      <w:r w:rsidRPr="00BD6BF9">
        <w:noBreakHyphen/>
        <w:t>RELEASE.indication</w:t>
      </w:r>
      <w:bookmarkEnd w:id="40"/>
    </w:p>
    <w:p w14:paraId="6E3CB01A" w14:textId="77777777" w:rsidR="00375494" w:rsidRPr="00BD6BF9" w:rsidRDefault="00375494">
      <w:r w:rsidRPr="00BD6BF9">
        <w:t>Indication used by the LLC layer to inform the SNDCP layer about termination of acknowledged peer-to-peer operation for a SAPI in the LLC layer. The Cause parameter indicates the cause for the termination.</w:t>
      </w:r>
    </w:p>
    <w:p w14:paraId="293CCAEF" w14:textId="77777777" w:rsidR="00375494" w:rsidRPr="00BD6BF9" w:rsidRDefault="00375494">
      <w:r w:rsidRPr="00BD6BF9">
        <w:lastRenderedPageBreak/>
        <w:t>On receipt of LL</w:t>
      </w:r>
      <w:r w:rsidRPr="00BD6BF9">
        <w:noBreakHyphen/>
        <w:t>RELEASE.indication, compressed N</w:t>
      </w:r>
      <w:r w:rsidRPr="00BD6BF9">
        <w:noBreakHyphen/>
        <w:t>PDUs queuing to be forwarded to the affected SAPI are deleted from the SNDCP layer. Also all compression entities using acknowledged peer-to-peer LLC operation on this SAPI are reset.</w:t>
      </w:r>
    </w:p>
    <w:p w14:paraId="1C420579" w14:textId="77777777" w:rsidR="00375494" w:rsidRPr="00BD6BF9" w:rsidRDefault="00375494">
      <w:pPr>
        <w:pStyle w:val="Heading4"/>
      </w:pPr>
      <w:bookmarkStart w:id="41" w:name="_Toc163166001"/>
      <w:r w:rsidRPr="00BD6BF9">
        <w:t>5.1.2.8</w:t>
      </w:r>
      <w:r w:rsidRPr="00BD6BF9">
        <w:tab/>
        <w:t>LL</w:t>
      </w:r>
      <w:r w:rsidRPr="00BD6BF9">
        <w:noBreakHyphen/>
        <w:t>RELEASE.confirm</w:t>
      </w:r>
      <w:bookmarkEnd w:id="41"/>
    </w:p>
    <w:p w14:paraId="2BD8B3D9" w14:textId="77777777" w:rsidR="00375494" w:rsidRPr="00BD6BF9" w:rsidRDefault="00375494">
      <w:r w:rsidRPr="00BD6BF9">
        <w:t>Confirmation used by the LLC layer to inform the SNDCP layer about termination of acknowledged peer-to-peer operation for a SAPI in the LLC layer. On receipt of LL</w:t>
      </w:r>
      <w:r w:rsidRPr="00BD6BF9">
        <w:noBreakHyphen/>
        <w:t>RELEASE.confirm, compressed N</w:t>
      </w:r>
      <w:r w:rsidRPr="00BD6BF9">
        <w:noBreakHyphen/>
        <w:t>PDUs queuing to be forwarded to the affected SAPI are deleted from the SNDCP layer. Also all compression entities using acknowledged peer-to-peer LLC operation on this SAPI are reset.</w:t>
      </w:r>
    </w:p>
    <w:p w14:paraId="33784AD9" w14:textId="77777777" w:rsidR="00375494" w:rsidRPr="00BD6BF9" w:rsidRDefault="00375494">
      <w:pPr>
        <w:pStyle w:val="Heading4"/>
      </w:pPr>
      <w:bookmarkStart w:id="42" w:name="_Toc163166002"/>
      <w:r w:rsidRPr="00BD6BF9">
        <w:t>5.1.2.9</w:t>
      </w:r>
      <w:r w:rsidRPr="00BD6BF9">
        <w:tab/>
        <w:t>LL</w:t>
      </w:r>
      <w:r w:rsidRPr="00BD6BF9">
        <w:noBreakHyphen/>
        <w:t>XID.request</w:t>
      </w:r>
      <w:bookmarkEnd w:id="42"/>
    </w:p>
    <w:p w14:paraId="28DC3775" w14:textId="77777777" w:rsidR="00375494" w:rsidRPr="00BD6BF9" w:rsidRDefault="00375494">
      <w:r w:rsidRPr="00BD6BF9">
        <w:t>Request used by the SNDCP layer to deliver the requested SNDCP XID parameters to the LLC layer.</w:t>
      </w:r>
    </w:p>
    <w:p w14:paraId="23484811" w14:textId="77777777" w:rsidR="00375494" w:rsidRPr="00BD6BF9" w:rsidRDefault="00375494">
      <w:pPr>
        <w:pStyle w:val="Heading4"/>
      </w:pPr>
      <w:bookmarkStart w:id="43" w:name="_Toc163166003"/>
      <w:r w:rsidRPr="00BD6BF9">
        <w:t>5.1.2.10</w:t>
      </w:r>
      <w:r w:rsidRPr="00BD6BF9">
        <w:tab/>
        <w:t>LL</w:t>
      </w:r>
      <w:r w:rsidRPr="00BD6BF9">
        <w:noBreakHyphen/>
        <w:t>XID.indication</w:t>
      </w:r>
      <w:bookmarkEnd w:id="43"/>
    </w:p>
    <w:p w14:paraId="27016F5F" w14:textId="77777777" w:rsidR="00375494" w:rsidRPr="00BD6BF9" w:rsidRDefault="00375494">
      <w:r w:rsidRPr="00BD6BF9">
        <w:t>Indication used by the LLC layer to deliver the requested SNDCP XID parameters to the SNDCP layer.</w:t>
      </w:r>
    </w:p>
    <w:p w14:paraId="7D1A5604" w14:textId="77777777" w:rsidR="00375494" w:rsidRPr="00BD6BF9" w:rsidRDefault="00375494">
      <w:pPr>
        <w:pStyle w:val="Heading4"/>
      </w:pPr>
      <w:bookmarkStart w:id="44" w:name="_Toc163166004"/>
      <w:r w:rsidRPr="00BD6BF9">
        <w:t>5.1.2.11</w:t>
      </w:r>
      <w:r w:rsidRPr="00BD6BF9">
        <w:tab/>
        <w:t>LL</w:t>
      </w:r>
      <w:r w:rsidRPr="00BD6BF9">
        <w:noBreakHyphen/>
        <w:t>XID.response</w:t>
      </w:r>
      <w:bookmarkEnd w:id="44"/>
    </w:p>
    <w:p w14:paraId="7662D4BB" w14:textId="77777777" w:rsidR="00375494" w:rsidRPr="00BD6BF9" w:rsidRDefault="00375494">
      <w:r w:rsidRPr="00BD6BF9">
        <w:t>Response used by the SNDCP layer to deliver the negotiated SNDCP XID parameters to the LLC layer.</w:t>
      </w:r>
    </w:p>
    <w:p w14:paraId="4887FEBF" w14:textId="77777777" w:rsidR="00375494" w:rsidRPr="00BD6BF9" w:rsidRDefault="00375494">
      <w:pPr>
        <w:pStyle w:val="Heading4"/>
      </w:pPr>
      <w:bookmarkStart w:id="45" w:name="_Toc163166005"/>
      <w:r w:rsidRPr="00BD6BF9">
        <w:t>5.1.2.12</w:t>
      </w:r>
      <w:r w:rsidRPr="00BD6BF9">
        <w:tab/>
        <w:t>LL</w:t>
      </w:r>
      <w:r w:rsidRPr="00BD6BF9">
        <w:noBreakHyphen/>
        <w:t>XID.confirm</w:t>
      </w:r>
      <w:bookmarkEnd w:id="45"/>
    </w:p>
    <w:p w14:paraId="2444C61F" w14:textId="77777777" w:rsidR="00375494" w:rsidRPr="00BD6BF9" w:rsidRDefault="00375494">
      <w:r w:rsidRPr="00BD6BF9">
        <w:t>Confirm used by the LLC layer to deliver the negotiated SNDCP XID parameters to the SNDCP layer.</w:t>
      </w:r>
    </w:p>
    <w:p w14:paraId="7D7159D7" w14:textId="77777777" w:rsidR="00375494" w:rsidRPr="00BD6BF9" w:rsidRDefault="00375494">
      <w:pPr>
        <w:pStyle w:val="Heading4"/>
      </w:pPr>
      <w:bookmarkStart w:id="46" w:name="_Toc163166006"/>
      <w:r w:rsidRPr="00BD6BF9">
        <w:t>5.1.2.13</w:t>
      </w:r>
      <w:r w:rsidRPr="00BD6BF9">
        <w:tab/>
        <w:t>LL</w:t>
      </w:r>
      <w:r w:rsidRPr="00BD6BF9">
        <w:noBreakHyphen/>
        <w:t>DATA.request</w:t>
      </w:r>
      <w:bookmarkEnd w:id="46"/>
    </w:p>
    <w:p w14:paraId="0090915C" w14:textId="77777777" w:rsidR="00375494" w:rsidRPr="00BD6BF9" w:rsidRDefault="00375494">
      <w:r w:rsidRPr="00BD6BF9">
        <w:t>Request used by the SNDCP layer for acknowledged transmission of an SN</w:t>
      </w:r>
      <w:r w:rsidRPr="00BD6BF9">
        <w:noBreakHyphen/>
        <w:t>PDU. The SNDCP entity shall associate a reference parameter for each LL</w:t>
      </w:r>
      <w:r w:rsidRPr="00BD6BF9">
        <w:noBreakHyphen/>
        <w:t>DATA.request. QoS Parameters in the SGSN includes precedence class, delay class, and peak throughput. QoS Parameters in the MS includes peak throughput. QoS Parameters is defined as part of the Quality of Service information element in 3GPP TS 24.008 [5a]. Radio Priority is included only in the MS, and indicates the radio priority level to be used by RLC/MAC.</w:t>
      </w:r>
    </w:p>
    <w:p w14:paraId="45251A76" w14:textId="77777777" w:rsidR="00375494" w:rsidRPr="00BD6BF9" w:rsidRDefault="00375494">
      <w:r w:rsidRPr="00BD6BF9">
        <w:t>Acknowledged peer-to-peer LLC operation for the SAPI used shall be established using the LL</w:t>
      </w:r>
      <w:r w:rsidRPr="00BD6BF9">
        <w:noBreakHyphen/>
        <w:t>ESTABLISH primitives, before the LL</w:t>
      </w:r>
      <w:r w:rsidRPr="00BD6BF9">
        <w:noBreakHyphen/>
        <w:t>DATA.request may be used.</w:t>
      </w:r>
    </w:p>
    <w:p w14:paraId="3B7508DF" w14:textId="77777777" w:rsidR="00375494" w:rsidRPr="00BD6BF9" w:rsidRDefault="00375494">
      <w:pPr>
        <w:pStyle w:val="Heading4"/>
      </w:pPr>
      <w:bookmarkStart w:id="47" w:name="_Toc163166007"/>
      <w:r w:rsidRPr="00BD6BF9">
        <w:t>5.1.2.14</w:t>
      </w:r>
      <w:r w:rsidRPr="00BD6BF9">
        <w:tab/>
        <w:t>LL</w:t>
      </w:r>
      <w:r w:rsidRPr="00BD6BF9">
        <w:noBreakHyphen/>
        <w:t>DATA.indication</w:t>
      </w:r>
      <w:bookmarkEnd w:id="47"/>
    </w:p>
    <w:p w14:paraId="13E21673" w14:textId="77777777" w:rsidR="00375494" w:rsidRPr="00BD6BF9" w:rsidRDefault="00375494">
      <w:r w:rsidRPr="00BD6BF9">
        <w:t>Indication used by the LLC layer to deliver the successfully received SN</w:t>
      </w:r>
      <w:r w:rsidRPr="00BD6BF9">
        <w:noBreakHyphen/>
        <w:t>PDU to the SNDCP layer.</w:t>
      </w:r>
    </w:p>
    <w:p w14:paraId="6383FF89" w14:textId="77777777" w:rsidR="00375494" w:rsidRPr="00BD6BF9" w:rsidRDefault="00375494">
      <w:pPr>
        <w:pStyle w:val="Heading4"/>
      </w:pPr>
      <w:bookmarkStart w:id="48" w:name="_Toc163166008"/>
      <w:r w:rsidRPr="00BD6BF9">
        <w:t>5.1.2.15</w:t>
      </w:r>
      <w:r w:rsidRPr="00BD6BF9">
        <w:tab/>
        <w:t>LL</w:t>
      </w:r>
      <w:r w:rsidRPr="00BD6BF9">
        <w:noBreakHyphen/>
        <w:t>DATA.confirm</w:t>
      </w:r>
      <w:bookmarkEnd w:id="48"/>
    </w:p>
    <w:p w14:paraId="59EF08BA" w14:textId="77777777" w:rsidR="00375494" w:rsidRPr="00BD6BF9" w:rsidRDefault="00375494">
      <w:r w:rsidRPr="00BD6BF9">
        <w:t>Confirm used by the LLC layer to inform SNDCP layer about successful transmission of SN</w:t>
      </w:r>
      <w:r w:rsidRPr="00BD6BF9">
        <w:noBreakHyphen/>
        <w:t>PDU. The primitive includes a reference parameter from which the SNDCP entity shall identify the LL</w:t>
      </w:r>
      <w:r w:rsidRPr="00BD6BF9">
        <w:noBreakHyphen/>
        <w:t>DATA.request this confirmation was associated with. All buffered N</w:t>
      </w:r>
      <w:r w:rsidRPr="00BD6BF9">
        <w:noBreakHyphen/>
        <w:t>PDUs whose complete reception is confirmed are deleted.</w:t>
      </w:r>
    </w:p>
    <w:p w14:paraId="422EBF3B" w14:textId="77777777" w:rsidR="00375494" w:rsidRPr="00BD6BF9" w:rsidRDefault="00375494">
      <w:pPr>
        <w:pStyle w:val="Heading4"/>
      </w:pPr>
      <w:bookmarkStart w:id="49" w:name="_Toc163166009"/>
      <w:r w:rsidRPr="00BD6BF9">
        <w:t>5.1.2.16</w:t>
      </w:r>
      <w:r w:rsidRPr="00BD6BF9">
        <w:tab/>
        <w:t>LL</w:t>
      </w:r>
      <w:r w:rsidRPr="00BD6BF9">
        <w:noBreakHyphen/>
        <w:t>UNITDATA.request</w:t>
      </w:r>
      <w:bookmarkEnd w:id="49"/>
    </w:p>
    <w:p w14:paraId="166B1759" w14:textId="77777777" w:rsidR="00375494" w:rsidRPr="00BD6BF9" w:rsidRDefault="00375494">
      <w:r w:rsidRPr="00BD6BF9">
        <w:t>Request used by the SNDCP layer for unacknowledged transmission of a SN</w:t>
      </w:r>
      <w:r w:rsidRPr="00BD6BF9">
        <w:noBreakHyphen/>
        <w:t>PDU. Unconfirmed transmission shall be used by the LLC layer.</w:t>
      </w:r>
    </w:p>
    <w:p w14:paraId="256B6DCD" w14:textId="77777777" w:rsidR="00375494" w:rsidRPr="00BD6BF9" w:rsidRDefault="00375494">
      <w:r w:rsidRPr="00BD6BF9">
        <w:t>Acknowledged peer-to-peer LLC operation does not need to be established before unacknowledged transmission is allowed.</w:t>
      </w:r>
    </w:p>
    <w:p w14:paraId="25601B5B" w14:textId="77777777" w:rsidR="00375494" w:rsidRPr="00BD6BF9" w:rsidRDefault="00375494">
      <w:r w:rsidRPr="00BD6BF9">
        <w:t>QoS Parameters in the SGSN includes precedence class, delay class, reliability class, and peak throughput. QoS Parameters in the MS includes peak throughput and reliability class. Reliability class indicates whether the LLC frame carrying the SN</w:t>
      </w:r>
      <w:r w:rsidRPr="00BD6BF9">
        <w:noBreakHyphen/>
        <w:t xml:space="preserve">PDU shall be transmitted in protected or unprotected mode, and whether RLC/MAC acknowledged or </w:t>
      </w:r>
      <w:r w:rsidRPr="00BD6BF9">
        <w:lastRenderedPageBreak/>
        <w:t>unacknowledged mode shall be used. Radio Priority is included only in the MS, and indicates the radio priority level to be used by RLC/MAC.</w:t>
      </w:r>
    </w:p>
    <w:p w14:paraId="73062947" w14:textId="77777777" w:rsidR="00375494" w:rsidRPr="00BD6BF9" w:rsidRDefault="00375494">
      <w:pPr>
        <w:pStyle w:val="Heading4"/>
      </w:pPr>
      <w:bookmarkStart w:id="50" w:name="_Toc163166010"/>
      <w:r w:rsidRPr="00BD6BF9">
        <w:t>5.1.2.17</w:t>
      </w:r>
      <w:r w:rsidRPr="00BD6BF9">
        <w:tab/>
        <w:t>LL</w:t>
      </w:r>
      <w:r w:rsidRPr="00BD6BF9">
        <w:noBreakHyphen/>
        <w:t>UNITDATA.indication</w:t>
      </w:r>
      <w:bookmarkEnd w:id="50"/>
    </w:p>
    <w:p w14:paraId="4E6A83F9" w14:textId="77777777" w:rsidR="00375494" w:rsidRPr="00BD6BF9" w:rsidRDefault="00375494">
      <w:r w:rsidRPr="00BD6BF9">
        <w:t>Indication used by the LLC layer to deliver the received SN</w:t>
      </w:r>
      <w:r w:rsidRPr="00BD6BF9">
        <w:noBreakHyphen/>
        <w:t>PDU to the SNDCP layer. There is no need for acknowledged peer-to-peer LLC operation for unacknowledged transmission of SN</w:t>
      </w:r>
      <w:r w:rsidRPr="00BD6BF9">
        <w:noBreakHyphen/>
        <w:t>PDU.</w:t>
      </w:r>
    </w:p>
    <w:p w14:paraId="6755D8F9" w14:textId="77777777" w:rsidR="00375494" w:rsidRPr="00BD6BF9" w:rsidRDefault="00375494">
      <w:pPr>
        <w:pStyle w:val="Heading4"/>
      </w:pPr>
      <w:bookmarkStart w:id="51" w:name="_Toc163166011"/>
      <w:r w:rsidRPr="00BD6BF9">
        <w:t>5.1.2.18</w:t>
      </w:r>
      <w:r w:rsidRPr="00BD6BF9">
        <w:tab/>
        <w:t>LL</w:t>
      </w:r>
      <w:r w:rsidRPr="00BD6BF9">
        <w:noBreakHyphen/>
        <w:t>STATUS.indication</w:t>
      </w:r>
      <w:bookmarkEnd w:id="51"/>
    </w:p>
    <w:p w14:paraId="6371A96A" w14:textId="77777777" w:rsidR="00375494" w:rsidRPr="00BD6BF9" w:rsidRDefault="00375494">
      <w:r w:rsidRPr="00BD6BF9">
        <w:t>Indication used by the LLC layer to inform SNDCP when an LLC error that cannot be corrected by the LLC layer has occurred. The Cause parameter indicates the cause of the failure.</w:t>
      </w:r>
    </w:p>
    <w:p w14:paraId="1A7D22FF" w14:textId="77777777" w:rsidR="00375494" w:rsidRPr="00BD6BF9" w:rsidRDefault="00375494">
      <w:r w:rsidRPr="00BD6BF9">
        <w:t>On receipt of LL</w:t>
      </w:r>
      <w:r w:rsidRPr="00BD6BF9">
        <w:noBreakHyphen/>
        <w:t>STATUS.indication, SNDCP shall inform the SM sub-layer by means of the SNSM-STATUS.request primitive.</w:t>
      </w:r>
    </w:p>
    <w:p w14:paraId="4DB46228" w14:textId="77777777" w:rsidR="00375494" w:rsidRPr="00BD6BF9" w:rsidRDefault="00375494">
      <w:pPr>
        <w:pStyle w:val="Heading4"/>
      </w:pPr>
      <w:bookmarkStart w:id="52" w:name="_Toc163166012"/>
      <w:r w:rsidRPr="00BD6BF9">
        <w:t>5.1.2.19</w:t>
      </w:r>
      <w:r w:rsidRPr="00BD6BF9">
        <w:tab/>
        <w:t>SNSM-ACTIVATE.indication</w:t>
      </w:r>
      <w:bookmarkEnd w:id="52"/>
    </w:p>
    <w:p w14:paraId="1C268A5A" w14:textId="77777777" w:rsidR="00375494" w:rsidRPr="00BD6BF9" w:rsidRDefault="00375494">
      <w:r w:rsidRPr="00BD6BF9">
        <w:t>Indication used by the SM entity to inform the SNDCP entity that an NSAPI has been activated for data transfer. It also informs the SNDCP entity about the negotiated QoS profile (see 3GPP TS 24.008 [5a]), the SAPI assigned for this NSAPI, and, in the MS, the radio priority level to be used by RLC/MAC.</w:t>
      </w:r>
    </w:p>
    <w:p w14:paraId="0D964ECD" w14:textId="77777777" w:rsidR="00375494" w:rsidRPr="00BD6BF9" w:rsidRDefault="00375494">
      <w:r w:rsidRPr="00BD6BF9">
        <w:t>If the NSAPI activated uses the acknowledged peer-to-peer LLC operation, the NSAPI shall enter the recovery state.</w:t>
      </w:r>
    </w:p>
    <w:p w14:paraId="5A59D979" w14:textId="77777777" w:rsidR="00375494" w:rsidRPr="00BD6BF9" w:rsidRDefault="00375494">
      <w:r w:rsidRPr="00BD6BF9">
        <w:t>Upon reception of the SNSM-ACTIVATE.indication from the SM sublayer, the SNDCP entity shall, if necessary, establish the acknowledged peer-to-peer LLC operation for the indicated SAPI. The establishment criteria and procedure are described in subclause 6.2.1.</w:t>
      </w:r>
    </w:p>
    <w:p w14:paraId="43F8F057" w14:textId="77777777" w:rsidR="00375494" w:rsidRPr="00BD6BF9" w:rsidRDefault="00375494">
      <w:pPr>
        <w:pStyle w:val="Heading4"/>
      </w:pPr>
      <w:bookmarkStart w:id="53" w:name="_Toc163166013"/>
      <w:r w:rsidRPr="00BD6BF9">
        <w:t>5.1.2.20</w:t>
      </w:r>
      <w:r w:rsidRPr="00BD6BF9">
        <w:tab/>
        <w:t>SNSM-ACTIVATE.response</w:t>
      </w:r>
      <w:bookmarkEnd w:id="53"/>
    </w:p>
    <w:p w14:paraId="40291D56" w14:textId="77777777" w:rsidR="00375494" w:rsidRPr="00BD6BF9" w:rsidRDefault="00375494">
      <w:r w:rsidRPr="00BD6BF9">
        <w:t>Response used by the SNDCP layer to inform SM entity that the indicated NSAPI is now in use and that the acknowledged peer-to-peer LLC operation for the indicated SAPI is established, if necessary.</w:t>
      </w:r>
    </w:p>
    <w:p w14:paraId="04573D05" w14:textId="77777777" w:rsidR="00375494" w:rsidRPr="00BD6BF9" w:rsidRDefault="00375494">
      <w:pPr>
        <w:pStyle w:val="Heading4"/>
      </w:pPr>
      <w:bookmarkStart w:id="54" w:name="_Toc163166014"/>
      <w:r w:rsidRPr="00BD6BF9">
        <w:t>5.1.2.21</w:t>
      </w:r>
      <w:r w:rsidRPr="00BD6BF9">
        <w:tab/>
        <w:t>SNSM-DEACTIVATE.indication</w:t>
      </w:r>
      <w:bookmarkEnd w:id="54"/>
    </w:p>
    <w:p w14:paraId="21CC94F4" w14:textId="77777777" w:rsidR="00375494" w:rsidRPr="00BD6BF9" w:rsidRDefault="00375494">
      <w:r w:rsidRPr="00BD6BF9">
        <w:t>Indication used by the SM entity to inform the SNDCP entity that an NSAPI has been deallocated and cannot be used by the SNDCP entity anymore. All buffered N</w:t>
      </w:r>
      <w:r w:rsidRPr="00BD6BF9">
        <w:noBreakHyphen/>
        <w:t>PDUs corresponding to this NSAPI are deleted.</w:t>
      </w:r>
    </w:p>
    <w:p w14:paraId="407B0798" w14:textId="77777777" w:rsidR="00375494" w:rsidRPr="00BD6BF9" w:rsidRDefault="00375494">
      <w:r w:rsidRPr="00BD6BF9">
        <w:t>Upon reception of the SNSM-DEACTIVATE.indication, the SNDCP entity shall, if necessary, release the acknowledged peer-to-peer LLC operation for the associated SAPI. The release criteria and procedure are described in subclause 6.2.2.</w:t>
      </w:r>
      <w:r w:rsidRPr="00BD6BF9">
        <w:rPr>
          <w:lang w:val="en-US"/>
        </w:rPr>
        <w:t xml:space="preserve"> If </w:t>
      </w:r>
      <w:r w:rsidRPr="00BD6BF9">
        <w:t>the XID Negotiation Indicator is included in the the SNSM-DEACTIVATE.indication</w:t>
      </w:r>
      <w:r w:rsidRPr="00BD6BF9">
        <w:rPr>
          <w:lang w:val="en-US"/>
        </w:rPr>
        <w:t xml:space="preserve"> and compression entities have been negotiated for the NSAPI</w:t>
      </w:r>
      <w:r w:rsidRPr="00BD6BF9">
        <w:t xml:space="preserve">, the </w:t>
      </w:r>
      <w:r w:rsidRPr="00BD6BF9">
        <w:rPr>
          <w:lang w:val="en-US"/>
        </w:rPr>
        <w:t xml:space="preserve">NSAPI shall be removed from the Applicable NSAPIs of these compression entities by explicit XID negotiation. If no </w:t>
      </w:r>
      <w:r w:rsidRPr="00BD6BF9">
        <w:t>XID Negotiation Indicator is included,</w:t>
      </w:r>
      <w:r w:rsidRPr="00BD6BF9">
        <w:rPr>
          <w:lang w:val="en-US"/>
        </w:rPr>
        <w:t xml:space="preserve"> the NSAPI shall be removed locally, without XID negotiation (see subclause 6.8).</w:t>
      </w:r>
    </w:p>
    <w:p w14:paraId="4ADF197A" w14:textId="77777777" w:rsidR="00375494" w:rsidRPr="00BD6BF9" w:rsidRDefault="00375494">
      <w:pPr>
        <w:pStyle w:val="Heading4"/>
      </w:pPr>
      <w:bookmarkStart w:id="55" w:name="_Toc163166015"/>
      <w:r w:rsidRPr="00BD6BF9">
        <w:t>5.1.2.22</w:t>
      </w:r>
      <w:r w:rsidRPr="00BD6BF9">
        <w:tab/>
        <w:t>SNSM-DEACTIVATE.response</w:t>
      </w:r>
      <w:bookmarkEnd w:id="55"/>
    </w:p>
    <w:p w14:paraId="6BE12D31" w14:textId="77777777" w:rsidR="00375494" w:rsidRPr="00BD6BF9" w:rsidRDefault="00375494">
      <w:r w:rsidRPr="00BD6BF9">
        <w:t>Response used by the SNDCP layer to inform SM entity that the NSAPI indicated is no longer in use and that the acknowledged peer-to-peer LLC operation for the associated SAPI is released, if necessary.</w:t>
      </w:r>
    </w:p>
    <w:p w14:paraId="388FA2C4" w14:textId="77777777" w:rsidR="00375494" w:rsidRPr="00BD6BF9" w:rsidRDefault="00375494">
      <w:pPr>
        <w:pStyle w:val="Heading4"/>
      </w:pPr>
      <w:bookmarkStart w:id="56" w:name="_Toc163166016"/>
      <w:r w:rsidRPr="00BD6BF9">
        <w:t>5.1.2.23</w:t>
      </w:r>
      <w:r w:rsidRPr="00BD6BF9">
        <w:tab/>
        <w:t>SNSM-MODIFY.indication</w:t>
      </w:r>
      <w:bookmarkEnd w:id="56"/>
    </w:p>
    <w:p w14:paraId="79641DAE" w14:textId="77777777" w:rsidR="00375494" w:rsidRPr="00BD6BF9" w:rsidRDefault="00375494">
      <w:r w:rsidRPr="00BD6BF9">
        <w:t>Indication used by the SM entity to trigger change of the QoS profile (see 3GPP TS 24.008 [5a]) for an NSAPI and indication of the SAPI to be used. It is also used by the SM entity in the SGSN to inform the SNDCP entity that an NSAPI shall be created, together with the (re</w:t>
      </w:r>
      <w:r w:rsidRPr="00BD6BF9">
        <w:noBreakHyphen/>
        <w:t>)negotiated QoS profile, the SAPI assigned, and, in the MS, the radio priority level to be used by RLC/MAC.</w:t>
      </w:r>
    </w:p>
    <w:p w14:paraId="10D38C4F" w14:textId="77777777" w:rsidR="00375494" w:rsidRPr="00BD6BF9" w:rsidRDefault="00375494">
      <w:pPr>
        <w:pStyle w:val="NO"/>
      </w:pPr>
      <w:r w:rsidRPr="00BD6BF9">
        <w:t>NOTE:</w:t>
      </w:r>
      <w:r w:rsidRPr="00BD6BF9">
        <w:tab/>
        <w:t>The latter is performed in the new SGSN during an Inter-SGSN Routeing Area Update.</w:t>
      </w:r>
    </w:p>
    <w:p w14:paraId="1EBA5BFD" w14:textId="77777777" w:rsidR="00375494" w:rsidRPr="00BD6BF9" w:rsidRDefault="00375494">
      <w:pPr>
        <w:keepNext/>
      </w:pPr>
      <w:r w:rsidRPr="00BD6BF9">
        <w:lastRenderedPageBreak/>
        <w:t>Upon reception of the SNSM-MODIFY.indication from the SM sublayer:</w:t>
      </w:r>
    </w:p>
    <w:p w14:paraId="6E67AF9B" w14:textId="77777777" w:rsidR="00375494" w:rsidRPr="00BD6BF9" w:rsidRDefault="00375494">
      <w:pPr>
        <w:pStyle w:val="B1"/>
      </w:pPr>
      <w:r w:rsidRPr="00BD6BF9">
        <w:t>-</w:t>
      </w:r>
      <w:r w:rsidRPr="00BD6BF9">
        <w:tab/>
        <w:t>the SNDCP entity shall, if necessary, establish the acknowledged peer-to-peer LLC operation for the indicated SAPI (the establishment criteria and procedure are described in subclause 6.2.1); and</w:t>
      </w:r>
    </w:p>
    <w:p w14:paraId="1AC8BE14" w14:textId="77777777" w:rsidR="00375494" w:rsidRPr="00BD6BF9" w:rsidRDefault="00375494">
      <w:pPr>
        <w:pStyle w:val="B1"/>
      </w:pPr>
      <w:r w:rsidRPr="00BD6BF9">
        <w:t>-</w:t>
      </w:r>
      <w:r w:rsidRPr="00BD6BF9">
        <w:tab/>
        <w:t>the SNDCP entity shall also, if necessary, release the acknowledged peer-to-peer LLC operation for the originally-assigned SAPI (the release criteria and procedure are described in subclause 6.2.2).</w:t>
      </w:r>
    </w:p>
    <w:p w14:paraId="2230C6FB" w14:textId="77777777" w:rsidR="00375494" w:rsidRPr="00BD6BF9" w:rsidRDefault="00375494">
      <w:r w:rsidRPr="00BD6BF9">
        <w:t>If the SNSM-MODIFY.indication applies to an existing NSAPI, and:</w:t>
      </w:r>
    </w:p>
    <w:p w14:paraId="444E4A20" w14:textId="77777777" w:rsidR="00375494" w:rsidRPr="00BD6BF9" w:rsidRDefault="00375494">
      <w:pPr>
        <w:pStyle w:val="B1"/>
      </w:pPr>
      <w:r w:rsidRPr="00BD6BF9">
        <w:t>-</w:t>
      </w:r>
      <w:r w:rsidRPr="00BD6BF9">
        <w:tab/>
        <w:t>if the peer-to-peer LLC operation mode is changed from acknowledged to unacknowledged, then all buffered N</w:t>
      </w:r>
      <w:r w:rsidRPr="00BD6BF9">
        <w:noBreakHyphen/>
        <w:t>PDUs shall be deleted, and the Send N</w:t>
      </w:r>
      <w:r w:rsidRPr="00BD6BF9">
        <w:noBreakHyphen/>
        <w:t>PDU number (unacknowledged) shall be set to 0; and</w:t>
      </w:r>
    </w:p>
    <w:p w14:paraId="0A7E7748" w14:textId="77777777" w:rsidR="00375494" w:rsidRPr="00BD6BF9" w:rsidRDefault="00375494">
      <w:pPr>
        <w:pStyle w:val="B1"/>
      </w:pPr>
      <w:r w:rsidRPr="00BD6BF9">
        <w:t>-</w:t>
      </w:r>
      <w:r w:rsidRPr="00BD6BF9">
        <w:tab/>
        <w:t>if the peer-to-peer LLC operation mode is changed from unacknowledged to acknowledged, then the Send N</w:t>
      </w:r>
      <w:r w:rsidRPr="00BD6BF9">
        <w:noBreakHyphen/>
        <w:t>PDU number and Receive N</w:t>
      </w:r>
      <w:r w:rsidRPr="00BD6BF9">
        <w:noBreakHyphen/>
        <w:t>PDU number shall be set to 0.</w:t>
      </w:r>
    </w:p>
    <w:p w14:paraId="30B2CDD7" w14:textId="77777777" w:rsidR="00375494" w:rsidRPr="00BD6BF9" w:rsidRDefault="00375494">
      <w:pPr>
        <w:keepNext/>
      </w:pPr>
      <w:r w:rsidRPr="00BD6BF9">
        <w:t>In addition, if the newly-assigned SAPI is different from the original SAPI:</w:t>
      </w:r>
    </w:p>
    <w:p w14:paraId="568F6BEC" w14:textId="77777777" w:rsidR="00375494" w:rsidRPr="00BD6BF9" w:rsidRDefault="00375494">
      <w:pPr>
        <w:pStyle w:val="B1"/>
      </w:pPr>
      <w:r w:rsidRPr="00BD6BF9">
        <w:t>-</w:t>
      </w:r>
      <w:r w:rsidRPr="00BD6BF9">
        <w:tab/>
        <w:t>LL</w:t>
      </w:r>
      <w:r w:rsidRPr="00BD6BF9">
        <w:noBreakHyphen/>
        <w:t>DATA.indication, LL</w:t>
      </w:r>
      <w:r w:rsidRPr="00BD6BF9">
        <w:noBreakHyphen/>
        <w:t>DATA.confirm and LL</w:t>
      </w:r>
      <w:r w:rsidRPr="00BD6BF9">
        <w:noBreakHyphen/>
        <w:t>UNITDATA.indication received on the old SAPI shall be ignored;</w:t>
      </w:r>
    </w:p>
    <w:p w14:paraId="572C2D20" w14:textId="77777777" w:rsidR="00375494" w:rsidRPr="00BD6BF9" w:rsidRDefault="00375494">
      <w:pPr>
        <w:pStyle w:val="B1"/>
      </w:pPr>
      <w:r w:rsidRPr="00BD6BF9">
        <w:t>-</w:t>
      </w:r>
      <w:r w:rsidRPr="00BD6BF9">
        <w:tab/>
        <w:t>LL</w:t>
      </w:r>
      <w:r w:rsidRPr="00BD6BF9">
        <w:noBreakHyphen/>
        <w:t>DATA.request and LL</w:t>
      </w:r>
      <w:r w:rsidRPr="00BD6BF9">
        <w:noBreakHyphen/>
        <w:t>UNITDATA.request shall be sent on the new SAPI; and</w:t>
      </w:r>
    </w:p>
    <w:p w14:paraId="54CC1025" w14:textId="77777777" w:rsidR="00375494" w:rsidRPr="00BD6BF9" w:rsidRDefault="00375494">
      <w:pPr>
        <w:pStyle w:val="B1"/>
      </w:pPr>
      <w:r w:rsidRPr="00BD6BF9">
        <w:t>-</w:t>
      </w:r>
      <w:r w:rsidRPr="00BD6BF9">
        <w:tab/>
        <w:t>if acknowledged peer-to-peer LLC operation is used both before and after the receipt of the SNSM-MODIFY.indication, then the NSAPI shall enter the recovery state, and all buffered N</w:t>
      </w:r>
      <w:r w:rsidRPr="00BD6BF9">
        <w:noBreakHyphen/>
        <w:t>PDUs (i.e. the ones whose complete reception has not been acknowledged and the ones that have not been transmitted yet) shall be transmitted starting from the oldest N</w:t>
      </w:r>
      <w:r w:rsidRPr="00BD6BF9">
        <w:noBreakHyphen/>
        <w:t>PDU.</w:t>
      </w:r>
    </w:p>
    <w:p w14:paraId="33944E62" w14:textId="77777777" w:rsidR="00375494" w:rsidRPr="00BD6BF9" w:rsidRDefault="00375494">
      <w:r w:rsidRPr="00BD6BF9">
        <w:t>If the SNSM-MODIFY.indication signifies the creation of an NSAPI (i.e. the specified NSAPI does not exist), and:</w:t>
      </w:r>
    </w:p>
    <w:p w14:paraId="5B8FD181" w14:textId="77777777" w:rsidR="00375494" w:rsidRPr="00BD6BF9" w:rsidRDefault="00375494">
      <w:pPr>
        <w:pStyle w:val="B1"/>
      </w:pPr>
      <w:r w:rsidRPr="00BD6BF9">
        <w:t>-</w:t>
      </w:r>
      <w:r w:rsidRPr="00BD6BF9">
        <w:tab/>
        <w:t>if unacknowledged peer-to-peer LLC operation is specified in the QoS profile, then the Send N</w:t>
      </w:r>
      <w:r w:rsidRPr="00BD6BF9">
        <w:noBreakHyphen/>
        <w:t>PDU number (unacknowledged) shall be set to 0; and</w:t>
      </w:r>
    </w:p>
    <w:p w14:paraId="37651BC7" w14:textId="77777777" w:rsidR="00375494" w:rsidRPr="00BD6BF9" w:rsidRDefault="00375494">
      <w:pPr>
        <w:pStyle w:val="B1"/>
      </w:pPr>
      <w:r w:rsidRPr="00BD6BF9">
        <w:t>-</w:t>
      </w:r>
      <w:r w:rsidRPr="00BD6BF9">
        <w:tab/>
        <w:t>if acknowledged peer-to-peer LLC operation is specified in the QoS profile, then the Send N</w:t>
      </w:r>
      <w:r w:rsidRPr="00BD6BF9">
        <w:noBreakHyphen/>
        <w:t>PDU number and the Receive N</w:t>
      </w:r>
      <w:r w:rsidRPr="00BD6BF9">
        <w:noBreakHyphen/>
        <w:t>PDU number variables shall be set to the values stated in the primitive.</w:t>
      </w:r>
    </w:p>
    <w:p w14:paraId="3CE779EF" w14:textId="77777777" w:rsidR="00375494" w:rsidRPr="00BD6BF9" w:rsidRDefault="00375494">
      <w:pPr>
        <w:pStyle w:val="Heading4"/>
      </w:pPr>
      <w:bookmarkStart w:id="57" w:name="_Toc163166017"/>
      <w:r w:rsidRPr="00BD6BF9">
        <w:t>5.1.2.24</w:t>
      </w:r>
      <w:r w:rsidRPr="00BD6BF9">
        <w:tab/>
        <w:t>SNSM-MODIFY.response</w:t>
      </w:r>
      <w:bookmarkEnd w:id="57"/>
    </w:p>
    <w:p w14:paraId="173D9B18" w14:textId="77777777" w:rsidR="00375494" w:rsidRPr="00BD6BF9" w:rsidRDefault="00375494">
      <w:r w:rsidRPr="00BD6BF9">
        <w:t>Response used by the SNDCP entity to inform the SM entity that the indicated NSAPI and QoS profile are now in use and the acknowledged peer-to-peer LLC operations for the appropriate SAPIs are established and/or released, if necessary.</w:t>
      </w:r>
    </w:p>
    <w:p w14:paraId="3173B652" w14:textId="77777777" w:rsidR="00375494" w:rsidRPr="00BD6BF9" w:rsidRDefault="00375494">
      <w:pPr>
        <w:pStyle w:val="Heading4"/>
      </w:pPr>
      <w:bookmarkStart w:id="58" w:name="_Toc163166018"/>
      <w:r w:rsidRPr="00BD6BF9">
        <w:t>5.1.2.25</w:t>
      </w:r>
      <w:r w:rsidRPr="00BD6BF9">
        <w:tab/>
        <w:t>SNSM-STATUS.request</w:t>
      </w:r>
      <w:bookmarkEnd w:id="58"/>
    </w:p>
    <w:p w14:paraId="3F263005" w14:textId="77777777" w:rsidR="00375494" w:rsidRPr="00BD6BF9" w:rsidRDefault="00375494">
      <w:r w:rsidRPr="00BD6BF9">
        <w:t>This primitive is used by the SNDCP layer to inform the SM sub-layer that SNDCP cannot continue its operation due to errors at the LLC layer (as indicated with LL</w:t>
      </w:r>
      <w:r w:rsidRPr="00BD6BF9">
        <w:noBreakHyphen/>
        <w:t>RELEASE.indication) or at the SNDCP layer. The Cause parameter indicates the cause of the error.</w:t>
      </w:r>
    </w:p>
    <w:p w14:paraId="370D0D8D" w14:textId="77777777" w:rsidR="00375494" w:rsidRPr="00BD6BF9" w:rsidRDefault="00375494">
      <w:pPr>
        <w:pStyle w:val="Heading4"/>
      </w:pPr>
      <w:bookmarkStart w:id="59" w:name="_Toc163166019"/>
      <w:r w:rsidRPr="00BD6BF9">
        <w:t>5.1.2.26</w:t>
      </w:r>
      <w:r w:rsidRPr="00BD6BF9">
        <w:tab/>
        <w:t>SNSM-SEQUENCE.indication</w:t>
      </w:r>
      <w:bookmarkEnd w:id="59"/>
    </w:p>
    <w:p w14:paraId="0ACDBCFB" w14:textId="77777777" w:rsidR="00375494" w:rsidRPr="00BD6BF9" w:rsidRDefault="00375494">
      <w:r w:rsidRPr="00BD6BF9">
        <w:t>This primitive is used during an inter-SGSN routeing area update and applies only to NSAPIs using acknowledged peer-to-peer LLC operation. When the primitive is used in the MS, the Receive N</w:t>
      </w:r>
      <w:r w:rsidRPr="00BD6BF9">
        <w:noBreakHyphen/>
        <w:t>PDU number parameter indicates the Receive N</w:t>
      </w:r>
      <w:r w:rsidRPr="00BD6BF9">
        <w:noBreakHyphen/>
        <w:t>PDU number in the SGSN. When the primitive is used in the SGSN, the Receive N</w:t>
      </w:r>
      <w:r w:rsidRPr="00BD6BF9">
        <w:noBreakHyphen/>
        <w:t>PDU number parameter indicates the Receive N</w:t>
      </w:r>
      <w:r w:rsidRPr="00BD6BF9">
        <w:noBreakHyphen/>
        <w:t>PDU number in the MS. If a buffered N</w:t>
      </w:r>
      <w:r w:rsidRPr="00BD6BF9">
        <w:noBreakHyphen/>
        <w:t>PDU is confirmed by the Receive N</w:t>
      </w:r>
      <w:r w:rsidRPr="00BD6BF9">
        <w:noBreakHyphen/>
        <w:t>PDU number parameter to have been received by the peer SNDCP entity, the N</w:t>
      </w:r>
      <w:r w:rsidRPr="00BD6BF9">
        <w:noBreakHyphen/>
        <w:t>PDU shall be deleted from the buffer. In addition, the receipt of this primitive by the SNDCP entity resumes the transmission of SN</w:t>
      </w:r>
      <w:r w:rsidRPr="00BD6BF9">
        <w:noBreakHyphen/>
        <w:t>PDUs for the NSAPI, and all buffered N</w:t>
      </w:r>
      <w:r w:rsidRPr="00BD6BF9">
        <w:noBreakHyphen/>
        <w:t>PDUs (i.e. the ones whose complete reception has not been acknowledged and the ones that have not been transmitted yet)</w:t>
      </w:r>
      <w:r w:rsidR="00FE3EBD" w:rsidRPr="00BD6BF9">
        <w:t>, except the feedback N-PDUs,</w:t>
      </w:r>
      <w:r w:rsidRPr="00BD6BF9">
        <w:t xml:space="preserve"> shall be transmitted starting from the oldest N</w:t>
      </w:r>
      <w:r w:rsidRPr="00BD6BF9">
        <w:noBreakHyphen/>
        <w:t xml:space="preserve">PDU. </w:t>
      </w:r>
      <w:r w:rsidR="00FE3EBD" w:rsidRPr="00BD6BF9">
        <w:t>Before the transmission is resumed, any feedback N-PDUs shall be removed from the buffered N</w:t>
      </w:r>
      <w:r w:rsidR="00FE3EBD" w:rsidRPr="00BD6BF9">
        <w:noBreakHyphen/>
        <w:t xml:space="preserve">PDUs. If feedback N-PDUs are removed, the SNDCP layer shall reassign the N-PDU numbers of the remaining N-PDUs, so that consecutive numbering is restored and transmission is started with the N-PDU number expected by the peer SNDCP entity. </w:t>
      </w:r>
      <w:r w:rsidRPr="00BD6BF9">
        <w:t xml:space="preserve">If acknowledged peer-to-peer LLC operation has not yet been established for the SAPI used by this NSAPI, the </w:t>
      </w:r>
      <w:r w:rsidRPr="00BD6BF9">
        <w:lastRenderedPageBreak/>
        <w:t>transmission of the buffered N</w:t>
      </w:r>
      <w:r w:rsidRPr="00BD6BF9">
        <w:noBreakHyphen/>
        <w:t>PDUs shall begin only after the receipt of the LL</w:t>
      </w:r>
      <w:r w:rsidRPr="00BD6BF9">
        <w:noBreakHyphen/>
        <w:t>ESTABLISH.indication or LL</w:t>
      </w:r>
      <w:r w:rsidRPr="00BD6BF9">
        <w:noBreakHyphen/>
        <w:t>ESTABLISH.confirm primitive.</w:t>
      </w:r>
    </w:p>
    <w:p w14:paraId="11D7AC19" w14:textId="77777777" w:rsidR="00375494" w:rsidRPr="00BD6BF9" w:rsidRDefault="00375494">
      <w:pPr>
        <w:pStyle w:val="Heading4"/>
      </w:pPr>
      <w:bookmarkStart w:id="60" w:name="_Toc163166020"/>
      <w:r w:rsidRPr="00BD6BF9">
        <w:t>5.1.2.27</w:t>
      </w:r>
      <w:r w:rsidRPr="00BD6BF9">
        <w:tab/>
        <w:t>SNSM-SEQUENCE.response</w:t>
      </w:r>
      <w:bookmarkEnd w:id="60"/>
    </w:p>
    <w:p w14:paraId="19F1F66E" w14:textId="77777777" w:rsidR="00375494" w:rsidRPr="00BD6BF9" w:rsidRDefault="00375494">
      <w:r w:rsidRPr="00BD6BF9">
        <w:t>This primitive is used during an inter-SGSN routeing area update and applies only to NSAPIs using acknowledged peer-to-peer LLC operation. The primitive is used by the SNDCP layer in the MS following receipt of an SNSM-SEQUENCE.indcation, in order to return the Receive N</w:t>
      </w:r>
      <w:r w:rsidRPr="00BD6BF9">
        <w:noBreakHyphen/>
        <w:t>PDU number to the SGSN during an ongoing inter-SGSN routeing area update.</w:t>
      </w:r>
    </w:p>
    <w:p w14:paraId="7287880A" w14:textId="77777777" w:rsidR="00375494" w:rsidRPr="00BD6BF9" w:rsidRDefault="00375494">
      <w:pPr>
        <w:pStyle w:val="Heading4"/>
      </w:pPr>
      <w:bookmarkStart w:id="61" w:name="_Toc163166021"/>
      <w:r w:rsidRPr="00BD6BF9">
        <w:t>5.1.2.28</w:t>
      </w:r>
      <w:r w:rsidRPr="00BD6BF9">
        <w:tab/>
        <w:t>SNSM-STOP-ASSIGN.indication</w:t>
      </w:r>
      <w:bookmarkEnd w:id="61"/>
    </w:p>
    <w:p w14:paraId="547ADCAB" w14:textId="77777777" w:rsidR="00375494" w:rsidRPr="00BD6BF9" w:rsidRDefault="00375494">
      <w:r w:rsidRPr="00BD6BF9">
        <w:t>This primitive is used during an inter-SGSN routeing area update in the old SGSN by the SM entity to inform the SNDCP entity to stop assigning N</w:t>
      </w:r>
      <w:r w:rsidRPr="00BD6BF9">
        <w:noBreakHyphen/>
        <w:t>PDU numbers to N</w:t>
      </w:r>
      <w:r w:rsidRPr="00BD6BF9">
        <w:noBreakHyphen/>
        <w:t>PDUs received through the SN</w:t>
      </w:r>
      <w:r w:rsidRPr="00BD6BF9">
        <w:noBreakHyphen/>
        <w:t>DATA.request primitive. The primitive is sent before the Send N</w:t>
      </w:r>
      <w:r w:rsidRPr="00BD6BF9">
        <w:noBreakHyphen/>
        <w:t>PDU number and the Receive N</w:t>
      </w:r>
      <w:r w:rsidRPr="00BD6BF9">
        <w:noBreakHyphen/>
        <w:t>PDU number are transferred to the new SGSN.</w:t>
      </w:r>
    </w:p>
    <w:p w14:paraId="087081D6" w14:textId="77777777" w:rsidR="00375494" w:rsidRPr="00BD6BF9" w:rsidRDefault="00375494">
      <w:pPr>
        <w:pStyle w:val="Heading2"/>
      </w:pPr>
      <w:bookmarkStart w:id="62" w:name="_Toc163166022"/>
      <w:r w:rsidRPr="00BD6BF9">
        <w:t>5.2</w:t>
      </w:r>
      <w:r w:rsidRPr="00BD6BF9">
        <w:tab/>
        <w:t>Service functions</w:t>
      </w:r>
      <w:bookmarkEnd w:id="62"/>
    </w:p>
    <w:p w14:paraId="5F31AFEE" w14:textId="77777777" w:rsidR="00375494" w:rsidRPr="00BD6BF9" w:rsidRDefault="00375494">
      <w:pPr>
        <w:keepNext/>
      </w:pPr>
      <w:r w:rsidRPr="00BD6BF9">
        <w:t>SNDCP shall perform the following functions (see figure 4):</w:t>
      </w:r>
    </w:p>
    <w:p w14:paraId="1037185A" w14:textId="77777777" w:rsidR="00375494" w:rsidRPr="00BD6BF9" w:rsidRDefault="00375494">
      <w:pPr>
        <w:pStyle w:val="B1"/>
      </w:pPr>
      <w:r w:rsidRPr="00BD6BF9">
        <w:t>-</w:t>
      </w:r>
      <w:r w:rsidRPr="00BD6BF9">
        <w:tab/>
        <w:t>Mapping of SN</w:t>
      </w:r>
      <w:r w:rsidRPr="00BD6BF9">
        <w:noBreakHyphen/>
        <w:t>DATA primitives onto LL</w:t>
      </w:r>
      <w:r w:rsidRPr="00BD6BF9">
        <w:noBreakHyphen/>
        <w:t>DATA primitives.</w:t>
      </w:r>
    </w:p>
    <w:p w14:paraId="2CADF4D6" w14:textId="77777777" w:rsidR="00375494" w:rsidRPr="00BD6BF9" w:rsidRDefault="00375494">
      <w:pPr>
        <w:pStyle w:val="B1"/>
      </w:pPr>
      <w:r w:rsidRPr="00BD6BF9">
        <w:t>-</w:t>
      </w:r>
      <w:r w:rsidRPr="00BD6BF9">
        <w:tab/>
        <w:t>Mapping of SN</w:t>
      </w:r>
      <w:r w:rsidRPr="00BD6BF9">
        <w:noBreakHyphen/>
        <w:t>UNITDATA primitives onto LL</w:t>
      </w:r>
      <w:r w:rsidRPr="00BD6BF9">
        <w:noBreakHyphen/>
        <w:t>UNITDATA primitives.</w:t>
      </w:r>
    </w:p>
    <w:p w14:paraId="28967BCD" w14:textId="77777777" w:rsidR="00375494" w:rsidRPr="00BD6BF9" w:rsidRDefault="00375494">
      <w:pPr>
        <w:pStyle w:val="B1"/>
      </w:pPr>
      <w:r w:rsidRPr="00BD6BF9">
        <w:t>-</w:t>
      </w:r>
      <w:r w:rsidRPr="00BD6BF9">
        <w:tab/>
        <w:t>Multiplexing of N</w:t>
      </w:r>
      <w:r w:rsidRPr="00BD6BF9">
        <w:noBreakHyphen/>
        <w:t>PDUs from one or several network layer entities onto the appropriate LLC connection.</w:t>
      </w:r>
    </w:p>
    <w:p w14:paraId="30183AF2" w14:textId="77777777" w:rsidR="00375494" w:rsidRPr="00BD6BF9" w:rsidRDefault="00375494">
      <w:pPr>
        <w:pStyle w:val="B1"/>
      </w:pPr>
      <w:r w:rsidRPr="00BD6BF9">
        <w:t>-</w:t>
      </w:r>
      <w:r w:rsidRPr="00BD6BF9">
        <w:tab/>
        <w:t>Establishment, re-establishment and release of acknowledged peer-to-peer LLC operation.</w:t>
      </w:r>
    </w:p>
    <w:p w14:paraId="2C9A16BB" w14:textId="77777777" w:rsidR="00375494" w:rsidRPr="00BD6BF9" w:rsidRDefault="00375494">
      <w:pPr>
        <w:pStyle w:val="B1"/>
      </w:pPr>
      <w:r w:rsidRPr="00BD6BF9">
        <w:t>-</w:t>
      </w:r>
      <w:r w:rsidRPr="00BD6BF9">
        <w:tab/>
        <w:t>Supplementing the LLC layer in maintaining data integrity for acknowledged peer-to-peer LLC operation by buffering and retransmission of N</w:t>
      </w:r>
      <w:r w:rsidRPr="00BD6BF9">
        <w:noBreakHyphen/>
        <w:t>PDUs.</w:t>
      </w:r>
    </w:p>
    <w:p w14:paraId="2E66BBFB" w14:textId="77777777" w:rsidR="00375494" w:rsidRPr="00BD6BF9" w:rsidRDefault="00375494">
      <w:pPr>
        <w:pStyle w:val="B1"/>
      </w:pPr>
      <w:r w:rsidRPr="00BD6BF9">
        <w:t>-</w:t>
      </w:r>
      <w:r w:rsidRPr="00BD6BF9">
        <w:tab/>
        <w:t>Management of delivery sequence for each NSAPI, independently.</w:t>
      </w:r>
    </w:p>
    <w:p w14:paraId="364660EE" w14:textId="77777777" w:rsidR="00375494" w:rsidRPr="00BD6BF9" w:rsidRDefault="00375494">
      <w:pPr>
        <w:pStyle w:val="B1"/>
      </w:pPr>
      <w:r w:rsidRPr="00BD6BF9">
        <w:t>-</w:t>
      </w:r>
      <w:r w:rsidRPr="00BD6BF9">
        <w:tab/>
        <w:t>Compression of redundant protocol control information (e.g. TCP/IP header) at the transmitting entity and decompression at the receiving entity. The compression method is specific to the particular network layer or transport layer protocols in use.</w:t>
      </w:r>
    </w:p>
    <w:p w14:paraId="45014EA5" w14:textId="77777777" w:rsidR="00375494" w:rsidRPr="00BD6BF9" w:rsidRDefault="00375494">
      <w:pPr>
        <w:pStyle w:val="B1"/>
      </w:pPr>
      <w:r w:rsidRPr="00BD6BF9">
        <w:t>-</w:t>
      </w:r>
      <w:r w:rsidRPr="00BD6BF9">
        <w:tab/>
        <w:t>Compression of redundant user data at the transmitting entity and decompression at the receiving entity. Data compression is performed independently for each SAPI, and may be performed independently for each PDP context. Compression parameters are negotiated between the MS and the SGSN.</w:t>
      </w:r>
    </w:p>
    <w:p w14:paraId="5E32F505" w14:textId="77777777" w:rsidR="00375494" w:rsidRPr="00BD6BF9" w:rsidRDefault="00375494">
      <w:pPr>
        <w:pStyle w:val="B1"/>
      </w:pPr>
      <w:r w:rsidRPr="00BD6BF9">
        <w:t>-</w:t>
      </w:r>
      <w:r w:rsidRPr="00BD6BF9">
        <w:tab/>
        <w:t>Segmentation and reassembly. The output of the compressor functions is segmented to the maximum length of LL</w:t>
      </w:r>
      <w:r w:rsidRPr="00BD6BF9">
        <w:noBreakHyphen/>
        <w:t>PDU. These procedures are independent of the particular network layer protocol in use.</w:t>
      </w:r>
    </w:p>
    <w:p w14:paraId="63EE9BED" w14:textId="77777777" w:rsidR="00375494" w:rsidRPr="00BD6BF9" w:rsidRDefault="00375494">
      <w:pPr>
        <w:pStyle w:val="B1"/>
      </w:pPr>
      <w:r w:rsidRPr="00BD6BF9">
        <w:t>-</w:t>
      </w:r>
      <w:r w:rsidRPr="00BD6BF9">
        <w:tab/>
        <w:t>Negotiation of the XID parameters between peer SNDCP entities using XID exchange.</w:t>
      </w:r>
    </w:p>
    <w:p w14:paraId="53E0CE81" w14:textId="77777777" w:rsidR="00375494" w:rsidRPr="00BD6BF9" w:rsidRDefault="00375494">
      <w:pPr>
        <w:keepNext/>
      </w:pPr>
      <w:r w:rsidRPr="00BD6BF9">
        <w:t>Figure 4 shows the transmission flow through SNDCP layer. The order of functions is the following:</w:t>
      </w:r>
    </w:p>
    <w:p w14:paraId="725F0AEB" w14:textId="77777777" w:rsidR="00375494" w:rsidRPr="00BD6BF9" w:rsidRDefault="00375494">
      <w:pPr>
        <w:pStyle w:val="B1"/>
      </w:pPr>
      <w:r w:rsidRPr="00BD6BF9">
        <w:t>-</w:t>
      </w:r>
      <w:r w:rsidRPr="00BD6BF9">
        <w:tab/>
        <w:t>Protocol control information compression.</w:t>
      </w:r>
    </w:p>
    <w:p w14:paraId="4332D454" w14:textId="77777777" w:rsidR="00375494" w:rsidRPr="00BD6BF9" w:rsidRDefault="00375494">
      <w:pPr>
        <w:pStyle w:val="B1"/>
      </w:pPr>
      <w:r w:rsidRPr="00BD6BF9">
        <w:t>-</w:t>
      </w:r>
      <w:r w:rsidRPr="00BD6BF9">
        <w:tab/>
        <w:t>User data compression.</w:t>
      </w:r>
    </w:p>
    <w:p w14:paraId="10087735" w14:textId="77777777" w:rsidR="00375494" w:rsidRPr="00BD6BF9" w:rsidRDefault="00375494">
      <w:pPr>
        <w:pStyle w:val="B1"/>
      </w:pPr>
      <w:r w:rsidRPr="00BD6BF9">
        <w:t>-</w:t>
      </w:r>
      <w:r w:rsidRPr="00BD6BF9">
        <w:tab/>
        <w:t>Segmentation of compressed information into SN</w:t>
      </w:r>
      <w:r w:rsidRPr="00BD6BF9">
        <w:noBreakHyphen/>
        <w:t>DATA or SN</w:t>
      </w:r>
      <w:r w:rsidRPr="00BD6BF9">
        <w:noBreakHyphen/>
        <w:t>UNITDATA PDUs.</w:t>
      </w:r>
    </w:p>
    <w:p w14:paraId="2FD1D3D1" w14:textId="77777777" w:rsidR="00375494" w:rsidRPr="00BD6BF9" w:rsidRDefault="00375494">
      <w:pPr>
        <w:keepNext/>
      </w:pPr>
      <w:r w:rsidRPr="00BD6BF9">
        <w:t>The order of functions is vice versa in the reception flow:</w:t>
      </w:r>
    </w:p>
    <w:p w14:paraId="1FB7CF2C" w14:textId="77777777" w:rsidR="00375494" w:rsidRPr="00BD6BF9" w:rsidRDefault="00375494">
      <w:pPr>
        <w:pStyle w:val="B1"/>
      </w:pPr>
      <w:r w:rsidRPr="00BD6BF9">
        <w:t>-</w:t>
      </w:r>
      <w:r w:rsidRPr="00BD6BF9">
        <w:tab/>
        <w:t>Reassembly of SN</w:t>
      </w:r>
      <w:r w:rsidRPr="00BD6BF9">
        <w:noBreakHyphen/>
        <w:t>PDUs to N</w:t>
      </w:r>
      <w:r w:rsidRPr="00BD6BF9">
        <w:noBreakHyphen/>
        <w:t>PDUs.</w:t>
      </w:r>
    </w:p>
    <w:p w14:paraId="69938115" w14:textId="77777777" w:rsidR="00375494" w:rsidRPr="00BD6BF9" w:rsidRDefault="00375494">
      <w:pPr>
        <w:pStyle w:val="B1"/>
      </w:pPr>
      <w:r w:rsidRPr="00BD6BF9">
        <w:t>-</w:t>
      </w:r>
      <w:r w:rsidRPr="00BD6BF9">
        <w:tab/>
        <w:t>User data decompression.</w:t>
      </w:r>
    </w:p>
    <w:p w14:paraId="5ACBE203" w14:textId="77777777" w:rsidR="00375494" w:rsidRPr="00BD6BF9" w:rsidRDefault="00375494">
      <w:pPr>
        <w:pStyle w:val="B1"/>
      </w:pPr>
      <w:r w:rsidRPr="00BD6BF9">
        <w:t>-</w:t>
      </w:r>
      <w:r w:rsidRPr="00BD6BF9">
        <w:tab/>
        <w:t>Protocol control information decompression.</w:t>
      </w:r>
    </w:p>
    <w:bookmarkStart w:id="63" w:name="_MON_1073919511"/>
    <w:bookmarkEnd w:id="63"/>
    <w:bookmarkStart w:id="64" w:name="_MON_992956852"/>
    <w:bookmarkEnd w:id="64"/>
    <w:p w14:paraId="5AAA6FB2" w14:textId="77777777" w:rsidR="00375494" w:rsidRPr="00BD6BF9" w:rsidRDefault="00375494">
      <w:pPr>
        <w:pStyle w:val="TH"/>
      </w:pPr>
      <w:r w:rsidRPr="00BD6BF9">
        <w:object w:dxaOrig="8777" w:dyaOrig="9499" w14:anchorId="7E04514E">
          <v:shape id="_x0000_i1030" type="#_x0000_t75" style="width:439pt;height:475pt" o:ole="" fillcolor="window">
            <v:imagedata r:id="rId22" o:title=""/>
          </v:shape>
          <o:OLEObject Type="Embed" ProgID="Word.Picture.8" ShapeID="_x0000_i1030" DrawAspect="Content" ObjectID="_1821939902" r:id="rId23"/>
        </w:object>
      </w:r>
    </w:p>
    <w:p w14:paraId="578BDB00" w14:textId="77777777" w:rsidR="00375494" w:rsidRPr="00BD6BF9" w:rsidRDefault="00375494">
      <w:pPr>
        <w:pStyle w:val="TF"/>
      </w:pPr>
      <w:r w:rsidRPr="00BD6BF9">
        <w:t>Figure </w:t>
      </w:r>
      <w:r w:rsidRPr="00BD6BF9">
        <w:rPr>
          <w:noProof/>
        </w:rPr>
        <w:t>4</w:t>
      </w:r>
      <w:r w:rsidRPr="00BD6BF9">
        <w:t>: SNDCP model</w:t>
      </w:r>
    </w:p>
    <w:p w14:paraId="2B5D78F3" w14:textId="77777777" w:rsidR="00375494" w:rsidRPr="00BD6BF9" w:rsidRDefault="00375494">
      <w:pPr>
        <w:keepNext/>
      </w:pPr>
      <w:r w:rsidRPr="00BD6BF9">
        <w:t>The SNDCP layer expects the following services to be provided by the LLC layer. LLC layer functionality is defined in 3GPP TS 44.064 [6]:</w:t>
      </w:r>
    </w:p>
    <w:p w14:paraId="3BF5D5F9" w14:textId="77777777" w:rsidR="00375494" w:rsidRPr="00BD6BF9" w:rsidRDefault="00375494">
      <w:pPr>
        <w:pStyle w:val="B1"/>
      </w:pPr>
      <w:r w:rsidRPr="00BD6BF9">
        <w:t>-</w:t>
      </w:r>
      <w:r w:rsidRPr="00BD6BF9">
        <w:tab/>
        <w:t>Acknowledged and unacknowledged data transfer.</w:t>
      </w:r>
    </w:p>
    <w:p w14:paraId="611E872C" w14:textId="77777777" w:rsidR="00375494" w:rsidRPr="00BD6BF9" w:rsidRDefault="00375494">
      <w:pPr>
        <w:pStyle w:val="B1"/>
      </w:pPr>
      <w:r w:rsidRPr="00BD6BF9">
        <w:t>-</w:t>
      </w:r>
      <w:r w:rsidRPr="00BD6BF9">
        <w:tab/>
        <w:t>Point-to-point and point-to-multipoint data transfer.</w:t>
      </w:r>
    </w:p>
    <w:p w14:paraId="6B349B64" w14:textId="77777777" w:rsidR="00375494" w:rsidRPr="00BD6BF9" w:rsidRDefault="00375494">
      <w:pPr>
        <w:pStyle w:val="B1"/>
      </w:pPr>
      <w:r w:rsidRPr="00BD6BF9">
        <w:t>-</w:t>
      </w:r>
      <w:r w:rsidRPr="00BD6BF9">
        <w:tab/>
        <w:t>In-order delivery of SN</w:t>
      </w:r>
      <w:r w:rsidRPr="00BD6BF9">
        <w:noBreakHyphen/>
        <w:t>PDUs per SAPI (i.e. SN</w:t>
      </w:r>
      <w:r w:rsidRPr="00BD6BF9">
        <w:noBreakHyphen/>
        <w:t>PDUs using the same SAPI shall appear at the receiving end in the same order as transmitted). This is required only for acknowledged service.</w:t>
      </w:r>
    </w:p>
    <w:p w14:paraId="5C3A478F" w14:textId="77777777" w:rsidR="00375494" w:rsidRPr="00BD6BF9" w:rsidRDefault="00375494">
      <w:pPr>
        <w:pStyle w:val="B1"/>
      </w:pPr>
      <w:r w:rsidRPr="00BD6BF9">
        <w:t>-</w:t>
      </w:r>
      <w:r w:rsidRPr="00BD6BF9">
        <w:tab/>
        <w:t>QoS profile-based transfer of SN</w:t>
      </w:r>
      <w:r w:rsidRPr="00BD6BF9">
        <w:noBreakHyphen/>
        <w:t>PDUs.</w:t>
      </w:r>
    </w:p>
    <w:p w14:paraId="42D81915" w14:textId="77777777" w:rsidR="00375494" w:rsidRPr="00BD6BF9" w:rsidRDefault="00375494">
      <w:pPr>
        <w:pStyle w:val="B1"/>
      </w:pPr>
      <w:r w:rsidRPr="00BD6BF9">
        <w:t>-</w:t>
      </w:r>
      <w:r w:rsidRPr="00BD6BF9">
        <w:tab/>
        <w:t>Support for variable length SN</w:t>
      </w:r>
      <w:r w:rsidRPr="00BD6BF9">
        <w:noBreakHyphen/>
        <w:t>PDUs.</w:t>
      </w:r>
    </w:p>
    <w:p w14:paraId="77471630" w14:textId="77777777" w:rsidR="00375494" w:rsidRPr="00BD6BF9" w:rsidRDefault="00375494">
      <w:pPr>
        <w:pStyle w:val="B1"/>
      </w:pPr>
      <w:r w:rsidRPr="00BD6BF9">
        <w:t>-</w:t>
      </w:r>
      <w:r w:rsidRPr="00BD6BF9">
        <w:tab/>
        <w:t>Transfer of SNDCP XID parameters.</w:t>
      </w:r>
    </w:p>
    <w:p w14:paraId="7D2B2E4A" w14:textId="77777777" w:rsidR="00375494" w:rsidRPr="00BD6BF9" w:rsidRDefault="00375494">
      <w:pPr>
        <w:keepNext/>
      </w:pPr>
      <w:r w:rsidRPr="00BD6BF9">
        <w:lastRenderedPageBreak/>
        <w:t>The SNDCP layer expects the following services to be provided by the SM sublayer. SM sublayer functionality is defined in 3GPP TS 24.008 [5a]:</w:t>
      </w:r>
    </w:p>
    <w:p w14:paraId="7C9BBAA6" w14:textId="77777777" w:rsidR="00375494" w:rsidRPr="00BD6BF9" w:rsidRDefault="00375494">
      <w:pPr>
        <w:pStyle w:val="B1"/>
      </w:pPr>
      <w:r w:rsidRPr="00BD6BF9">
        <w:t>-</w:t>
      </w:r>
      <w:r w:rsidRPr="00BD6BF9">
        <w:tab/>
        <w:t>Activation and deactivation of PDP Contexts and informing the SNDCP layer when change in PDP context has happened.</w:t>
      </w:r>
    </w:p>
    <w:p w14:paraId="7D54768D" w14:textId="77777777" w:rsidR="00375494" w:rsidRPr="00BD6BF9" w:rsidRDefault="00375494">
      <w:pPr>
        <w:pStyle w:val="B1"/>
      </w:pPr>
      <w:r w:rsidRPr="00BD6BF9">
        <w:t>-</w:t>
      </w:r>
      <w:r w:rsidRPr="00BD6BF9">
        <w:tab/>
        <w:t>Carrying out Inter SGSN Routing Area Update and informing the SNDCP layer in the SGSN when the N</w:t>
      </w:r>
      <w:r w:rsidRPr="00BD6BF9">
        <w:noBreakHyphen/>
        <w:t>PDUs shall be tunnelled to the new SGSN.</w:t>
      </w:r>
    </w:p>
    <w:p w14:paraId="2C54EFFE" w14:textId="77777777" w:rsidR="00375494" w:rsidRPr="00BD6BF9" w:rsidRDefault="00375494">
      <w:pPr>
        <w:pStyle w:val="B1"/>
      </w:pPr>
      <w:r w:rsidRPr="00BD6BF9">
        <w:t>-</w:t>
      </w:r>
      <w:r w:rsidRPr="00BD6BF9">
        <w:tab/>
        <w:t>Notifying the SNDCP layer when there is need to change the QoS profile parameters of the PDP contexts.</w:t>
      </w:r>
    </w:p>
    <w:p w14:paraId="5187A4FC" w14:textId="77777777" w:rsidR="00375494" w:rsidRPr="00BD6BF9" w:rsidRDefault="00375494">
      <w:pPr>
        <w:pStyle w:val="Heading1"/>
      </w:pPr>
      <w:bookmarkStart w:id="65" w:name="_Toc163166023"/>
      <w:r w:rsidRPr="00BD6BF9">
        <w:t>6</w:t>
      </w:r>
      <w:r w:rsidRPr="00BD6BF9">
        <w:tab/>
        <w:t>Protocol functions</w:t>
      </w:r>
      <w:bookmarkEnd w:id="65"/>
    </w:p>
    <w:p w14:paraId="5BD13CD9" w14:textId="77777777" w:rsidR="00375494" w:rsidRPr="00BD6BF9" w:rsidRDefault="00375494">
      <w:pPr>
        <w:pStyle w:val="Heading2"/>
      </w:pPr>
      <w:bookmarkStart w:id="66" w:name="_Toc163166024"/>
      <w:r w:rsidRPr="00BD6BF9">
        <w:t>6.1</w:t>
      </w:r>
      <w:r w:rsidRPr="00BD6BF9">
        <w:tab/>
        <w:t>Multiplexing of N</w:t>
      </w:r>
      <w:r w:rsidRPr="00BD6BF9">
        <w:noBreakHyphen/>
        <w:t>PDUs</w:t>
      </w:r>
      <w:bookmarkEnd w:id="66"/>
    </w:p>
    <w:p w14:paraId="051840DB" w14:textId="77777777" w:rsidR="00375494" w:rsidRPr="00BD6BF9" w:rsidRDefault="00375494">
      <w:r w:rsidRPr="00BD6BF9">
        <w:t>The NSAPI field shall be used for the identification of the specific PDP type and PDP address pair that is using the services provided by the SNDCP layer. The MS allocates NSAPIs dynamically at the PDP Context Activation. The NSAPI is delivered by the SM sub-layer to the SNDCP layer with the SNSM-ACTIVATE.indication primitive. The transmitting SNDCP entity shall insert the NSAPI value for each N</w:t>
      </w:r>
      <w:r w:rsidRPr="00BD6BF9">
        <w:noBreakHyphen/>
        <w:t>PDU. The peer SNDCP entity uses the NSAPI to identify the SNDCP user the N</w:t>
      </w:r>
      <w:r w:rsidRPr="00BD6BF9">
        <w:noBreakHyphen/>
        <w:t>PDU is targeted. Table 3 shows an example for the allocation of the NSAPIs.</w:t>
      </w:r>
    </w:p>
    <w:p w14:paraId="0E7CB3E1" w14:textId="77777777" w:rsidR="00375494" w:rsidRPr="00BD6BF9" w:rsidRDefault="00375494">
      <w:pPr>
        <w:pStyle w:val="TH"/>
      </w:pPr>
      <w:r w:rsidRPr="00BD6BF9">
        <w:t>Table </w:t>
      </w:r>
      <w:r w:rsidRPr="00BD6BF9">
        <w:rPr>
          <w:noProof/>
        </w:rPr>
        <w:t>3</w:t>
      </w:r>
      <w:r w:rsidRPr="00BD6BF9">
        <w:t>: Example of the NSAPI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42"/>
        <w:gridCol w:w="2552"/>
        <w:gridCol w:w="4738"/>
      </w:tblGrid>
      <w:tr w:rsidR="00375494" w:rsidRPr="00BD6BF9" w14:paraId="3737228C" w14:textId="77777777">
        <w:trPr>
          <w:jc w:val="center"/>
        </w:trPr>
        <w:tc>
          <w:tcPr>
            <w:tcW w:w="1242" w:type="dxa"/>
          </w:tcPr>
          <w:p w14:paraId="610D798E" w14:textId="77777777" w:rsidR="00375494" w:rsidRPr="00BD6BF9" w:rsidRDefault="00375494">
            <w:pPr>
              <w:pStyle w:val="TAH"/>
            </w:pPr>
            <w:r w:rsidRPr="00BD6BF9">
              <w:t>PDP type</w:t>
            </w:r>
          </w:p>
        </w:tc>
        <w:tc>
          <w:tcPr>
            <w:tcW w:w="2552" w:type="dxa"/>
          </w:tcPr>
          <w:p w14:paraId="5CFD2CFA" w14:textId="77777777" w:rsidR="00375494" w:rsidRPr="00BD6BF9" w:rsidRDefault="00375494">
            <w:pPr>
              <w:pStyle w:val="TAH"/>
            </w:pPr>
            <w:r w:rsidRPr="00BD6BF9">
              <w:t>Allocated NSAPI</w:t>
            </w:r>
          </w:p>
        </w:tc>
        <w:tc>
          <w:tcPr>
            <w:tcW w:w="4738" w:type="dxa"/>
          </w:tcPr>
          <w:p w14:paraId="77B35E57" w14:textId="77777777" w:rsidR="00375494" w:rsidRPr="00BD6BF9" w:rsidRDefault="00375494">
            <w:pPr>
              <w:pStyle w:val="TAH"/>
            </w:pPr>
            <w:r w:rsidRPr="00BD6BF9">
              <w:t>PDP address</w:t>
            </w:r>
          </w:p>
        </w:tc>
      </w:tr>
      <w:tr w:rsidR="00375494" w:rsidRPr="00BD6BF9" w14:paraId="236257CA" w14:textId="77777777">
        <w:trPr>
          <w:jc w:val="center"/>
        </w:trPr>
        <w:tc>
          <w:tcPr>
            <w:tcW w:w="1242" w:type="dxa"/>
          </w:tcPr>
          <w:p w14:paraId="593520E9" w14:textId="77777777" w:rsidR="00375494" w:rsidRPr="00BD6BF9" w:rsidRDefault="00375494">
            <w:pPr>
              <w:pStyle w:val="TAC"/>
            </w:pPr>
            <w:r w:rsidRPr="00BD6BF9">
              <w:t>IPv4</w:t>
            </w:r>
          </w:p>
        </w:tc>
        <w:tc>
          <w:tcPr>
            <w:tcW w:w="2552" w:type="dxa"/>
          </w:tcPr>
          <w:p w14:paraId="663C727E" w14:textId="77777777" w:rsidR="00375494" w:rsidRPr="00BD6BF9" w:rsidRDefault="00375494">
            <w:pPr>
              <w:pStyle w:val="TAC"/>
            </w:pPr>
            <w:r w:rsidRPr="00BD6BF9">
              <w:t>12</w:t>
            </w:r>
          </w:p>
        </w:tc>
        <w:tc>
          <w:tcPr>
            <w:tcW w:w="4738" w:type="dxa"/>
          </w:tcPr>
          <w:p w14:paraId="38014289" w14:textId="77777777" w:rsidR="00375494" w:rsidRPr="00BD6BF9" w:rsidRDefault="00375494">
            <w:pPr>
              <w:pStyle w:val="TAC"/>
            </w:pPr>
            <w:r w:rsidRPr="00BD6BF9">
              <w:t>133.12.75.111 (4 octets)</w:t>
            </w:r>
          </w:p>
        </w:tc>
      </w:tr>
      <w:tr w:rsidR="00375494" w:rsidRPr="00BD6BF9" w14:paraId="25F1F53E" w14:textId="77777777">
        <w:trPr>
          <w:jc w:val="center"/>
        </w:trPr>
        <w:tc>
          <w:tcPr>
            <w:tcW w:w="1242" w:type="dxa"/>
          </w:tcPr>
          <w:p w14:paraId="0ECEA7F1" w14:textId="77777777" w:rsidR="00375494" w:rsidRPr="00BD6BF9" w:rsidRDefault="00375494">
            <w:pPr>
              <w:pStyle w:val="TAC"/>
            </w:pPr>
            <w:r w:rsidRPr="00BD6BF9">
              <w:t>IPv6</w:t>
            </w:r>
          </w:p>
        </w:tc>
        <w:tc>
          <w:tcPr>
            <w:tcW w:w="2552" w:type="dxa"/>
          </w:tcPr>
          <w:p w14:paraId="290D8DF0" w14:textId="77777777" w:rsidR="00375494" w:rsidRPr="00BD6BF9" w:rsidRDefault="00375494">
            <w:pPr>
              <w:pStyle w:val="TAC"/>
            </w:pPr>
            <w:r w:rsidRPr="00BD6BF9">
              <w:t>13</w:t>
            </w:r>
          </w:p>
        </w:tc>
        <w:tc>
          <w:tcPr>
            <w:tcW w:w="4738" w:type="dxa"/>
          </w:tcPr>
          <w:p w14:paraId="080AEB4F" w14:textId="77777777" w:rsidR="00375494" w:rsidRPr="00BD6BF9" w:rsidRDefault="00375494">
            <w:pPr>
              <w:pStyle w:val="TAC"/>
            </w:pPr>
            <w:r w:rsidRPr="00BD6BF9">
              <w:t>133.12. … .11.123 (16 octets)</w:t>
            </w:r>
          </w:p>
        </w:tc>
      </w:tr>
    </w:tbl>
    <w:p w14:paraId="4E5A0033" w14:textId="77777777" w:rsidR="00375494" w:rsidRPr="00BD6BF9" w:rsidRDefault="00375494"/>
    <w:p w14:paraId="6DC6729A" w14:textId="77777777" w:rsidR="00375494" w:rsidRPr="00BD6BF9" w:rsidRDefault="00375494">
      <w:pPr>
        <w:pStyle w:val="Heading2"/>
      </w:pPr>
      <w:bookmarkStart w:id="67" w:name="_Toc163166025"/>
      <w:r w:rsidRPr="00BD6BF9">
        <w:t>6.2</w:t>
      </w:r>
      <w:r w:rsidRPr="00BD6BF9">
        <w:tab/>
        <w:t>Establishment and release of acknowledged peer-to-peer LLC operation</w:t>
      </w:r>
      <w:bookmarkEnd w:id="67"/>
    </w:p>
    <w:p w14:paraId="7127621F" w14:textId="77777777" w:rsidR="00375494" w:rsidRPr="00BD6BF9" w:rsidRDefault="00375494">
      <w:r w:rsidRPr="00BD6BF9">
        <w:t>The SNDCP layer shall be responsible for establishing, re-establishing and releasing the acknowledged peer-to-peer LLC operation.</w:t>
      </w:r>
    </w:p>
    <w:p w14:paraId="0EEC39EC" w14:textId="77777777" w:rsidR="00375494" w:rsidRPr="00BD6BF9" w:rsidRDefault="00375494">
      <w:r w:rsidRPr="00BD6BF9">
        <w:t>Re-establishment and release of the acknowledged peer-to-peer LLC operation may also be initiated by the LLC layer. The conditions under which this may happen are described in 3GPP TS 44.064 [6].</w:t>
      </w:r>
    </w:p>
    <w:p w14:paraId="1776D38D" w14:textId="77777777" w:rsidR="00375494" w:rsidRPr="00BD6BF9" w:rsidRDefault="00375494">
      <w:r w:rsidRPr="00BD6BF9">
        <w:t>Negotiation of SNDCP XID parameters may be carried out in conjunction with the establishment or re-establishment procedure. It is also possible to negotiate SNDCP XID parameters independently from the establishment or re-establishment procedure, by using the LL</w:t>
      </w:r>
      <w:r w:rsidRPr="00BD6BF9">
        <w:noBreakHyphen/>
        <w:t>XID primitives.</w:t>
      </w:r>
    </w:p>
    <w:p w14:paraId="449E8045" w14:textId="77777777" w:rsidR="00375494" w:rsidRPr="00BD6BF9" w:rsidRDefault="00375494">
      <w:pPr>
        <w:pStyle w:val="Heading3"/>
      </w:pPr>
      <w:bookmarkStart w:id="68" w:name="_Toc163166026"/>
      <w:r w:rsidRPr="00BD6BF9">
        <w:t>6.2.1</w:t>
      </w:r>
      <w:r w:rsidRPr="00BD6BF9">
        <w:tab/>
        <w:t>Establishment of acknowledged peer-to-peer LLC operation</w:t>
      </w:r>
      <w:bookmarkEnd w:id="68"/>
    </w:p>
    <w:p w14:paraId="0FABABD0" w14:textId="77777777" w:rsidR="00375494" w:rsidRPr="00BD6BF9" w:rsidRDefault="00375494">
      <w:pPr>
        <w:pStyle w:val="Heading4"/>
      </w:pPr>
      <w:bookmarkStart w:id="69" w:name="_Toc163166027"/>
      <w:r w:rsidRPr="00BD6BF9">
        <w:t>6.2.1.1</w:t>
      </w:r>
      <w:r w:rsidRPr="00BD6BF9">
        <w:tab/>
        <w:t>Establishment criteria</w:t>
      </w:r>
      <w:bookmarkEnd w:id="69"/>
    </w:p>
    <w:p w14:paraId="47EB0EBF" w14:textId="77777777" w:rsidR="00375494" w:rsidRPr="00BD6BF9" w:rsidRDefault="00375494">
      <w:r w:rsidRPr="00BD6BF9">
        <w:t>If acknowledged peer-to-peer LLC operation is required by an NSAPI (as indicated by the QoS profile) but is not yet established for the SAPI used by the NSAPI, then the SNDCP layer shall initiate the establishment procedure.</w:t>
      </w:r>
    </w:p>
    <w:p w14:paraId="1FA19A78" w14:textId="77777777" w:rsidR="00375494" w:rsidRPr="00BD6BF9" w:rsidRDefault="00375494">
      <w:r w:rsidRPr="00BD6BF9">
        <w:t>The SNDCP layer at the MS shall initiate the establishment, using the procedure in subclause 6.2.1.3, upon receipt of the SNSM-ACTIVATE.indication primitive.</w:t>
      </w:r>
    </w:p>
    <w:p w14:paraId="15AFA259" w14:textId="77777777" w:rsidR="00375494" w:rsidRPr="00BD6BF9" w:rsidRDefault="00375494">
      <w:r w:rsidRPr="00BD6BF9">
        <w:t>The SNDCP layer at the SGSN shall initiate the establishment upon receipt of the SNSM-MODIFY.indication primitive.</w:t>
      </w:r>
    </w:p>
    <w:p w14:paraId="0DF3DF04" w14:textId="77777777" w:rsidR="00375494" w:rsidRPr="00BD6BF9" w:rsidRDefault="00375494">
      <w:pPr>
        <w:pStyle w:val="Heading4"/>
      </w:pPr>
      <w:bookmarkStart w:id="70" w:name="_Toc163166028"/>
      <w:r w:rsidRPr="00BD6BF9">
        <w:lastRenderedPageBreak/>
        <w:t>6.2.1.2</w:t>
      </w:r>
      <w:r w:rsidRPr="00BD6BF9">
        <w:tab/>
        <w:t>Re-establishment of the acknowledged peer-to-peer LLC operation</w:t>
      </w:r>
      <w:bookmarkEnd w:id="70"/>
    </w:p>
    <w:p w14:paraId="5FBF5625" w14:textId="77777777" w:rsidR="00375494" w:rsidRPr="00BD6BF9" w:rsidRDefault="00375494">
      <w:r w:rsidRPr="00BD6BF9">
        <w:t>The SNDCP layer may initiate re-establishment of the acknowledged peer-to-peer LLC operation for a SAPI under certain situations, for example when an error is detected by a V.42 bis data compression entity used for acknowledged data transfer.</w:t>
      </w:r>
    </w:p>
    <w:p w14:paraId="4A58C466" w14:textId="77777777" w:rsidR="00375494" w:rsidRPr="00BD6BF9" w:rsidRDefault="00375494">
      <w:r w:rsidRPr="00BD6BF9">
        <w:t>The LLC layer may also initiate re-establishment of the acknowledged peer-to-peer LLC operation for a SAPI under situations described in 3GPP TS 44.064 [6]. The LLC layer informs the SNDCP layers of link re-establishment using the LL</w:t>
      </w:r>
      <w:r w:rsidRPr="00BD6BF9">
        <w:noBreakHyphen/>
        <w:t>ESTABLISH.indication primitive. This is shown in figure 5.</w:t>
      </w:r>
    </w:p>
    <w:bookmarkStart w:id="71" w:name="_MON_1073919513"/>
    <w:bookmarkEnd w:id="71"/>
    <w:bookmarkStart w:id="72" w:name="_MON_992956854"/>
    <w:bookmarkEnd w:id="72"/>
    <w:p w14:paraId="4A7359AA" w14:textId="77777777" w:rsidR="00375494" w:rsidRPr="00BD6BF9" w:rsidRDefault="00375494">
      <w:pPr>
        <w:pStyle w:val="TH"/>
      </w:pPr>
      <w:r w:rsidRPr="00BD6BF9">
        <w:object w:dxaOrig="8506" w:dyaOrig="2455" w14:anchorId="06B0087D">
          <v:shape id="_x0000_i1031" type="#_x0000_t75" style="width:425.5pt;height:123pt" o:ole="" fillcolor="window">
            <v:imagedata r:id="rId24" o:title=""/>
          </v:shape>
          <o:OLEObject Type="Embed" ProgID="Word.Picture.8" ShapeID="_x0000_i1031" DrawAspect="Content" ObjectID="_1821939903" r:id="rId25"/>
        </w:object>
      </w:r>
    </w:p>
    <w:p w14:paraId="4643BC14" w14:textId="77777777" w:rsidR="00375494" w:rsidRPr="00BD6BF9" w:rsidRDefault="00375494">
      <w:pPr>
        <w:pStyle w:val="TF"/>
      </w:pPr>
      <w:r w:rsidRPr="00BD6BF9">
        <w:t>Figure </w:t>
      </w:r>
      <w:r w:rsidRPr="00BD6BF9">
        <w:rPr>
          <w:noProof/>
        </w:rPr>
        <w:t>5</w:t>
      </w:r>
      <w:r w:rsidRPr="00BD6BF9">
        <w:t>: LLC-initiated re-establishment</w:t>
      </w:r>
    </w:p>
    <w:p w14:paraId="2F9325A1" w14:textId="77777777" w:rsidR="00375494" w:rsidRPr="00BD6BF9" w:rsidRDefault="00375494">
      <w:pPr>
        <w:pStyle w:val="Heading4"/>
      </w:pPr>
      <w:bookmarkStart w:id="73" w:name="_Toc163166029"/>
      <w:r w:rsidRPr="00BD6BF9">
        <w:t>6.2.1.3</w:t>
      </w:r>
      <w:r w:rsidRPr="00BD6BF9">
        <w:tab/>
        <w:t>Establishment procedure</w:t>
      </w:r>
      <w:bookmarkEnd w:id="73"/>
    </w:p>
    <w:p w14:paraId="3B176D93" w14:textId="77777777" w:rsidR="00375494" w:rsidRPr="00BD6BF9" w:rsidRDefault="00375494">
      <w:r w:rsidRPr="00BD6BF9">
        <w:t>The SNDCP layer shall initiate the establishment or re-establishment by sending an LL</w:t>
      </w:r>
      <w:r w:rsidRPr="00BD6BF9">
        <w:noBreakHyphen/>
        <w:t>ESTABLISH.request primitive to the relevant LLC SAP. SNDCP XID parameters may be included in an SNDCP XID block in the LL</w:t>
      </w:r>
      <w:r w:rsidRPr="00BD6BF9">
        <w:noBreakHyphen/>
        <w:t>ESTABLISH.request primitive. If no SNDCP XID parameter is to be included, an empty SNDCP XID block shall be included.</w:t>
      </w:r>
    </w:p>
    <w:p w14:paraId="0CD38350" w14:textId="77777777" w:rsidR="004F74AD" w:rsidRPr="00BD6BF9" w:rsidRDefault="00375494" w:rsidP="004F74AD">
      <w:pPr>
        <w:keepNext/>
      </w:pPr>
      <w:r w:rsidRPr="00BD6BF9">
        <w:t>Following the sending of the LL</w:t>
      </w:r>
      <w:r w:rsidRPr="00BD6BF9">
        <w:noBreakHyphen/>
        <w:t xml:space="preserve">ESTABLISH.request primitive, the SNDCP layer shall suspend the transfer of </w:t>
      </w:r>
      <w:r w:rsidR="004F74AD" w:rsidRPr="00BD6BF9">
        <w:t>LL</w:t>
      </w:r>
      <w:r w:rsidRPr="00BD6BF9">
        <w:noBreakHyphen/>
        <w:t xml:space="preserve">DATA and </w:t>
      </w:r>
      <w:r w:rsidR="004F74AD" w:rsidRPr="00BD6BF9">
        <w:t>may continue the transfer of LL</w:t>
      </w:r>
      <w:r w:rsidRPr="00BD6BF9">
        <w:noBreakHyphen/>
        <w:t>UNITDATA primitives to the LLC SAP to which the LL</w:t>
      </w:r>
      <w:r w:rsidRPr="00BD6BF9">
        <w:noBreakHyphen/>
        <w:t xml:space="preserve">ESTABLISH.request is sent. Transfer of </w:t>
      </w:r>
      <w:r w:rsidR="004F74AD" w:rsidRPr="00BD6BF9">
        <w:t>LL</w:t>
      </w:r>
      <w:r w:rsidRPr="00BD6BF9">
        <w:noBreakHyphen/>
        <w:t xml:space="preserve">DATA primitives shall </w:t>
      </w:r>
      <w:r w:rsidR="004F74AD" w:rsidRPr="00BD6BF9">
        <w:t xml:space="preserve">be </w:t>
      </w:r>
      <w:r w:rsidRPr="00BD6BF9">
        <w:t>resume</w:t>
      </w:r>
      <w:r w:rsidR="004F74AD" w:rsidRPr="00BD6BF9">
        <w:t>d</w:t>
      </w:r>
      <w:r w:rsidRPr="00BD6BF9">
        <w:t xml:space="preserve"> when the establishment procedure </w:t>
      </w:r>
      <w:r w:rsidR="004F74AD" w:rsidRPr="00BD6BF9">
        <w:t>has been successfully completed.</w:t>
      </w:r>
    </w:p>
    <w:p w14:paraId="29613E8C" w14:textId="77777777" w:rsidR="00375494" w:rsidRPr="00BD6BF9" w:rsidRDefault="004F74AD" w:rsidP="004F74AD">
      <w:pPr>
        <w:keepNext/>
      </w:pPr>
      <w:r w:rsidRPr="00BD6BF9">
        <w:t xml:space="preserve">The establishment procedure </w:t>
      </w:r>
      <w:r w:rsidR="00375494" w:rsidRPr="00BD6BF9">
        <w:t>ends through one of the following means:</w:t>
      </w:r>
    </w:p>
    <w:p w14:paraId="12A95A54" w14:textId="77777777" w:rsidR="00375494" w:rsidRPr="00BD6BF9" w:rsidRDefault="00375494">
      <w:pPr>
        <w:pStyle w:val="B1"/>
      </w:pPr>
      <w:r w:rsidRPr="00BD6BF9">
        <w:t>-</w:t>
      </w:r>
      <w:r w:rsidRPr="00BD6BF9">
        <w:tab/>
        <w:t>successful (receiving LL</w:t>
      </w:r>
      <w:r w:rsidRPr="00BD6BF9">
        <w:noBreakHyphen/>
        <w:t>ESTABLISH.confirm);</w:t>
      </w:r>
    </w:p>
    <w:p w14:paraId="05FAF75A" w14:textId="77777777" w:rsidR="00375494" w:rsidRPr="00BD6BF9" w:rsidRDefault="00375494">
      <w:pPr>
        <w:pStyle w:val="B1"/>
      </w:pPr>
      <w:r w:rsidRPr="00BD6BF9">
        <w:t>-</w:t>
      </w:r>
      <w:r w:rsidRPr="00BD6BF9">
        <w:tab/>
        <w:t>failure (receiving LL</w:t>
      </w:r>
      <w:r w:rsidRPr="00BD6BF9">
        <w:noBreakHyphen/>
        <w:t>RELEASE.indication); or</w:t>
      </w:r>
    </w:p>
    <w:p w14:paraId="07EFD8F8" w14:textId="77777777" w:rsidR="00375494" w:rsidRPr="00BD6BF9" w:rsidRDefault="00375494">
      <w:pPr>
        <w:pStyle w:val="B1"/>
      </w:pPr>
      <w:r w:rsidRPr="00BD6BF9">
        <w:t>-</w:t>
      </w:r>
      <w:r w:rsidRPr="00BD6BF9">
        <w:tab/>
        <w:t>successful following collision resolution (receiving LL</w:t>
      </w:r>
      <w:r w:rsidRPr="00BD6BF9">
        <w:noBreakHyphen/>
        <w:t>ESTABLISH.indication and sending LL</w:t>
      </w:r>
      <w:r w:rsidRPr="00BD6BF9">
        <w:noBreakHyphen/>
        <w:t>ESTABLISH.response, see subclause 6.2.1.4).</w:t>
      </w:r>
    </w:p>
    <w:p w14:paraId="17634816" w14:textId="77777777" w:rsidR="00375494" w:rsidRPr="00BD6BF9" w:rsidRDefault="00375494">
      <w:r w:rsidRPr="00BD6BF9">
        <w:t>Upon receipt of an LL</w:t>
      </w:r>
      <w:r w:rsidRPr="00BD6BF9">
        <w:noBreakHyphen/>
        <w:t>ESTABLISH.indication primitive, if an SNDCP XID block is present, the peer SNDCP entity shall respond with an LL</w:t>
      </w:r>
      <w:r w:rsidRPr="00BD6BF9">
        <w:noBreakHyphen/>
        <w:t>ESTABLISH.response primitive. SNDCP XID parameters may be included in an SNDCP XID block in the LL</w:t>
      </w:r>
      <w:r w:rsidRPr="00BD6BF9">
        <w:noBreakHyphen/>
        <w:t>ESTABLISH.response primitive. If no SNDCP XID parameter is to be included, an empty SNDCP XID block shall be included. If there is no SNDCP XID block in the LL</w:t>
      </w:r>
      <w:r w:rsidRPr="00BD6BF9">
        <w:noBreakHyphen/>
        <w:t>ESTABLISH.indication primitive, the peer SNDCP entity shall not respond with an LL</w:t>
      </w:r>
      <w:r w:rsidRPr="00BD6BF9">
        <w:noBreakHyphen/>
        <w:t>ESTABLISH.response primitive.</w:t>
      </w:r>
    </w:p>
    <w:bookmarkStart w:id="74" w:name="_MON_1073919514"/>
    <w:bookmarkEnd w:id="74"/>
    <w:bookmarkStart w:id="75" w:name="_MON_992956856"/>
    <w:bookmarkEnd w:id="75"/>
    <w:p w14:paraId="56D12AFD" w14:textId="77777777" w:rsidR="00375494" w:rsidRPr="00BD6BF9" w:rsidRDefault="00375494">
      <w:pPr>
        <w:pStyle w:val="TH"/>
      </w:pPr>
      <w:r w:rsidRPr="00BD6BF9">
        <w:object w:dxaOrig="8506" w:dyaOrig="3319" w14:anchorId="2A424D4C">
          <v:shape id="_x0000_i1032" type="#_x0000_t75" style="width:425.5pt;height:166pt" o:ole="" fillcolor="window">
            <v:imagedata r:id="rId26" o:title=""/>
          </v:shape>
          <o:OLEObject Type="Embed" ProgID="Word.Picture.8" ShapeID="_x0000_i1032" DrawAspect="Content" ObjectID="_1821939904" r:id="rId27"/>
        </w:object>
      </w:r>
    </w:p>
    <w:p w14:paraId="316B1230" w14:textId="77777777" w:rsidR="00375494" w:rsidRPr="00BD6BF9" w:rsidRDefault="00375494">
      <w:pPr>
        <w:pStyle w:val="TF"/>
      </w:pPr>
      <w:r w:rsidRPr="00BD6BF9">
        <w:t>Figure </w:t>
      </w:r>
      <w:r w:rsidRPr="00BD6BF9">
        <w:rPr>
          <w:noProof/>
        </w:rPr>
        <w:t>6</w:t>
      </w:r>
      <w:r w:rsidRPr="00BD6BF9">
        <w:t>: SNDCP-initiated establishment / re-establishment</w:t>
      </w:r>
    </w:p>
    <w:p w14:paraId="73A592F3" w14:textId="77777777" w:rsidR="00375494" w:rsidRPr="00BD6BF9" w:rsidRDefault="00375494">
      <w:pPr>
        <w:pStyle w:val="Heading4"/>
      </w:pPr>
      <w:bookmarkStart w:id="76" w:name="_Toc163166030"/>
      <w:r w:rsidRPr="00BD6BF9">
        <w:t>6.2.1.4</w:t>
      </w:r>
      <w:r w:rsidRPr="00BD6BF9">
        <w:tab/>
        <w:t>Exceptional situations</w:t>
      </w:r>
      <w:bookmarkEnd w:id="76"/>
    </w:p>
    <w:p w14:paraId="32037A7A" w14:textId="77777777" w:rsidR="00375494" w:rsidRPr="00BD6BF9" w:rsidRDefault="00375494">
      <w:r w:rsidRPr="00BD6BF9">
        <w:t>If the originator of the establishment procedure receives an LL</w:t>
      </w:r>
      <w:r w:rsidRPr="00BD6BF9">
        <w:noBreakHyphen/>
        <w:t>RELEASE.indication with Cause "DM received", it shall inform the SM sub-layer using the SNSM-STATUS.request primitive with Cause "DM received". SM shall then deactivate all PDP contexts for that SAPI requiring acknowledged peer-to-peer LLC operation.</w:t>
      </w:r>
    </w:p>
    <w:p w14:paraId="4A7E5A15" w14:textId="77777777" w:rsidR="00375494" w:rsidRPr="00BD6BF9" w:rsidRDefault="00375494">
      <w:r w:rsidRPr="00BD6BF9">
        <w:t>If the originator of the establishment procedure receives an LL</w:t>
      </w:r>
      <w:r w:rsidRPr="00BD6BF9">
        <w:noBreakHyphen/>
        <w:t>RELEASE.indication with Cause "invalid XID response" or an LL</w:t>
      </w:r>
      <w:r w:rsidRPr="00BD6BF9">
        <w:noBreakHyphen/>
        <w:t>STATUS.indication with Cause "invalid XID response", then it shall inform the SM sub-layer using the SNSM-STATUS.request primitive with Cause "invalid XID response". SM shall then deactivate all PDP contexts for that SAPI.</w:t>
      </w:r>
    </w:p>
    <w:p w14:paraId="6C52C792" w14:textId="77777777" w:rsidR="00375494" w:rsidRPr="00BD6BF9" w:rsidRDefault="00375494">
      <w:r w:rsidRPr="00BD6BF9">
        <w:t>If the originator of the establishment procedure receives an LL</w:t>
      </w:r>
      <w:r w:rsidRPr="00BD6BF9">
        <w:noBreakHyphen/>
        <w:t>RELEASE.indication with Cause "no peer response" or an LL</w:t>
      </w:r>
      <w:r w:rsidRPr="00BD6BF9">
        <w:noBreakHyphen/>
        <w:t>STATUS.indication with Cause "no peer response", then it shall inform the SM sub-layer using the SNSM-STATUS.request primitive with Cause "no peer response", wait for an implementation-specific amount of time, and re-invoke the establishment procedure. Before the establishment procedure is re-invoked, N</w:t>
      </w:r>
      <w:r w:rsidRPr="00BD6BF9">
        <w:noBreakHyphen/>
        <w:t>PDUs arriving at the SNDCP layer for delivery to the LLC layer shall be buffered, if possible.</w:t>
      </w:r>
    </w:p>
    <w:p w14:paraId="3EBF141D" w14:textId="77777777" w:rsidR="00375494" w:rsidRPr="00BD6BF9" w:rsidRDefault="00375494">
      <w:r w:rsidRPr="00BD6BF9">
        <w:t>If the SNDCP layer receives an LL</w:t>
      </w:r>
      <w:r w:rsidRPr="00BD6BF9">
        <w:noBreakHyphen/>
        <w:t>RELEASE.indication with Cause "normal release", it shall buffer, if possible, all downlink N</w:t>
      </w:r>
      <w:r w:rsidRPr="00BD6BF9">
        <w:noBreakHyphen/>
        <w:t>PDUs for NSAPIs using the affected SAPI that requires acknowledged peer-to-peer LLC operation. Transfer of N</w:t>
      </w:r>
      <w:r w:rsidRPr="00BD6BF9">
        <w:noBreakHyphen/>
        <w:t>PDUs for NSAPIs that do not require acknowledged peer-to-peer LLC operation shall not be affected.</w:t>
      </w:r>
    </w:p>
    <w:p w14:paraId="437381EA" w14:textId="77777777" w:rsidR="00375494" w:rsidRPr="00BD6BF9" w:rsidRDefault="00375494">
      <w:r w:rsidRPr="00BD6BF9">
        <w:t>If the originator of the establishment procedure detects a collision (receiving an LL</w:t>
      </w:r>
      <w:r w:rsidRPr="00BD6BF9">
        <w:noBreakHyphen/>
        <w:t>ESTABLISH.indication primitive after sending an LL</w:t>
      </w:r>
      <w:r w:rsidRPr="00BD6BF9">
        <w:noBreakHyphen/>
        <w:t>ESTABLISH.request or LL</w:t>
      </w:r>
      <w:r w:rsidRPr="00BD6BF9">
        <w:noBreakHyphen/>
        <w:t>XID.request primitive, or receiving an LL</w:t>
      </w:r>
      <w:r w:rsidRPr="00BD6BF9">
        <w:noBreakHyphen/>
        <w:t>XID.indication primitive after sending an LL</w:t>
      </w:r>
      <w:r w:rsidRPr="00BD6BF9">
        <w:noBreakHyphen/>
        <w:t>XID.request primitive), it shall treat the LL</w:t>
      </w:r>
      <w:r w:rsidRPr="00BD6BF9">
        <w:noBreakHyphen/>
        <w:t>ESTABLISH.request or LL</w:t>
      </w:r>
      <w:r w:rsidRPr="00BD6BF9">
        <w:noBreakHyphen/>
        <w:t>XID.request primitive sent as not transmitted, and process the LL</w:t>
      </w:r>
      <w:r w:rsidRPr="00BD6BF9">
        <w:noBreakHyphen/>
        <w:t>ESTABLISH.indication or LL</w:t>
      </w:r>
      <w:r w:rsidRPr="00BD6BF9">
        <w:noBreakHyphen/>
        <w:t>XID.indication primitive received. If the LL</w:t>
      </w:r>
      <w:r w:rsidRPr="00BD6BF9">
        <w:noBreakHyphen/>
        <w:t>ESTABLISH.request or LL</w:t>
      </w:r>
      <w:r w:rsidRPr="00BD6BF9">
        <w:noBreakHyphen/>
        <w:t>XID.request contains one or more XID parameters, or one or more compression fields in an XID parameter, or one or more parameters in a compression field, that are not negotiated as part of the collision resolution, then negotiation of these XID parameters shall be performed at the earliest opportunity after conclusion of the collision resolution.</w:t>
      </w:r>
    </w:p>
    <w:p w14:paraId="414BBEA2" w14:textId="77777777" w:rsidR="00375494" w:rsidRPr="00BD6BF9" w:rsidRDefault="00375494">
      <w:pPr>
        <w:pStyle w:val="Heading3"/>
      </w:pPr>
      <w:bookmarkStart w:id="77" w:name="_Toc163166031"/>
      <w:r w:rsidRPr="00BD6BF9">
        <w:t>6.2.2</w:t>
      </w:r>
      <w:r w:rsidRPr="00BD6BF9">
        <w:tab/>
        <w:t>Release of acknowledged peer-to-peer LLC operation</w:t>
      </w:r>
      <w:bookmarkEnd w:id="77"/>
    </w:p>
    <w:p w14:paraId="11DD116A" w14:textId="77777777" w:rsidR="00375494" w:rsidRPr="00BD6BF9" w:rsidRDefault="00375494">
      <w:pPr>
        <w:pStyle w:val="Heading4"/>
      </w:pPr>
      <w:bookmarkStart w:id="78" w:name="_Toc163166032"/>
      <w:r w:rsidRPr="00BD6BF9">
        <w:t>6.2.2.1</w:t>
      </w:r>
      <w:r w:rsidRPr="00BD6BF9">
        <w:tab/>
        <w:t>Release criteria</w:t>
      </w:r>
      <w:bookmarkEnd w:id="78"/>
    </w:p>
    <w:p w14:paraId="68F1CAB3" w14:textId="77777777" w:rsidR="00375494" w:rsidRPr="00BD6BF9" w:rsidRDefault="00375494">
      <w:r w:rsidRPr="00BD6BF9">
        <w:t>If acknowledged peer-to-peer LLC operation is established for the SAPI used by a PDP context that is going to be deactivated or mapped to another SAPI, and if there is no other NSAPIs that require acknowledged peer-to-peer LLC operation using the original SAPI, then the SNDCP layer shall initiate the release procedure.</w:t>
      </w:r>
    </w:p>
    <w:p w14:paraId="1EFA21E7" w14:textId="77777777" w:rsidR="00375494" w:rsidRPr="00BD6BF9" w:rsidRDefault="00375494">
      <w:r w:rsidRPr="00BD6BF9">
        <w:t>The SNDCP layer shall initiate the release, using the procedure described in subclause 6.2.2.2, upon receipt of the SNSM-DEACTIVATE.indication primitive.</w:t>
      </w:r>
    </w:p>
    <w:p w14:paraId="7CF34B78" w14:textId="77777777" w:rsidR="00375494" w:rsidRPr="00BD6BF9" w:rsidRDefault="00375494">
      <w:r w:rsidRPr="00BD6BF9">
        <w:t>The SNDCP layer at the SGSN shall also initiate the release upon receipt of the SNSM-MODIFY.indication primitive if an existing NSAPI is specified.</w:t>
      </w:r>
    </w:p>
    <w:p w14:paraId="1CA32F69" w14:textId="77777777" w:rsidR="00375494" w:rsidRPr="00BD6BF9" w:rsidRDefault="00375494">
      <w:pPr>
        <w:pStyle w:val="Heading4"/>
      </w:pPr>
      <w:bookmarkStart w:id="79" w:name="_Toc163166033"/>
      <w:r w:rsidRPr="00BD6BF9">
        <w:lastRenderedPageBreak/>
        <w:t>6.2.2.2</w:t>
      </w:r>
      <w:r w:rsidRPr="00BD6BF9">
        <w:tab/>
        <w:t>Release procedure</w:t>
      </w:r>
      <w:bookmarkEnd w:id="79"/>
    </w:p>
    <w:p w14:paraId="3B5E8984" w14:textId="77777777" w:rsidR="00375494" w:rsidRPr="00BD6BF9" w:rsidRDefault="00375494">
      <w:r w:rsidRPr="00BD6BF9">
        <w:t>The SNDCP layer shall initiate the release by sending a LL</w:t>
      </w:r>
      <w:r w:rsidRPr="00BD6BF9">
        <w:noBreakHyphen/>
        <w:t>RELEASE.request primitive to the relevant LLC SAP. The Local parameter shall be set if the release is the result of receipt of the SNSM-DEACTIVATE.indication primitive, otherwise it shall not be set.</w:t>
      </w:r>
    </w:p>
    <w:p w14:paraId="34CE5389" w14:textId="77777777" w:rsidR="00375494" w:rsidRPr="00BD6BF9" w:rsidRDefault="00375494">
      <w:pPr>
        <w:pStyle w:val="Heading4"/>
      </w:pPr>
      <w:bookmarkStart w:id="80" w:name="_Toc163166034"/>
      <w:r w:rsidRPr="00BD6BF9">
        <w:t>6.2.2.3</w:t>
      </w:r>
      <w:r w:rsidRPr="00BD6BF9">
        <w:tab/>
        <w:t>Release initiated by the LLC layer</w:t>
      </w:r>
      <w:bookmarkEnd w:id="80"/>
    </w:p>
    <w:p w14:paraId="6A678CA7" w14:textId="77777777" w:rsidR="00375494" w:rsidRPr="00BD6BF9" w:rsidRDefault="00375494">
      <w:r w:rsidRPr="00BD6BF9">
        <w:t>The LLC layer may initiate release of the acknowledged peer-to-peer LLC operation for a SAPI under situations described in 3GPP TS 44.064 [6]. The LLC layer shall inform the SNDCP layers of the release of acknowledged peer-to-peer LLC operation using the LL</w:t>
      </w:r>
      <w:r w:rsidRPr="00BD6BF9">
        <w:noBreakHyphen/>
        <w:t>RELEASE.indication primitive. SNDCP shall process the LL</w:t>
      </w:r>
      <w:r w:rsidRPr="00BD6BF9">
        <w:noBreakHyphen/>
        <w:t>RELEASE.indication primitive as described in subclause 6.2.1.4.</w:t>
      </w:r>
    </w:p>
    <w:p w14:paraId="218BD35D" w14:textId="77777777" w:rsidR="00375494" w:rsidRPr="00BD6BF9" w:rsidRDefault="00375494">
      <w:pPr>
        <w:pStyle w:val="Heading2"/>
      </w:pPr>
      <w:bookmarkStart w:id="81" w:name="_Toc163166035"/>
      <w:r w:rsidRPr="00BD6BF9">
        <w:t>6.3</w:t>
      </w:r>
      <w:r w:rsidRPr="00BD6BF9">
        <w:tab/>
        <w:t>N</w:t>
      </w:r>
      <w:r w:rsidRPr="00BD6BF9">
        <w:noBreakHyphen/>
        <w:t>PDU buffering</w:t>
      </w:r>
      <w:bookmarkEnd w:id="81"/>
    </w:p>
    <w:p w14:paraId="0C385175" w14:textId="77777777" w:rsidR="00375494" w:rsidRPr="00BD6BF9" w:rsidRDefault="00375494">
      <w:r w:rsidRPr="00BD6BF9">
        <w:t>The N</w:t>
      </w:r>
      <w:r w:rsidRPr="00BD6BF9">
        <w:noBreakHyphen/>
        <w:t>PDUs shall be buffered in the SNDCP layer before they are compressed segmented and transmitted to the LLC layer. The reception of an SNSM-DEACTIVATE.indication shall trigger the deletion of the buffer for the related NSAPI.</w:t>
      </w:r>
    </w:p>
    <w:p w14:paraId="6799B198" w14:textId="77777777" w:rsidR="00375494" w:rsidRPr="00BD6BF9" w:rsidRDefault="00375494">
      <w:r w:rsidRPr="00BD6BF9">
        <w:t>For acknowledged data transfer, the SNDCP entity shall buffer an N</w:t>
      </w:r>
      <w:r w:rsidRPr="00BD6BF9">
        <w:noBreakHyphen/>
        <w:t>PDU until successful reception of all SN</w:t>
      </w:r>
      <w:r w:rsidRPr="00BD6BF9">
        <w:noBreakHyphen/>
        <w:t>PDUs carrying segments of the N</w:t>
      </w:r>
      <w:r w:rsidRPr="00BD6BF9">
        <w:noBreakHyphen/>
        <w:t>PDU have been confirmed. The confirmation is carried out using the LL</w:t>
      </w:r>
      <w:r w:rsidRPr="00BD6BF9">
        <w:noBreakHyphen/>
        <w:t>DATA.confirm primitive from the LLC layer or the SNSM-SEQUENCE.indication primitive from the SM layer. Buffered N</w:t>
      </w:r>
      <w:r w:rsidRPr="00BD6BF9">
        <w:noBreakHyphen/>
        <w:t>PDUs which have been completely received as indicated by the acknowledgements in an LL</w:t>
      </w:r>
      <w:r w:rsidRPr="00BD6BF9">
        <w:noBreakHyphen/>
        <w:t>DATA.confirm primitive shall be discarded. During the Inter-SGSN RA Update, buffered N</w:t>
      </w:r>
      <w:r w:rsidRPr="00BD6BF9">
        <w:noBreakHyphen/>
        <w:t xml:space="preserve">PDUs whose complete reception by the MS has been confirmed in the SNSM-SEQUENCE.indication primitive shall be discarded, as defined in 3GPP TS 29.060 </w:t>
      </w:r>
      <w:r w:rsidRPr="00BD6BF9">
        <w:sym w:font="Symbol" w:char="F05B"/>
      </w:r>
      <w:r w:rsidRPr="00BD6BF9">
        <w:t>7</w:t>
      </w:r>
      <w:r w:rsidRPr="00BD6BF9">
        <w:sym w:font="Symbol" w:char="F05D"/>
      </w:r>
      <w:r w:rsidRPr="00BD6BF9">
        <w:t xml:space="preserve"> and 3GPP TS 23.060 </w:t>
      </w:r>
      <w:r w:rsidRPr="00BD6BF9">
        <w:sym w:font="Symbol" w:char="F05B"/>
      </w:r>
      <w:r w:rsidRPr="00BD6BF9">
        <w:t>3].</w:t>
      </w:r>
    </w:p>
    <w:p w14:paraId="0E3F07FC" w14:textId="77777777" w:rsidR="00375494" w:rsidRPr="00BD6BF9" w:rsidRDefault="00375494">
      <w:r w:rsidRPr="00BD6BF9">
        <w:t>For unacknowledged data transfer, the SNDCP shall delete an N</w:t>
      </w:r>
      <w:r w:rsidRPr="00BD6BF9">
        <w:noBreakHyphen/>
        <w:t>PDU immediately after it has been delivered to the LLC layer.</w:t>
      </w:r>
    </w:p>
    <w:p w14:paraId="23221A60" w14:textId="77777777" w:rsidR="00375494" w:rsidRPr="00BD6BF9" w:rsidRDefault="00375494">
      <w:pPr>
        <w:pStyle w:val="Heading2"/>
      </w:pPr>
      <w:bookmarkStart w:id="82" w:name="_Toc163166036"/>
      <w:r w:rsidRPr="00BD6BF9">
        <w:t>6.4</w:t>
      </w:r>
      <w:r w:rsidRPr="00BD6BF9">
        <w:tab/>
        <w:t>Management of delivery sequence</w:t>
      </w:r>
      <w:bookmarkEnd w:id="82"/>
    </w:p>
    <w:p w14:paraId="6E5AA7D1" w14:textId="77777777" w:rsidR="00375494" w:rsidRPr="00BD6BF9" w:rsidRDefault="00375494">
      <w:r w:rsidRPr="00BD6BF9">
        <w:t>The SNDCP layer shall retain the delivery sequence of N</w:t>
      </w:r>
      <w:r w:rsidRPr="00BD6BF9">
        <w:noBreakHyphen/>
        <w:t>PDUs of each NSAPI between the peer entities. The delivery sequence of N</w:t>
      </w:r>
      <w:r w:rsidRPr="00BD6BF9">
        <w:noBreakHyphen/>
        <w:t>PDUs from different NSAPIs may be changed according to the QoS profiles.</w:t>
      </w:r>
    </w:p>
    <w:p w14:paraId="26E5000D" w14:textId="77777777" w:rsidR="00375494" w:rsidRPr="00BD6BF9" w:rsidRDefault="00375494">
      <w:pPr>
        <w:pStyle w:val="Heading2"/>
      </w:pPr>
      <w:bookmarkStart w:id="83" w:name="_Toc163166037"/>
      <w:r w:rsidRPr="00BD6BF9">
        <w:t>6.5</w:t>
      </w:r>
      <w:r w:rsidRPr="00BD6BF9">
        <w:tab/>
        <w:t>Protocol control information compression</w:t>
      </w:r>
      <w:bookmarkEnd w:id="83"/>
    </w:p>
    <w:p w14:paraId="3A3FC7C4" w14:textId="77777777" w:rsidR="00375494" w:rsidRPr="00BD6BF9" w:rsidRDefault="00375494" w:rsidP="00C3137E">
      <w:r w:rsidRPr="00C3137E">
        <w:t>Protocol control information compression is an optional SNDCP feature</w:t>
      </w:r>
      <w:r w:rsidR="00352629" w:rsidRPr="00C3137E">
        <w:t xml:space="preserve"> except for Multimedia Broadcast/Multicast Service (MBMS) where the support of ROHC decompression is mandatory in the MS</w:t>
      </w:r>
      <w:r w:rsidRPr="00C3137E">
        <w:t>.</w:t>
      </w:r>
    </w:p>
    <w:p w14:paraId="3BDF8A43" w14:textId="77777777" w:rsidR="00375494" w:rsidRPr="00BD6BF9" w:rsidRDefault="00375494">
      <w:r w:rsidRPr="00BD6BF9">
        <w:t>Negotiation of the supported algorithms and their parameters is carried out between MS and SGSN using the SNDCP XID parameters (see clause 8).</w:t>
      </w:r>
    </w:p>
    <w:p w14:paraId="09C800F0" w14:textId="77777777" w:rsidR="00352629" w:rsidRPr="00BD6BF9" w:rsidRDefault="00352629" w:rsidP="00C3137E">
      <w:r w:rsidRPr="00C3137E">
        <w:t>For MBMS, where no negotiation is possible, subclause 6.5.1does not apply. Compression parameters are pre-configured as defined in subclause 6.5.5.</w:t>
      </w:r>
    </w:p>
    <w:p w14:paraId="58D8AD6F" w14:textId="77777777" w:rsidR="00375494" w:rsidRPr="00BD6BF9" w:rsidRDefault="00375494">
      <w:pPr>
        <w:pStyle w:val="Heading3"/>
      </w:pPr>
      <w:bookmarkStart w:id="84" w:name="_Toc163166038"/>
      <w:r w:rsidRPr="00BD6BF9">
        <w:t>6.5.1</w:t>
      </w:r>
      <w:r w:rsidRPr="00BD6BF9">
        <w:tab/>
        <w:t>Negotiation of multiple protocol control information compression types</w:t>
      </w:r>
      <w:bookmarkEnd w:id="84"/>
    </w:p>
    <w:p w14:paraId="0B8268A6" w14:textId="77777777" w:rsidR="00375494" w:rsidRPr="00BD6BF9" w:rsidRDefault="00375494">
      <w:r w:rsidRPr="00BD6BF9">
        <w:t>Each SNDCP entity that supports protocol control information compression shall be able to negotiate one or several protocol control information compression entities with the compression field format shown in figure 7. The negotiation shall be carried out using the XID parameter negotiation specified in subclause 6.8. The initiating entity defines a set of requested compression entities, together with the algorithm and parameters for each compression entity. The set of entities and their algorithms and parameters shall be transmitted to the peer entity. The peer entity responds with the set of negotiated entities and their algorithms and parameters. The peer entity shall select the proposed parameter values or other appropriate values for the negotiated entities. If more than one protocol control information compression algorithm for a specific NSAPI is proposed during the XID negotiation then the receiving peer entity shall only choose one algorithm for that NSAPI.</w:t>
      </w:r>
    </w:p>
    <w:p w14:paraId="24F55C4F" w14:textId="77777777" w:rsidR="00375494" w:rsidRPr="00BD6BF9" w:rsidRDefault="00375494">
      <w:pPr>
        <w:pStyle w:val="Heading4"/>
        <w:tabs>
          <w:tab w:val="left" w:pos="1425"/>
        </w:tabs>
        <w:ind w:left="1425" w:hanging="1425"/>
      </w:pPr>
      <w:bookmarkStart w:id="85" w:name="_Toc163166039"/>
      <w:r w:rsidRPr="00BD6BF9">
        <w:lastRenderedPageBreak/>
        <w:t>6.5.1.1</w:t>
      </w:r>
      <w:r w:rsidRPr="00BD6BF9">
        <w:tab/>
        <w:t>Format of the protocol control information compression field</w:t>
      </w:r>
      <w:bookmarkEnd w:id="85"/>
    </w:p>
    <w:p w14:paraId="73E2F86C"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43"/>
        <w:gridCol w:w="443"/>
        <w:gridCol w:w="443"/>
        <w:gridCol w:w="443"/>
        <w:gridCol w:w="443"/>
        <w:gridCol w:w="443"/>
        <w:gridCol w:w="443"/>
        <w:gridCol w:w="443"/>
      </w:tblGrid>
      <w:tr w:rsidR="00375494" w:rsidRPr="00BD6BF9" w14:paraId="42264859" w14:textId="77777777">
        <w:trPr>
          <w:cantSplit/>
          <w:trHeight w:hRule="exact" w:val="280"/>
        </w:trPr>
        <w:tc>
          <w:tcPr>
            <w:tcW w:w="2268" w:type="dxa"/>
            <w:tcBorders>
              <w:top w:val="nil"/>
              <w:bottom w:val="single" w:sz="12" w:space="0" w:color="auto"/>
              <w:right w:val="nil"/>
            </w:tcBorders>
          </w:tcPr>
          <w:p w14:paraId="65612A23" w14:textId="77777777" w:rsidR="00375494" w:rsidRPr="00BD6BF9" w:rsidRDefault="00375494">
            <w:pPr>
              <w:pStyle w:val="TAC"/>
            </w:pPr>
            <w:r w:rsidRPr="00BD6BF9">
              <w:t>Bit</w:t>
            </w:r>
          </w:p>
        </w:tc>
        <w:tc>
          <w:tcPr>
            <w:tcW w:w="443" w:type="dxa"/>
            <w:tcBorders>
              <w:top w:val="nil"/>
              <w:left w:val="single" w:sz="12" w:space="0" w:color="auto"/>
              <w:bottom w:val="single" w:sz="12" w:space="0" w:color="auto"/>
              <w:right w:val="single" w:sz="8" w:space="0" w:color="auto"/>
            </w:tcBorders>
          </w:tcPr>
          <w:p w14:paraId="5B9A77ED" w14:textId="77777777" w:rsidR="00375494" w:rsidRPr="00BD6BF9" w:rsidRDefault="00375494">
            <w:pPr>
              <w:pStyle w:val="TAH"/>
            </w:pPr>
            <w:r w:rsidRPr="00BD6BF9">
              <w:t>8</w:t>
            </w:r>
          </w:p>
        </w:tc>
        <w:tc>
          <w:tcPr>
            <w:tcW w:w="443" w:type="dxa"/>
            <w:tcBorders>
              <w:top w:val="nil"/>
              <w:left w:val="nil"/>
              <w:bottom w:val="single" w:sz="12" w:space="0" w:color="auto"/>
            </w:tcBorders>
          </w:tcPr>
          <w:p w14:paraId="4FF79890" w14:textId="77777777" w:rsidR="00375494" w:rsidRPr="00BD6BF9" w:rsidRDefault="00375494">
            <w:pPr>
              <w:pStyle w:val="TAH"/>
            </w:pPr>
            <w:r w:rsidRPr="00BD6BF9">
              <w:t>7</w:t>
            </w:r>
          </w:p>
        </w:tc>
        <w:tc>
          <w:tcPr>
            <w:tcW w:w="443" w:type="dxa"/>
            <w:tcBorders>
              <w:top w:val="nil"/>
              <w:bottom w:val="single" w:sz="12" w:space="0" w:color="auto"/>
            </w:tcBorders>
          </w:tcPr>
          <w:p w14:paraId="68A4A181" w14:textId="77777777" w:rsidR="00375494" w:rsidRPr="00BD6BF9" w:rsidRDefault="00375494">
            <w:pPr>
              <w:pStyle w:val="TAH"/>
            </w:pPr>
            <w:r w:rsidRPr="00BD6BF9">
              <w:t>6</w:t>
            </w:r>
          </w:p>
        </w:tc>
        <w:tc>
          <w:tcPr>
            <w:tcW w:w="443" w:type="dxa"/>
            <w:tcBorders>
              <w:top w:val="nil"/>
              <w:bottom w:val="single" w:sz="12" w:space="0" w:color="auto"/>
            </w:tcBorders>
          </w:tcPr>
          <w:p w14:paraId="0ED4BFDD" w14:textId="77777777" w:rsidR="00375494" w:rsidRPr="00BD6BF9" w:rsidRDefault="00375494">
            <w:pPr>
              <w:pStyle w:val="TAH"/>
            </w:pPr>
            <w:r w:rsidRPr="00BD6BF9">
              <w:t>5</w:t>
            </w:r>
          </w:p>
        </w:tc>
        <w:tc>
          <w:tcPr>
            <w:tcW w:w="443" w:type="dxa"/>
            <w:tcBorders>
              <w:top w:val="nil"/>
              <w:bottom w:val="single" w:sz="12" w:space="0" w:color="auto"/>
            </w:tcBorders>
          </w:tcPr>
          <w:p w14:paraId="12D12747" w14:textId="77777777" w:rsidR="00375494" w:rsidRPr="00BD6BF9" w:rsidRDefault="00375494">
            <w:pPr>
              <w:pStyle w:val="TAH"/>
            </w:pPr>
            <w:r w:rsidRPr="00BD6BF9">
              <w:t>4</w:t>
            </w:r>
          </w:p>
        </w:tc>
        <w:tc>
          <w:tcPr>
            <w:tcW w:w="443" w:type="dxa"/>
            <w:tcBorders>
              <w:top w:val="nil"/>
              <w:bottom w:val="single" w:sz="12" w:space="0" w:color="auto"/>
            </w:tcBorders>
          </w:tcPr>
          <w:p w14:paraId="7CDC85C9" w14:textId="77777777" w:rsidR="00375494" w:rsidRPr="00BD6BF9" w:rsidRDefault="00375494">
            <w:pPr>
              <w:pStyle w:val="TAH"/>
            </w:pPr>
            <w:r w:rsidRPr="00BD6BF9">
              <w:t>3</w:t>
            </w:r>
          </w:p>
        </w:tc>
        <w:tc>
          <w:tcPr>
            <w:tcW w:w="443" w:type="dxa"/>
            <w:tcBorders>
              <w:top w:val="nil"/>
              <w:bottom w:val="single" w:sz="12" w:space="0" w:color="auto"/>
            </w:tcBorders>
          </w:tcPr>
          <w:p w14:paraId="33057CA9" w14:textId="77777777" w:rsidR="00375494" w:rsidRPr="00BD6BF9" w:rsidRDefault="00375494">
            <w:pPr>
              <w:pStyle w:val="TAH"/>
            </w:pPr>
            <w:r w:rsidRPr="00BD6BF9">
              <w:t>2</w:t>
            </w:r>
          </w:p>
        </w:tc>
        <w:tc>
          <w:tcPr>
            <w:tcW w:w="443" w:type="dxa"/>
            <w:tcBorders>
              <w:top w:val="nil"/>
              <w:bottom w:val="single" w:sz="12" w:space="0" w:color="auto"/>
              <w:right w:val="single" w:sz="12" w:space="0" w:color="auto"/>
            </w:tcBorders>
          </w:tcPr>
          <w:p w14:paraId="748C36FC" w14:textId="77777777" w:rsidR="00375494" w:rsidRPr="00BD6BF9" w:rsidRDefault="00375494">
            <w:pPr>
              <w:pStyle w:val="TAH"/>
            </w:pPr>
            <w:r w:rsidRPr="00BD6BF9">
              <w:t>1</w:t>
            </w:r>
          </w:p>
        </w:tc>
      </w:tr>
      <w:tr w:rsidR="00375494" w:rsidRPr="00BD6BF9" w14:paraId="1D441FA3" w14:textId="77777777">
        <w:trPr>
          <w:cantSplit/>
          <w:trHeight w:hRule="exact" w:val="280"/>
        </w:trPr>
        <w:tc>
          <w:tcPr>
            <w:tcW w:w="2268" w:type="dxa"/>
            <w:tcBorders>
              <w:top w:val="nil"/>
              <w:right w:val="nil"/>
            </w:tcBorders>
          </w:tcPr>
          <w:p w14:paraId="51B26043" w14:textId="77777777" w:rsidR="00375494" w:rsidRPr="00BD6BF9" w:rsidRDefault="00375494">
            <w:pPr>
              <w:pStyle w:val="TAC"/>
            </w:pPr>
            <w:r w:rsidRPr="00BD6BF9">
              <w:t>Octet 1</w:t>
            </w:r>
          </w:p>
        </w:tc>
        <w:tc>
          <w:tcPr>
            <w:tcW w:w="443" w:type="dxa"/>
            <w:tcBorders>
              <w:top w:val="nil"/>
              <w:left w:val="single" w:sz="12" w:space="0" w:color="auto"/>
              <w:right w:val="single" w:sz="8" w:space="0" w:color="auto"/>
            </w:tcBorders>
          </w:tcPr>
          <w:p w14:paraId="4323D3B0" w14:textId="77777777" w:rsidR="00375494" w:rsidRPr="00BD6BF9" w:rsidRDefault="00375494">
            <w:pPr>
              <w:pStyle w:val="TAC"/>
            </w:pPr>
            <w:r w:rsidRPr="00BD6BF9">
              <w:t>P</w:t>
            </w:r>
          </w:p>
        </w:tc>
        <w:tc>
          <w:tcPr>
            <w:tcW w:w="443" w:type="dxa"/>
            <w:tcBorders>
              <w:top w:val="nil"/>
              <w:left w:val="nil"/>
            </w:tcBorders>
          </w:tcPr>
          <w:p w14:paraId="507CEF9D" w14:textId="77777777" w:rsidR="00375494" w:rsidRPr="00BD6BF9" w:rsidRDefault="00375494">
            <w:pPr>
              <w:pStyle w:val="TAC"/>
            </w:pPr>
            <w:r w:rsidRPr="00BD6BF9">
              <w:t>X</w:t>
            </w:r>
          </w:p>
        </w:tc>
        <w:tc>
          <w:tcPr>
            <w:tcW w:w="443" w:type="dxa"/>
            <w:tcBorders>
              <w:top w:val="nil"/>
            </w:tcBorders>
          </w:tcPr>
          <w:p w14:paraId="64012A5B" w14:textId="77777777" w:rsidR="00375494" w:rsidRPr="00BD6BF9" w:rsidRDefault="00375494">
            <w:pPr>
              <w:pStyle w:val="TAC"/>
            </w:pPr>
            <w:r w:rsidRPr="00BD6BF9">
              <w:t>X</w:t>
            </w:r>
          </w:p>
        </w:tc>
        <w:tc>
          <w:tcPr>
            <w:tcW w:w="2215" w:type="dxa"/>
            <w:gridSpan w:val="5"/>
            <w:tcBorders>
              <w:top w:val="nil"/>
              <w:right w:val="single" w:sz="12" w:space="0" w:color="auto"/>
            </w:tcBorders>
          </w:tcPr>
          <w:p w14:paraId="1BC2DA79" w14:textId="77777777" w:rsidR="00375494" w:rsidRPr="00BD6BF9" w:rsidRDefault="00375494">
            <w:pPr>
              <w:pStyle w:val="TAC"/>
            </w:pPr>
            <w:r w:rsidRPr="00BD6BF9">
              <w:t>Entity number</w:t>
            </w:r>
          </w:p>
        </w:tc>
      </w:tr>
      <w:tr w:rsidR="00375494" w:rsidRPr="00BD6BF9" w14:paraId="695B63F9" w14:textId="77777777">
        <w:trPr>
          <w:cantSplit/>
          <w:trHeight w:hRule="exact" w:val="280"/>
        </w:trPr>
        <w:tc>
          <w:tcPr>
            <w:tcW w:w="2268" w:type="dxa"/>
            <w:tcBorders>
              <w:right w:val="nil"/>
            </w:tcBorders>
          </w:tcPr>
          <w:p w14:paraId="597E7539" w14:textId="77777777" w:rsidR="00375494" w:rsidRPr="00BD6BF9" w:rsidRDefault="00375494">
            <w:pPr>
              <w:pStyle w:val="TAC"/>
            </w:pPr>
            <w:r w:rsidRPr="00BD6BF9">
              <w:t>Octet 2</w:t>
            </w:r>
          </w:p>
        </w:tc>
        <w:tc>
          <w:tcPr>
            <w:tcW w:w="443" w:type="dxa"/>
            <w:tcBorders>
              <w:top w:val="single" w:sz="6" w:space="0" w:color="000000"/>
              <w:left w:val="single" w:sz="12" w:space="0" w:color="auto"/>
              <w:right w:val="single" w:sz="8" w:space="0" w:color="auto"/>
            </w:tcBorders>
          </w:tcPr>
          <w:p w14:paraId="6363F0B5" w14:textId="77777777" w:rsidR="00375494" w:rsidRPr="00BD6BF9" w:rsidRDefault="00375494">
            <w:pPr>
              <w:pStyle w:val="TAC"/>
            </w:pPr>
            <w:r w:rsidRPr="00BD6BF9">
              <w:t>X</w:t>
            </w:r>
          </w:p>
        </w:tc>
        <w:tc>
          <w:tcPr>
            <w:tcW w:w="443" w:type="dxa"/>
            <w:tcBorders>
              <w:top w:val="single" w:sz="6" w:space="0" w:color="000000"/>
              <w:left w:val="nil"/>
            </w:tcBorders>
          </w:tcPr>
          <w:p w14:paraId="0C164A44" w14:textId="77777777" w:rsidR="00375494" w:rsidRPr="00BD6BF9" w:rsidRDefault="00375494">
            <w:pPr>
              <w:pStyle w:val="TAC"/>
            </w:pPr>
            <w:r w:rsidRPr="00BD6BF9">
              <w:t>X</w:t>
            </w:r>
          </w:p>
        </w:tc>
        <w:tc>
          <w:tcPr>
            <w:tcW w:w="443" w:type="dxa"/>
            <w:tcBorders>
              <w:top w:val="single" w:sz="6" w:space="0" w:color="000000"/>
            </w:tcBorders>
          </w:tcPr>
          <w:p w14:paraId="4E2BC581" w14:textId="77777777" w:rsidR="00375494" w:rsidRPr="00BD6BF9" w:rsidRDefault="00375494">
            <w:pPr>
              <w:pStyle w:val="TAC"/>
              <w:rPr>
                <w:lang w:val="nb-NO"/>
              </w:rPr>
            </w:pPr>
            <w:r w:rsidRPr="00BD6BF9">
              <w:rPr>
                <w:lang w:val="nb-NO"/>
              </w:rPr>
              <w:t>X</w:t>
            </w:r>
          </w:p>
        </w:tc>
        <w:tc>
          <w:tcPr>
            <w:tcW w:w="2215" w:type="dxa"/>
            <w:gridSpan w:val="5"/>
            <w:tcBorders>
              <w:top w:val="single" w:sz="6" w:space="0" w:color="000000"/>
              <w:right w:val="single" w:sz="12" w:space="0" w:color="auto"/>
            </w:tcBorders>
          </w:tcPr>
          <w:p w14:paraId="0044C58D" w14:textId="77777777" w:rsidR="00375494" w:rsidRPr="00BD6BF9" w:rsidRDefault="00375494">
            <w:pPr>
              <w:pStyle w:val="TAC"/>
              <w:rPr>
                <w:lang w:val="nb-NO"/>
              </w:rPr>
            </w:pPr>
            <w:r w:rsidRPr="00BD6BF9">
              <w:rPr>
                <w:lang w:val="nb-NO"/>
              </w:rPr>
              <w:t xml:space="preserve">Algorithm </w:t>
            </w:r>
            <w:r w:rsidR="004C03F7" w:rsidRPr="00BD6BF9">
              <w:rPr>
                <w:lang w:val="nb-NO"/>
              </w:rPr>
              <w:t>identifier</w:t>
            </w:r>
          </w:p>
        </w:tc>
      </w:tr>
      <w:tr w:rsidR="00375494" w:rsidRPr="00BD6BF9" w14:paraId="393FC2C1" w14:textId="77777777">
        <w:trPr>
          <w:cantSplit/>
          <w:trHeight w:hRule="exact" w:val="280"/>
        </w:trPr>
        <w:tc>
          <w:tcPr>
            <w:tcW w:w="2268" w:type="dxa"/>
            <w:tcBorders>
              <w:right w:val="nil"/>
            </w:tcBorders>
          </w:tcPr>
          <w:p w14:paraId="721738AC" w14:textId="77777777" w:rsidR="00375494" w:rsidRPr="00BD6BF9" w:rsidRDefault="00375494">
            <w:pPr>
              <w:pStyle w:val="TAC"/>
            </w:pPr>
            <w:r w:rsidRPr="00BD6BF9">
              <w:t>Octet 3</w:t>
            </w:r>
          </w:p>
        </w:tc>
        <w:tc>
          <w:tcPr>
            <w:tcW w:w="3544" w:type="dxa"/>
            <w:gridSpan w:val="8"/>
            <w:tcBorders>
              <w:top w:val="single" w:sz="6" w:space="0" w:color="000000"/>
              <w:left w:val="single" w:sz="12" w:space="0" w:color="auto"/>
              <w:right w:val="single" w:sz="12" w:space="0" w:color="auto"/>
            </w:tcBorders>
          </w:tcPr>
          <w:p w14:paraId="7FE61850" w14:textId="77777777" w:rsidR="00375494" w:rsidRPr="00BD6BF9" w:rsidRDefault="00375494">
            <w:pPr>
              <w:pStyle w:val="TAC"/>
            </w:pPr>
            <w:r w:rsidRPr="00BD6BF9">
              <w:t>Length=n-3</w:t>
            </w:r>
          </w:p>
        </w:tc>
      </w:tr>
      <w:tr w:rsidR="00375494" w:rsidRPr="00BD6BF9" w14:paraId="562965E9" w14:textId="77777777">
        <w:trPr>
          <w:cantSplit/>
          <w:trHeight w:hRule="exact" w:val="280"/>
        </w:trPr>
        <w:tc>
          <w:tcPr>
            <w:tcW w:w="2268" w:type="dxa"/>
            <w:tcBorders>
              <w:right w:val="nil"/>
            </w:tcBorders>
          </w:tcPr>
          <w:p w14:paraId="5E1F2C2B" w14:textId="77777777" w:rsidR="00375494" w:rsidRPr="00BD6BF9" w:rsidRDefault="00375494">
            <w:pPr>
              <w:pStyle w:val="TAC"/>
            </w:pPr>
            <w:r w:rsidRPr="00BD6BF9">
              <w:t>Octet 4</w:t>
            </w:r>
          </w:p>
        </w:tc>
        <w:tc>
          <w:tcPr>
            <w:tcW w:w="1772" w:type="dxa"/>
            <w:gridSpan w:val="4"/>
            <w:tcBorders>
              <w:top w:val="single" w:sz="6" w:space="0" w:color="000000"/>
              <w:left w:val="single" w:sz="12" w:space="0" w:color="auto"/>
              <w:right w:val="single" w:sz="8" w:space="0" w:color="auto"/>
            </w:tcBorders>
          </w:tcPr>
          <w:p w14:paraId="6CEE6774" w14:textId="77777777" w:rsidR="00375494" w:rsidRPr="00BD6BF9" w:rsidRDefault="00375494">
            <w:pPr>
              <w:pStyle w:val="TAC"/>
            </w:pPr>
            <w:r w:rsidRPr="00BD6BF9">
              <w:t>PCOMP1</w:t>
            </w:r>
          </w:p>
        </w:tc>
        <w:tc>
          <w:tcPr>
            <w:tcW w:w="1772" w:type="dxa"/>
            <w:gridSpan w:val="4"/>
            <w:tcBorders>
              <w:top w:val="single" w:sz="6" w:space="0" w:color="000000"/>
              <w:left w:val="nil"/>
              <w:right w:val="single" w:sz="12" w:space="0" w:color="auto"/>
            </w:tcBorders>
          </w:tcPr>
          <w:p w14:paraId="1103B452" w14:textId="77777777" w:rsidR="00375494" w:rsidRPr="00BD6BF9" w:rsidRDefault="00375494">
            <w:pPr>
              <w:pStyle w:val="TAC"/>
            </w:pPr>
            <w:r w:rsidRPr="00BD6BF9">
              <w:t>PCOMP2</w:t>
            </w:r>
          </w:p>
        </w:tc>
      </w:tr>
      <w:tr w:rsidR="00375494" w:rsidRPr="00BD6BF9" w14:paraId="63B33C17" w14:textId="77777777">
        <w:trPr>
          <w:cantSplit/>
          <w:trHeight w:hRule="exact" w:val="280"/>
        </w:trPr>
        <w:tc>
          <w:tcPr>
            <w:tcW w:w="2268" w:type="dxa"/>
            <w:tcBorders>
              <w:right w:val="nil"/>
            </w:tcBorders>
          </w:tcPr>
          <w:p w14:paraId="0D37775C" w14:textId="77777777" w:rsidR="00375494" w:rsidRPr="00BD6BF9" w:rsidRDefault="00375494">
            <w:pPr>
              <w:pStyle w:val="TAC"/>
            </w:pPr>
            <w:r w:rsidRPr="00BD6BF9">
              <w:t>…</w:t>
            </w:r>
          </w:p>
        </w:tc>
        <w:tc>
          <w:tcPr>
            <w:tcW w:w="1772" w:type="dxa"/>
            <w:gridSpan w:val="4"/>
            <w:tcBorders>
              <w:top w:val="single" w:sz="6" w:space="0" w:color="000000"/>
              <w:left w:val="single" w:sz="12" w:space="0" w:color="auto"/>
              <w:right w:val="single" w:sz="8" w:space="0" w:color="auto"/>
            </w:tcBorders>
          </w:tcPr>
          <w:p w14:paraId="23EAC47D" w14:textId="77777777" w:rsidR="00375494" w:rsidRPr="00BD6BF9" w:rsidRDefault="00375494">
            <w:pPr>
              <w:pStyle w:val="TAC"/>
            </w:pPr>
            <w:r w:rsidRPr="00BD6BF9">
              <w:t>…</w:t>
            </w:r>
          </w:p>
        </w:tc>
        <w:tc>
          <w:tcPr>
            <w:tcW w:w="1772" w:type="dxa"/>
            <w:gridSpan w:val="4"/>
            <w:tcBorders>
              <w:top w:val="single" w:sz="6" w:space="0" w:color="000000"/>
              <w:left w:val="nil"/>
              <w:right w:val="single" w:sz="12" w:space="0" w:color="auto"/>
            </w:tcBorders>
          </w:tcPr>
          <w:p w14:paraId="0080AE81" w14:textId="77777777" w:rsidR="00375494" w:rsidRPr="00BD6BF9" w:rsidRDefault="00375494">
            <w:pPr>
              <w:pStyle w:val="TAC"/>
            </w:pPr>
            <w:r w:rsidRPr="00BD6BF9">
              <w:t>…</w:t>
            </w:r>
          </w:p>
        </w:tc>
      </w:tr>
      <w:tr w:rsidR="00375494" w:rsidRPr="00BD6BF9" w14:paraId="65DCD16D" w14:textId="77777777">
        <w:trPr>
          <w:trHeight w:hRule="exact" w:val="280"/>
        </w:trPr>
        <w:tc>
          <w:tcPr>
            <w:tcW w:w="2268" w:type="dxa"/>
            <w:tcBorders>
              <w:right w:val="nil"/>
            </w:tcBorders>
          </w:tcPr>
          <w:p w14:paraId="6E152528" w14:textId="77777777" w:rsidR="00375494" w:rsidRPr="00BD6BF9" w:rsidRDefault="00375494">
            <w:pPr>
              <w:pStyle w:val="TAC"/>
            </w:pPr>
            <w:r w:rsidRPr="00BD6BF9">
              <w:t>Octet x</w:t>
            </w:r>
          </w:p>
        </w:tc>
        <w:tc>
          <w:tcPr>
            <w:tcW w:w="3544" w:type="dxa"/>
            <w:gridSpan w:val="8"/>
            <w:tcBorders>
              <w:top w:val="single" w:sz="6" w:space="0" w:color="000000"/>
              <w:left w:val="single" w:sz="12" w:space="0" w:color="auto"/>
              <w:right w:val="single" w:sz="12" w:space="0" w:color="auto"/>
            </w:tcBorders>
          </w:tcPr>
          <w:p w14:paraId="3C3F5CED" w14:textId="77777777" w:rsidR="00375494" w:rsidRPr="00BD6BF9" w:rsidRDefault="00375494">
            <w:pPr>
              <w:pStyle w:val="TAC"/>
            </w:pPr>
            <w:r w:rsidRPr="00BD6BF9">
              <w:t>High-order octet</w:t>
            </w:r>
          </w:p>
        </w:tc>
      </w:tr>
      <w:tr w:rsidR="00375494" w:rsidRPr="00BD6BF9" w14:paraId="4BE00190" w14:textId="77777777">
        <w:trPr>
          <w:trHeight w:hRule="exact" w:val="280"/>
        </w:trPr>
        <w:tc>
          <w:tcPr>
            <w:tcW w:w="2268" w:type="dxa"/>
            <w:tcBorders>
              <w:bottom w:val="nil"/>
              <w:right w:val="nil"/>
            </w:tcBorders>
          </w:tcPr>
          <w:p w14:paraId="635B40ED" w14:textId="77777777" w:rsidR="00375494" w:rsidRPr="00BD6BF9" w:rsidRDefault="00375494">
            <w:pPr>
              <w:pStyle w:val="TAC"/>
            </w:pPr>
            <w:r w:rsidRPr="00BD6BF9">
              <w:t>…</w:t>
            </w:r>
          </w:p>
        </w:tc>
        <w:tc>
          <w:tcPr>
            <w:tcW w:w="3544" w:type="dxa"/>
            <w:gridSpan w:val="8"/>
            <w:tcBorders>
              <w:top w:val="single" w:sz="6" w:space="0" w:color="000000"/>
              <w:left w:val="single" w:sz="12" w:space="0" w:color="auto"/>
              <w:bottom w:val="nil"/>
              <w:right w:val="single" w:sz="12" w:space="0" w:color="auto"/>
            </w:tcBorders>
          </w:tcPr>
          <w:p w14:paraId="3ED6A761" w14:textId="77777777" w:rsidR="00375494" w:rsidRPr="00BD6BF9" w:rsidRDefault="00375494">
            <w:pPr>
              <w:pStyle w:val="TAC"/>
            </w:pPr>
            <w:r w:rsidRPr="00BD6BF9">
              <w:t>…</w:t>
            </w:r>
          </w:p>
        </w:tc>
      </w:tr>
      <w:tr w:rsidR="00375494" w:rsidRPr="00BD6BF9" w14:paraId="4040D047" w14:textId="77777777">
        <w:trPr>
          <w:trHeight w:hRule="exact" w:val="280"/>
        </w:trPr>
        <w:tc>
          <w:tcPr>
            <w:tcW w:w="2268" w:type="dxa"/>
            <w:tcBorders>
              <w:top w:val="single" w:sz="6" w:space="0" w:color="000000"/>
              <w:bottom w:val="single" w:sz="12" w:space="0" w:color="auto"/>
              <w:right w:val="nil"/>
            </w:tcBorders>
          </w:tcPr>
          <w:p w14:paraId="6BA8DC88" w14:textId="77777777" w:rsidR="00375494" w:rsidRPr="00BD6BF9" w:rsidRDefault="00375494">
            <w:pPr>
              <w:pStyle w:val="TAC"/>
            </w:pPr>
            <w:r w:rsidRPr="00BD6BF9">
              <w:t>Octet n</w:t>
            </w:r>
          </w:p>
        </w:tc>
        <w:tc>
          <w:tcPr>
            <w:tcW w:w="3544" w:type="dxa"/>
            <w:gridSpan w:val="8"/>
            <w:tcBorders>
              <w:top w:val="single" w:sz="6" w:space="0" w:color="000000"/>
              <w:left w:val="single" w:sz="12" w:space="0" w:color="auto"/>
              <w:bottom w:val="single" w:sz="12" w:space="0" w:color="auto"/>
              <w:right w:val="single" w:sz="12" w:space="0" w:color="auto"/>
            </w:tcBorders>
          </w:tcPr>
          <w:p w14:paraId="48214AD6" w14:textId="77777777" w:rsidR="00375494" w:rsidRPr="00BD6BF9" w:rsidRDefault="00375494">
            <w:pPr>
              <w:pStyle w:val="TAC"/>
            </w:pPr>
            <w:r w:rsidRPr="00BD6BF9">
              <w:t>Low-order octet</w:t>
            </w:r>
          </w:p>
        </w:tc>
      </w:tr>
    </w:tbl>
    <w:p w14:paraId="11831A26" w14:textId="77777777" w:rsidR="00375494" w:rsidRPr="00BD6BF9" w:rsidRDefault="00375494">
      <w:pPr>
        <w:pStyle w:val="NF"/>
      </w:pPr>
    </w:p>
    <w:p w14:paraId="6D8EDBEC" w14:textId="77777777" w:rsidR="004C03F7" w:rsidRPr="00BD6BF9" w:rsidRDefault="004C03F7" w:rsidP="004C03F7">
      <w:pPr>
        <w:pStyle w:val="NF"/>
      </w:pPr>
      <w:r w:rsidRPr="00BD6BF9">
        <w:t>NOTE:</w:t>
      </w:r>
      <w:r w:rsidR="00BD6BF9" w:rsidRPr="00BD6BF9">
        <w:tab/>
      </w:r>
      <w:r w:rsidRPr="00BD6BF9">
        <w:t>The two octets x and x+1, if included, contain the "Applicable NAPIs" parameter (see subclause 7.1.3).</w:t>
      </w:r>
    </w:p>
    <w:p w14:paraId="1C97EED0" w14:textId="77777777" w:rsidR="004C03F7" w:rsidRPr="00BD6BF9" w:rsidRDefault="004C03F7" w:rsidP="004C03F7">
      <w:pPr>
        <w:pStyle w:val="NF"/>
      </w:pPr>
    </w:p>
    <w:p w14:paraId="0BB161A1" w14:textId="77777777" w:rsidR="00375494" w:rsidRPr="00BD6BF9" w:rsidRDefault="00375494">
      <w:pPr>
        <w:pStyle w:val="TF"/>
      </w:pPr>
      <w:r w:rsidRPr="00BD6BF9">
        <w:t>Figure </w:t>
      </w:r>
      <w:r w:rsidRPr="00BD6BF9">
        <w:rPr>
          <w:noProof/>
        </w:rPr>
        <w:t>7</w:t>
      </w:r>
      <w:r w:rsidRPr="00BD6BF9">
        <w:t>: Protocol control information compression field format for SNDCP XID negotiation</w:t>
      </w:r>
    </w:p>
    <w:p w14:paraId="2EFB1C94" w14:textId="77777777" w:rsidR="00375494" w:rsidRPr="00BD6BF9" w:rsidRDefault="00375494">
      <w:pPr>
        <w:pStyle w:val="Heading5"/>
        <w:rPr>
          <w:b/>
        </w:rPr>
      </w:pPr>
      <w:bookmarkStart w:id="86" w:name="_Toc163166040"/>
      <w:r w:rsidRPr="00BD6BF9">
        <w:t>6.5.1.1.1</w:t>
      </w:r>
      <w:r w:rsidRPr="00BD6BF9">
        <w:tab/>
        <w:t>Spare bit (X)</w:t>
      </w:r>
      <w:bookmarkEnd w:id="86"/>
    </w:p>
    <w:p w14:paraId="7284315B" w14:textId="77777777" w:rsidR="00375494" w:rsidRPr="00BD6BF9" w:rsidRDefault="00375494">
      <w:r w:rsidRPr="00BD6BF9">
        <w:t>The X bit shall be set to 0 by the transmitting SNDCP entity and shall be ignored by the receiving SNDCP entity.</w:t>
      </w:r>
    </w:p>
    <w:p w14:paraId="546656DC" w14:textId="77777777" w:rsidR="00375494" w:rsidRPr="00BD6BF9" w:rsidRDefault="00375494">
      <w:pPr>
        <w:pStyle w:val="Heading5"/>
      </w:pPr>
      <w:bookmarkStart w:id="87" w:name="_Toc163166041"/>
      <w:r w:rsidRPr="00BD6BF9">
        <w:t>6.5.1.1.2</w:t>
      </w:r>
      <w:r w:rsidRPr="00BD6BF9">
        <w:tab/>
        <w:t>Propose bit (P)</w:t>
      </w:r>
      <w:bookmarkEnd w:id="87"/>
    </w:p>
    <w:p w14:paraId="751F17DA" w14:textId="77777777" w:rsidR="00375494" w:rsidRPr="00BD6BF9" w:rsidRDefault="00375494">
      <w:r w:rsidRPr="00BD6BF9">
        <w:t>The P bit shall be set to 1 if a new compression entity is being proposed, otherwise it shall be set to 0. If the P bit is set to 1, then all octets shall be included, otherwise octet 2 and octets 4 to x</w:t>
      </w:r>
      <w:r w:rsidRPr="00BD6BF9">
        <w:noBreakHyphen/>
        <w:t>1 shall not be included. If the P bit is set to 1, then only enough number of octets shall be included to contain the number of PCOMP values needed by the corresponding compression algorithm (e.g. PCOMP3 and PCOMP4 shall not be included if the number of PCOMP values needed by a compression algorithm is one or two). If an odd number of PCOMP values are used by a compression algorithm, then the last PCOMP value shall be set to 0 in the compression field by the transmitting SNDCP entity, and it shall be ignored by the receiving SNDCP entity.</w:t>
      </w:r>
    </w:p>
    <w:p w14:paraId="44E2EF8B" w14:textId="77777777" w:rsidR="00375494" w:rsidRPr="00BD6BF9" w:rsidRDefault="00375494">
      <w:pPr>
        <w:pStyle w:val="Heading5"/>
      </w:pPr>
      <w:bookmarkStart w:id="88" w:name="_Toc163166042"/>
      <w:r w:rsidRPr="00BD6BF9">
        <w:t>6.5.1.1.3</w:t>
      </w:r>
      <w:r w:rsidRPr="00BD6BF9">
        <w:tab/>
        <w:t>Entity number</w:t>
      </w:r>
      <w:bookmarkEnd w:id="88"/>
    </w:p>
    <w:p w14:paraId="510C9052" w14:textId="77777777" w:rsidR="00375494" w:rsidRPr="00BD6BF9" w:rsidRDefault="00375494">
      <w:pPr>
        <w:keepNext/>
      </w:pPr>
      <w:r w:rsidRPr="00BD6BF9">
        <w:t>The entity number shall be used to identify a protocol control information compression entity on a SAPI. The entity number shall be assigned using the following rules:</w:t>
      </w:r>
    </w:p>
    <w:p w14:paraId="6A09780C" w14:textId="77777777" w:rsidR="00375494" w:rsidRPr="00BD6BF9" w:rsidRDefault="00375494">
      <w:pPr>
        <w:pStyle w:val="B1"/>
      </w:pPr>
      <w:r w:rsidRPr="00BD6BF9">
        <w:t>-</w:t>
      </w:r>
      <w:r w:rsidRPr="00BD6BF9">
        <w:tab/>
        <w:t>The entity number shall be an integer from 0 to 31.</w:t>
      </w:r>
    </w:p>
    <w:p w14:paraId="084F5189" w14:textId="77777777" w:rsidR="00375494" w:rsidRPr="00BD6BF9" w:rsidRDefault="00375494">
      <w:pPr>
        <w:pStyle w:val="B1"/>
      </w:pPr>
      <w:r w:rsidRPr="00BD6BF9">
        <w:t>-</w:t>
      </w:r>
      <w:r w:rsidRPr="00BD6BF9">
        <w:tab/>
        <w:t>The entity number shall be assigned independently on each of the SAPIs.</w:t>
      </w:r>
    </w:p>
    <w:p w14:paraId="65F79AD5" w14:textId="77777777" w:rsidR="00375494" w:rsidRPr="00BD6BF9" w:rsidRDefault="00375494">
      <w:pPr>
        <w:pStyle w:val="B1"/>
      </w:pPr>
      <w:r w:rsidRPr="00BD6BF9">
        <w:t>-</w:t>
      </w:r>
      <w:r w:rsidRPr="00BD6BF9">
        <w:tab/>
        <w:t>An entity number shall be in one of the three states: unassigned, selected, or assigned.</w:t>
      </w:r>
    </w:p>
    <w:p w14:paraId="66FBC1B5" w14:textId="77777777" w:rsidR="00375494" w:rsidRPr="00BD6BF9" w:rsidRDefault="00375494">
      <w:pPr>
        <w:pStyle w:val="B1"/>
      </w:pPr>
      <w:r w:rsidRPr="00BD6BF9">
        <w:t>-</w:t>
      </w:r>
      <w:r w:rsidRPr="00BD6BF9">
        <w:tab/>
        <w:t>When a new compression entity is to be proposed, an unassigned entity number shall become selected. If there is no unassigned entity number left, the compression entity shall not be proposed.</w:t>
      </w:r>
    </w:p>
    <w:p w14:paraId="63431EE8" w14:textId="77777777" w:rsidR="00375494" w:rsidRPr="00BD6BF9" w:rsidRDefault="00375494">
      <w:pPr>
        <w:pStyle w:val="B1"/>
      </w:pPr>
      <w:r w:rsidRPr="00BD6BF9">
        <w:t>-</w:t>
      </w:r>
      <w:r w:rsidRPr="00BD6BF9">
        <w:tab/>
        <w:t>A selected entity number shall become assigned if the corresponding proposed compression entity is created as a result of the XID negotiation, otherwise it shall become unassigned.</w:t>
      </w:r>
    </w:p>
    <w:p w14:paraId="2105A88A" w14:textId="77777777" w:rsidR="00375494" w:rsidRPr="00BD6BF9" w:rsidRDefault="00375494">
      <w:pPr>
        <w:pStyle w:val="B1"/>
      </w:pPr>
      <w:r w:rsidRPr="00BD6BF9">
        <w:t>-</w:t>
      </w:r>
      <w:r w:rsidRPr="00BD6BF9">
        <w:tab/>
        <w:t>An assigned entity number shall become unassigned when the corresponding compression entity is deleted as a result of an XID negotiation, or upon the receipt of the LL-RESET.indication primitive.</w:t>
      </w:r>
    </w:p>
    <w:p w14:paraId="711F6C14" w14:textId="77777777" w:rsidR="00375494" w:rsidRPr="00BD6BF9" w:rsidRDefault="00375494">
      <w:pPr>
        <w:pStyle w:val="B1"/>
        <w:keepNext/>
      </w:pPr>
      <w:r w:rsidRPr="00BD6BF9">
        <w:t>-</w:t>
      </w:r>
      <w:r w:rsidRPr="00BD6BF9">
        <w:tab/>
        <w:t>In the case of a collision (see subclause 6.2.1.4) in which an entity number is currently selected:</w:t>
      </w:r>
    </w:p>
    <w:p w14:paraId="5D823313" w14:textId="77777777" w:rsidR="00375494" w:rsidRPr="00BD6BF9" w:rsidRDefault="00375494">
      <w:pPr>
        <w:pStyle w:val="B2"/>
      </w:pPr>
      <w:r w:rsidRPr="00BD6BF9">
        <w:t>-</w:t>
      </w:r>
      <w:r w:rsidRPr="00BD6BF9">
        <w:tab/>
        <w:t>If the selected entity number is included with the P bit set to 0 in the incoming SNDCP XID block, then it shall be assumed that the peer SNDCP entity agreed to the creation of the proposed entity but the response was lost. Therefore the selected entity number shall become assigned, any selected PCOMP and DCOMP values for the algorithm of the entity shall become assigned, and the compression entity shall be created, before the incoming SNDCP XID block is processed. After the incoming SNDCP XID block is processed, the compression entity shall be negotiated again if necessary, as defined in subclause 6.2.1.4.</w:t>
      </w:r>
    </w:p>
    <w:p w14:paraId="66EE4AD3" w14:textId="77777777" w:rsidR="00375494" w:rsidRPr="00BD6BF9" w:rsidRDefault="00375494">
      <w:pPr>
        <w:pStyle w:val="B2"/>
        <w:keepNext/>
        <w:keepLines/>
      </w:pPr>
      <w:r w:rsidRPr="00BD6BF9">
        <w:lastRenderedPageBreak/>
        <w:t>-</w:t>
      </w:r>
      <w:r w:rsidRPr="00BD6BF9">
        <w:tab/>
        <w:t>Otherwise (i.e. if the selected entity number is not included, or is included with the P bit set to 1 in the incoming SNDCP XID block), the selected entity number shall become unassigned, and any selected PCOMP and DCOMP values for the algorithm of the entity shall become unassigned, before the incoming SNDCP XID block, if any, is processed. Following the collision resolution procedure, the originally-proposed compression entity shall be proposed again (i.e. the originally-proposed compression entity shall not be considered created even if the originally-selected entity number is proposed in the incoming SNDCP XID block) by sending the appropriate primitive (LL</w:t>
      </w:r>
      <w:r w:rsidRPr="00BD6BF9">
        <w:noBreakHyphen/>
        <w:t>ESTABLISH.request or LL</w:t>
      </w:r>
      <w:r w:rsidRPr="00BD6BF9">
        <w:noBreakHyphen/>
        <w:t>XID.request). The originally-selected entity number, PCOMP and DCOMP values shall be used for the compression entity being re-proposed if they are unassigned, otherwise a new entity number, PCOMP or DCOMP value shall be selected.</w:t>
      </w:r>
    </w:p>
    <w:p w14:paraId="5EB96235" w14:textId="77777777" w:rsidR="00375494" w:rsidRPr="00BD6BF9" w:rsidRDefault="00375494">
      <w:pPr>
        <w:pStyle w:val="B1"/>
        <w:keepNext/>
      </w:pPr>
      <w:r w:rsidRPr="00BD6BF9">
        <w:t>-</w:t>
      </w:r>
      <w:r w:rsidRPr="00BD6BF9">
        <w:tab/>
        <w:t>In the case of a collision in which an entity number is currently assigned:</w:t>
      </w:r>
    </w:p>
    <w:p w14:paraId="08F97821" w14:textId="77777777" w:rsidR="00375494" w:rsidRPr="00BD6BF9" w:rsidRDefault="00375494">
      <w:pPr>
        <w:pStyle w:val="B2"/>
      </w:pPr>
      <w:r w:rsidRPr="00BD6BF9">
        <w:t>-</w:t>
      </w:r>
      <w:r w:rsidRPr="00BD6BF9">
        <w:tab/>
        <w:t>If the peer SNDCP entity proposes a new compression entity with the same entity number, then it shall be assumed that the peer SNDCP entity negotiated the deletion of the entity but the response was lost, and the entity number is being reused. Therefore the original compression entity shall be deleted, the entity number shall become unassigned, PCOMP and DCOMP values shall be unassigned if necessary (see subclause 6.5.1.1.5), and then the proposed compression entity shall be responded to as usual.</w:t>
      </w:r>
    </w:p>
    <w:p w14:paraId="65823A8A" w14:textId="77777777" w:rsidR="00375494" w:rsidRPr="00BD6BF9" w:rsidRDefault="00375494">
      <w:pPr>
        <w:pStyle w:val="B2"/>
      </w:pPr>
      <w:r w:rsidRPr="00BD6BF9">
        <w:t>-</w:t>
      </w:r>
      <w:r w:rsidRPr="00BD6BF9">
        <w:tab/>
        <w:t>Otherwise (i.e. if the assigned entity number is not included, or is included with the P bit set to 0 in the incoming SNDCP XID block), the usual rules regarding collision handling shall apply.</w:t>
      </w:r>
    </w:p>
    <w:p w14:paraId="500CB4F2" w14:textId="77777777" w:rsidR="00375494" w:rsidRPr="00BD6BF9" w:rsidRDefault="00375494">
      <w:pPr>
        <w:pStyle w:val="B1"/>
        <w:keepNext/>
      </w:pPr>
      <w:r w:rsidRPr="00BD6BF9">
        <w:t>-</w:t>
      </w:r>
      <w:r w:rsidRPr="00BD6BF9">
        <w:tab/>
        <w:t>In the case of a collision in which a PCOMP or DCOMP value is currently assigned to a compression algorithm:</w:t>
      </w:r>
    </w:p>
    <w:p w14:paraId="12868893" w14:textId="77777777" w:rsidR="00375494" w:rsidRPr="00BD6BF9" w:rsidRDefault="00375494">
      <w:pPr>
        <w:pStyle w:val="B2"/>
      </w:pPr>
      <w:r w:rsidRPr="00BD6BF9">
        <w:t>-</w:t>
      </w:r>
      <w:r w:rsidRPr="00BD6BF9">
        <w:tab/>
        <w:t>If the peer SNDCP entity proposes a new compression entity with the same PCOMP or DCOMP assigned to a different algorithm, then it shall be assumed that the peer SNDCP entity negotiated the deletion of all entities using the algorithm to which the PCOMP or DCOMP value was assigned, but the response was lost, and the PCOMP or DCOMP value is being reused. Therefore, all compression entities using that algorithm shall be deleted, all corresponding entity numbers shall become unassigned, and all PCOMP or DCOMP values assigned to the algorithm shall become unassigned, and then the proposed compression entity shall be responded to as usual.</w:t>
      </w:r>
    </w:p>
    <w:p w14:paraId="4E322F04" w14:textId="77777777" w:rsidR="00375494" w:rsidRPr="00BD6BF9" w:rsidRDefault="00375494">
      <w:pPr>
        <w:pStyle w:val="B2"/>
      </w:pPr>
      <w:r w:rsidRPr="00BD6BF9">
        <w:t>-</w:t>
      </w:r>
      <w:r w:rsidRPr="00BD6BF9">
        <w:tab/>
        <w:t>Otherwise (i.e. if the assigned PCOMP or DCOMP is not included, or is included and assigned to the same algorithm), the usual rules regarding collision handling shall apply.</w:t>
      </w:r>
    </w:p>
    <w:p w14:paraId="76428E75" w14:textId="77777777" w:rsidR="00375494" w:rsidRPr="00BD6BF9" w:rsidRDefault="00375494">
      <w:pPr>
        <w:pStyle w:val="Heading5"/>
      </w:pPr>
      <w:bookmarkStart w:id="89" w:name="_Toc163166043"/>
      <w:r w:rsidRPr="00BD6BF9">
        <w:t>6.5.1.1.4</w:t>
      </w:r>
      <w:r w:rsidRPr="00BD6BF9">
        <w:tab/>
        <w:t xml:space="preserve">Algorithm </w:t>
      </w:r>
      <w:r w:rsidR="004C03F7" w:rsidRPr="00BD6BF9">
        <w:t>identifier</w:t>
      </w:r>
      <w:bookmarkEnd w:id="89"/>
    </w:p>
    <w:p w14:paraId="72600ED2" w14:textId="77777777" w:rsidR="00375494" w:rsidRPr="00BD6BF9" w:rsidRDefault="00375494">
      <w:pPr>
        <w:keepNext/>
      </w:pPr>
      <w:r w:rsidRPr="00BD6BF9">
        <w:t>Table 4 show the list of protocol control information compression algorithms supported by the SNDCP layer. When new compression algorithms are needed for SNDCP, table 4 shall be updated.</w:t>
      </w:r>
    </w:p>
    <w:p w14:paraId="6A2572EA" w14:textId="77777777" w:rsidR="00375494" w:rsidRPr="00BD6BF9" w:rsidRDefault="00375494">
      <w:pPr>
        <w:pStyle w:val="TH"/>
      </w:pPr>
      <w:r w:rsidRPr="00BD6BF9">
        <w:t>Table </w:t>
      </w:r>
      <w:r w:rsidRPr="00BD6BF9">
        <w:rPr>
          <w:noProof/>
        </w:rPr>
        <w:t>4</w:t>
      </w:r>
      <w:r w:rsidRPr="00BD6BF9">
        <w:t>: List of protocol control information compression algorithms supported by SNDCP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2893"/>
      </w:tblGrid>
      <w:tr w:rsidR="00375494" w:rsidRPr="00BD6BF9" w14:paraId="4AA89355" w14:textId="77777777">
        <w:trPr>
          <w:cantSplit/>
          <w:jc w:val="center"/>
        </w:trPr>
        <w:tc>
          <w:tcPr>
            <w:tcW w:w="2552" w:type="dxa"/>
          </w:tcPr>
          <w:p w14:paraId="39B6791D" w14:textId="77777777" w:rsidR="00375494" w:rsidRPr="00BD6BF9" w:rsidRDefault="00375494">
            <w:pPr>
              <w:pStyle w:val="TAH"/>
            </w:pPr>
            <w:r w:rsidRPr="00BD6BF9">
              <w:t>Compression algorithm</w:t>
            </w:r>
          </w:p>
        </w:tc>
        <w:tc>
          <w:tcPr>
            <w:tcW w:w="2893" w:type="dxa"/>
          </w:tcPr>
          <w:p w14:paraId="28511BE9" w14:textId="77777777" w:rsidR="00375494" w:rsidRPr="00BD6BF9" w:rsidRDefault="00375494">
            <w:pPr>
              <w:pStyle w:val="TAH"/>
            </w:pPr>
            <w:r w:rsidRPr="00BD6BF9">
              <w:t xml:space="preserve">Algorithm </w:t>
            </w:r>
            <w:r w:rsidR="004C03F7" w:rsidRPr="00BD6BF9">
              <w:t>identifier</w:t>
            </w:r>
            <w:r w:rsidRPr="00BD6BF9">
              <w:t xml:space="preserve"> (Range 0 to 31)</w:t>
            </w:r>
          </w:p>
        </w:tc>
      </w:tr>
      <w:tr w:rsidR="00375494" w:rsidRPr="00BD6BF9" w14:paraId="574C5C9E" w14:textId="77777777">
        <w:trPr>
          <w:cantSplit/>
          <w:jc w:val="center"/>
        </w:trPr>
        <w:tc>
          <w:tcPr>
            <w:tcW w:w="2552" w:type="dxa"/>
          </w:tcPr>
          <w:p w14:paraId="40290DFA" w14:textId="77777777" w:rsidR="00375494" w:rsidRPr="00BD6BF9" w:rsidRDefault="00375494">
            <w:pPr>
              <w:pStyle w:val="TAC"/>
            </w:pPr>
            <w:r w:rsidRPr="00BD6BF9">
              <w:t>RFC 1144</w:t>
            </w:r>
          </w:p>
        </w:tc>
        <w:tc>
          <w:tcPr>
            <w:tcW w:w="2893" w:type="dxa"/>
          </w:tcPr>
          <w:p w14:paraId="020A1175" w14:textId="77777777" w:rsidR="00375494" w:rsidRPr="00BD6BF9" w:rsidRDefault="00375494">
            <w:pPr>
              <w:pStyle w:val="TAC"/>
            </w:pPr>
            <w:r w:rsidRPr="00BD6BF9">
              <w:t>0</w:t>
            </w:r>
          </w:p>
        </w:tc>
      </w:tr>
      <w:tr w:rsidR="00375494" w:rsidRPr="00BD6BF9" w14:paraId="6AD32757" w14:textId="77777777">
        <w:trPr>
          <w:cantSplit/>
          <w:jc w:val="center"/>
        </w:trPr>
        <w:tc>
          <w:tcPr>
            <w:tcW w:w="2552" w:type="dxa"/>
          </w:tcPr>
          <w:p w14:paraId="2789EC33" w14:textId="77777777" w:rsidR="00375494" w:rsidRPr="00BD6BF9" w:rsidRDefault="00375494">
            <w:pPr>
              <w:pStyle w:val="TAC"/>
            </w:pPr>
            <w:r w:rsidRPr="00BD6BF9">
              <w:t>RFC 2507</w:t>
            </w:r>
          </w:p>
        </w:tc>
        <w:tc>
          <w:tcPr>
            <w:tcW w:w="2893" w:type="dxa"/>
          </w:tcPr>
          <w:p w14:paraId="71371FFD" w14:textId="77777777" w:rsidR="00375494" w:rsidRPr="00BD6BF9" w:rsidRDefault="00375494">
            <w:pPr>
              <w:pStyle w:val="TAC"/>
            </w:pPr>
            <w:r w:rsidRPr="00BD6BF9">
              <w:t>1</w:t>
            </w:r>
          </w:p>
        </w:tc>
      </w:tr>
      <w:tr w:rsidR="00375494" w:rsidRPr="00BD6BF9" w14:paraId="510E5934" w14:textId="77777777">
        <w:trPr>
          <w:cantSplit/>
          <w:jc w:val="center"/>
        </w:trPr>
        <w:tc>
          <w:tcPr>
            <w:tcW w:w="2552" w:type="dxa"/>
          </w:tcPr>
          <w:p w14:paraId="41992D51" w14:textId="77777777" w:rsidR="00375494" w:rsidRPr="00BD6BF9" w:rsidRDefault="00375494">
            <w:pPr>
              <w:pStyle w:val="TAC"/>
            </w:pPr>
            <w:r w:rsidRPr="00BD6BF9">
              <w:t>ROHC</w:t>
            </w:r>
          </w:p>
        </w:tc>
        <w:tc>
          <w:tcPr>
            <w:tcW w:w="2893" w:type="dxa"/>
          </w:tcPr>
          <w:p w14:paraId="2C6C47E1" w14:textId="77777777" w:rsidR="00375494" w:rsidRPr="00BD6BF9" w:rsidRDefault="00375494">
            <w:pPr>
              <w:pStyle w:val="TAC"/>
            </w:pPr>
            <w:r w:rsidRPr="00BD6BF9">
              <w:t>2</w:t>
            </w:r>
          </w:p>
        </w:tc>
      </w:tr>
      <w:tr w:rsidR="00375494" w:rsidRPr="00BD6BF9" w14:paraId="4D5A915E" w14:textId="77777777">
        <w:trPr>
          <w:cantSplit/>
          <w:jc w:val="center"/>
        </w:trPr>
        <w:tc>
          <w:tcPr>
            <w:tcW w:w="2552" w:type="dxa"/>
          </w:tcPr>
          <w:p w14:paraId="2E811142" w14:textId="77777777" w:rsidR="00375494" w:rsidRPr="00BD6BF9" w:rsidRDefault="00375494">
            <w:pPr>
              <w:pStyle w:val="TAC"/>
            </w:pPr>
            <w:r w:rsidRPr="00BD6BF9">
              <w:t>-</w:t>
            </w:r>
          </w:p>
        </w:tc>
        <w:tc>
          <w:tcPr>
            <w:tcW w:w="2893" w:type="dxa"/>
          </w:tcPr>
          <w:p w14:paraId="287FE400" w14:textId="77777777" w:rsidR="00375494" w:rsidRPr="00BD6BF9" w:rsidRDefault="00375494">
            <w:pPr>
              <w:pStyle w:val="TAC"/>
            </w:pPr>
            <w:r w:rsidRPr="00BD6BF9">
              <w:t>Other values Reserved</w:t>
            </w:r>
          </w:p>
        </w:tc>
      </w:tr>
    </w:tbl>
    <w:p w14:paraId="268793EC" w14:textId="77777777" w:rsidR="00375494" w:rsidRPr="00BD6BF9" w:rsidRDefault="00375494"/>
    <w:p w14:paraId="3A42973B" w14:textId="77777777" w:rsidR="00375494" w:rsidRPr="00BD6BF9" w:rsidRDefault="00375494">
      <w:pPr>
        <w:pStyle w:val="Heading5"/>
      </w:pPr>
      <w:bookmarkStart w:id="90" w:name="_Toc163166044"/>
      <w:r w:rsidRPr="00BD6BF9">
        <w:t>6.5.1.1.5</w:t>
      </w:r>
      <w:r w:rsidRPr="00BD6BF9">
        <w:tab/>
        <w:t>PCOMP</w:t>
      </w:r>
      <w:bookmarkEnd w:id="90"/>
    </w:p>
    <w:p w14:paraId="27B08BC0" w14:textId="77777777" w:rsidR="00375494" w:rsidRPr="00BD6BF9" w:rsidRDefault="00375494">
      <w:r w:rsidRPr="00BD6BF9">
        <w:t>One or more PCOMP values shall be assigned dynamically to a compression algorithm, based on the negotiation of the XID parameters for protocol control information compression. Each of the assigned PCOMP values denotes one compressed frame type of that compression algorithm.</w:t>
      </w:r>
    </w:p>
    <w:p w14:paraId="3AEE0C02" w14:textId="77777777" w:rsidR="00375494" w:rsidRPr="00BD6BF9" w:rsidRDefault="00375494">
      <w:pPr>
        <w:keepNext/>
      </w:pPr>
      <w:r w:rsidRPr="00BD6BF9">
        <w:t>The assignment of the PCOMP values follows the following general rules:</w:t>
      </w:r>
    </w:p>
    <w:p w14:paraId="594F7899" w14:textId="77777777" w:rsidR="00375494" w:rsidRPr="00BD6BF9" w:rsidRDefault="00375494">
      <w:pPr>
        <w:pStyle w:val="B1"/>
      </w:pPr>
      <w:r w:rsidRPr="00BD6BF9">
        <w:t>-</w:t>
      </w:r>
      <w:r w:rsidRPr="00BD6BF9">
        <w:tab/>
        <w:t>PCOMP shall be an integer from 0 to 15.</w:t>
      </w:r>
    </w:p>
    <w:p w14:paraId="58D2778C" w14:textId="77777777" w:rsidR="00375494" w:rsidRPr="00BD6BF9" w:rsidRDefault="00375494">
      <w:pPr>
        <w:pStyle w:val="B1"/>
      </w:pPr>
      <w:r w:rsidRPr="00BD6BF9">
        <w:t>-</w:t>
      </w:r>
      <w:r w:rsidRPr="00BD6BF9">
        <w:tab/>
        <w:t>PCOMP value 0 is reserved permanently for no compression.</w:t>
      </w:r>
    </w:p>
    <w:p w14:paraId="1D411A44" w14:textId="77777777" w:rsidR="00375494" w:rsidRPr="00BD6BF9" w:rsidRDefault="00375494">
      <w:pPr>
        <w:pStyle w:val="B1"/>
      </w:pPr>
      <w:r w:rsidRPr="00BD6BF9">
        <w:t>-</w:t>
      </w:r>
      <w:r w:rsidRPr="00BD6BF9">
        <w:tab/>
        <w:t>PCOMP shall be assigned independently on each of the SAPIs.</w:t>
      </w:r>
    </w:p>
    <w:p w14:paraId="65996576" w14:textId="77777777" w:rsidR="00375494" w:rsidRPr="00BD6BF9" w:rsidRDefault="00375494">
      <w:pPr>
        <w:pStyle w:val="B1"/>
      </w:pPr>
      <w:r w:rsidRPr="00BD6BF9">
        <w:lastRenderedPageBreak/>
        <w:t>-</w:t>
      </w:r>
      <w:r w:rsidRPr="00BD6BF9">
        <w:tab/>
        <w:t>An assigned PCOMP value applies to all NSAPIs mapped to the same SAPI.</w:t>
      </w:r>
    </w:p>
    <w:p w14:paraId="48D65A00" w14:textId="77777777" w:rsidR="00375494" w:rsidRPr="00BD6BF9" w:rsidRDefault="00375494">
      <w:pPr>
        <w:pStyle w:val="B1"/>
      </w:pPr>
      <w:r w:rsidRPr="00BD6BF9">
        <w:t>-</w:t>
      </w:r>
      <w:r w:rsidRPr="00BD6BF9">
        <w:tab/>
        <w:t>PCOMP values shall be assigned to compression algorithms, not to compression entities (i.e. the same PCOMP value(s) shall be used by different compression entities on the same SAPI using the same compression algorithm).</w:t>
      </w:r>
    </w:p>
    <w:p w14:paraId="62478EAF" w14:textId="77777777" w:rsidR="00375494" w:rsidRPr="00BD6BF9" w:rsidRDefault="00375494">
      <w:pPr>
        <w:pStyle w:val="B1"/>
      </w:pPr>
      <w:r w:rsidRPr="00BD6BF9">
        <w:t>-</w:t>
      </w:r>
      <w:r w:rsidRPr="00BD6BF9">
        <w:tab/>
        <w:t>A PCOMP value shall be in one of the three states: unassigned, selected, or assigned.</w:t>
      </w:r>
    </w:p>
    <w:p w14:paraId="6E39C3DC" w14:textId="77777777" w:rsidR="00375494" w:rsidRPr="00BD6BF9" w:rsidRDefault="00375494">
      <w:pPr>
        <w:pStyle w:val="B1"/>
      </w:pPr>
      <w:r w:rsidRPr="00BD6BF9">
        <w:t>-</w:t>
      </w:r>
      <w:r w:rsidRPr="00BD6BF9">
        <w:tab/>
        <w:t>When a new compression entity is to be proposed, and if PCOMP values have not yet been assigned to the corresponding compression algorithm, then the appropriate number of unassigned PCOMP values shall be selected. If there is not enough unassigned PCOMP values left, the compression entity shall not be proposed.</w:t>
      </w:r>
    </w:p>
    <w:p w14:paraId="391BCB87" w14:textId="77777777" w:rsidR="00375494" w:rsidRPr="00BD6BF9" w:rsidRDefault="00375494">
      <w:pPr>
        <w:pStyle w:val="B1"/>
      </w:pPr>
      <w:r w:rsidRPr="00BD6BF9">
        <w:t>-</w:t>
      </w:r>
      <w:r w:rsidRPr="00BD6BF9">
        <w:tab/>
        <w:t>A selected PCOMP value shall become assigned if the corresponding proposed compression entity is created as a result of the XID negotiation, otherwise it shall become unassigned.</w:t>
      </w:r>
    </w:p>
    <w:p w14:paraId="7A5BD694" w14:textId="77777777" w:rsidR="00375494" w:rsidRPr="00BD6BF9" w:rsidRDefault="00375494">
      <w:pPr>
        <w:pStyle w:val="B1"/>
      </w:pPr>
      <w:r w:rsidRPr="00BD6BF9">
        <w:t>-</w:t>
      </w:r>
      <w:r w:rsidRPr="00BD6BF9">
        <w:tab/>
        <w:t>An assigned PCOMP value shall become unassigned when the corresponding compression algorithm is no longer in use by any compression entity, or upon the receipt of the LL</w:t>
      </w:r>
      <w:r w:rsidRPr="00BD6BF9">
        <w:noBreakHyphen/>
        <w:t>RESET.indication primitive.</w:t>
      </w:r>
    </w:p>
    <w:p w14:paraId="3043D21E" w14:textId="77777777" w:rsidR="00375494" w:rsidRPr="00BD6BF9" w:rsidRDefault="00375494">
      <w:pPr>
        <w:pStyle w:val="B1"/>
      </w:pPr>
      <w:r w:rsidRPr="00BD6BF9">
        <w:t>-</w:t>
      </w:r>
      <w:r w:rsidRPr="00BD6BF9">
        <w:tab/>
        <w:t>In the case of a collision (see subclause 6.2.1.4), the handling of PCOMP values shall be in accordance with subclause 6.5.1.1.3.</w:t>
      </w:r>
    </w:p>
    <w:p w14:paraId="34E0A789" w14:textId="77777777" w:rsidR="00375494" w:rsidRPr="00BD6BF9" w:rsidRDefault="00375494">
      <w:r w:rsidRPr="00BD6BF9">
        <w:t>While transferring data, the compressed frame type for an N</w:t>
      </w:r>
      <w:r w:rsidRPr="00BD6BF9">
        <w:noBreakHyphen/>
        <w:t>PDU is conveyed in the PCOMP field of the SNDCP header of the first SN</w:t>
      </w:r>
      <w:r w:rsidRPr="00BD6BF9">
        <w:noBreakHyphen/>
        <w:t>PDU belonging to the N</w:t>
      </w:r>
      <w:r w:rsidRPr="00BD6BF9">
        <w:noBreakHyphen/>
        <w:t>PDU. Any successfully negotiated algorithm may be used for compression of an N</w:t>
      </w:r>
      <w:r w:rsidRPr="00BD6BF9">
        <w:noBreakHyphen/>
        <w:t>PDU.</w:t>
      </w:r>
    </w:p>
    <w:p w14:paraId="2987F60F" w14:textId="77777777" w:rsidR="00375494" w:rsidRPr="00BD6BF9" w:rsidRDefault="00375494">
      <w:pPr>
        <w:pStyle w:val="Heading4"/>
      </w:pPr>
      <w:bookmarkStart w:id="91" w:name="_Toc163166045"/>
      <w:r w:rsidRPr="00BD6BF9">
        <w:t>6.5.1.2</w:t>
      </w:r>
      <w:r w:rsidRPr="00BD6BF9">
        <w:tab/>
        <w:t>Resetting compression entities following SNDCP XID negotiation</w:t>
      </w:r>
      <w:bookmarkEnd w:id="91"/>
    </w:p>
    <w:p w14:paraId="5FF75545" w14:textId="77777777" w:rsidR="00375494" w:rsidRPr="00BD6BF9" w:rsidRDefault="00375494">
      <w:pPr>
        <w:keepNext/>
      </w:pPr>
      <w:r w:rsidRPr="00BD6BF9">
        <w:t>The LL</w:t>
      </w:r>
      <w:r w:rsidRPr="00BD6BF9">
        <w:noBreakHyphen/>
        <w:t>Establish primitives shall be used for the negotiation of protocol control information compression if:</w:t>
      </w:r>
    </w:p>
    <w:p w14:paraId="2E8F1E45" w14:textId="77777777" w:rsidR="00375494" w:rsidRPr="00BD6BF9" w:rsidRDefault="00375494">
      <w:pPr>
        <w:pStyle w:val="B1"/>
      </w:pPr>
      <w:r w:rsidRPr="00BD6BF9">
        <w:t>-</w:t>
      </w:r>
      <w:r w:rsidRPr="00BD6BF9">
        <w:tab/>
        <w:t>one or more parameters, excluding the applicable NSAPIs, of existing compression entities used with acknowledged peer-to-peer LLC operation are changed by the originator of the negotiation; or</w:t>
      </w:r>
    </w:p>
    <w:p w14:paraId="43890D9D" w14:textId="77777777" w:rsidR="00375494" w:rsidRPr="00BD6BF9" w:rsidRDefault="00375494">
      <w:pPr>
        <w:pStyle w:val="B1"/>
      </w:pPr>
      <w:r w:rsidRPr="00BD6BF9">
        <w:t>-</w:t>
      </w:r>
      <w:r w:rsidRPr="00BD6BF9">
        <w:tab/>
        <w:t>one or more NSAPIs are removed, by the originator of the negotiation, from existing compression entities used with acknowledged peer-to-peer LLC operation, except when all NSAPIs using the compression entity are removed, or when LLC is already in ADM.</w:t>
      </w:r>
    </w:p>
    <w:p w14:paraId="7BDC23FC" w14:textId="77777777" w:rsidR="00375494" w:rsidRPr="00BD6BF9" w:rsidRDefault="00375494">
      <w:r w:rsidRPr="00BD6BF9">
        <w:t>Otherwise, either the LL</w:t>
      </w:r>
      <w:r w:rsidRPr="00BD6BF9">
        <w:noBreakHyphen/>
        <w:t>Establish primitives or the LL</w:t>
      </w:r>
      <w:r w:rsidRPr="00BD6BF9">
        <w:noBreakHyphen/>
        <w:t>XID primitives may be used.</w:t>
      </w:r>
    </w:p>
    <w:p w14:paraId="475D8696" w14:textId="77777777" w:rsidR="00375494" w:rsidRPr="00BD6BF9" w:rsidRDefault="00375494">
      <w:pPr>
        <w:keepNext/>
      </w:pPr>
      <w:r w:rsidRPr="00BD6BF9">
        <w:t>If the LL</w:t>
      </w:r>
      <w:r w:rsidRPr="00BD6BF9">
        <w:noBreakHyphen/>
        <w:t>XID primitives are used for XID negotiation, then in addition to restrictions specified elsewhere in the present document, the following parameters of the protocol control information compression entities are non-negotiable by the responding SNDCP entity:</w:t>
      </w:r>
    </w:p>
    <w:p w14:paraId="6A011510" w14:textId="77777777" w:rsidR="00375494" w:rsidRPr="00BD6BF9" w:rsidRDefault="00375494">
      <w:pPr>
        <w:pStyle w:val="B1"/>
      </w:pPr>
      <w:r w:rsidRPr="00BD6BF9">
        <w:t>-</w:t>
      </w:r>
      <w:r w:rsidRPr="00BD6BF9">
        <w:tab/>
        <w:t>any parameter of existing compression entities used with acknowledged peer-to-peer LLC operation.</w:t>
      </w:r>
    </w:p>
    <w:p w14:paraId="4691E838" w14:textId="77777777" w:rsidR="00375494" w:rsidRPr="00BD6BF9" w:rsidRDefault="00375494">
      <w:r w:rsidRPr="00BD6BF9">
        <w:t>If one or more parameters, other than the applicable NSAPIs, of a compression entity used with unacknowledged peer-to-peer LLC operation are changed, the compression entity shall be reset locally upon completion of the SNDCP XID negotiation.</w:t>
      </w:r>
    </w:p>
    <w:p w14:paraId="66868B47" w14:textId="77777777" w:rsidR="00375494" w:rsidRPr="00BD6BF9" w:rsidRDefault="00375494">
      <w:pPr>
        <w:pStyle w:val="Heading4"/>
      </w:pPr>
      <w:bookmarkStart w:id="92" w:name="_Toc163166046"/>
      <w:r w:rsidRPr="00BD6BF9">
        <w:t>6.5.1.3</w:t>
      </w:r>
      <w:r w:rsidRPr="00BD6BF9">
        <w:tab/>
        <w:t>Parameters for compression entities</w:t>
      </w:r>
      <w:bookmarkEnd w:id="92"/>
    </w:p>
    <w:p w14:paraId="529A01F3" w14:textId="77777777" w:rsidR="00375494" w:rsidRPr="00BD6BF9" w:rsidRDefault="00375494">
      <w:r w:rsidRPr="00BD6BF9">
        <w:t>On negotiating a compression entity, not all the parameters of the entity have to be specified. If a parameter is to be included, all the preceding parameters shall also be specified, and the length field shall be set to the sum of the lengths of all the parameters specified. If any of the parameters is not specified, the rules in subclause 6.8.2 shall apply.</w:t>
      </w:r>
    </w:p>
    <w:p w14:paraId="7949BB57" w14:textId="77777777" w:rsidR="00375494" w:rsidRPr="00BD6BF9" w:rsidRDefault="00375494">
      <w:pPr>
        <w:pStyle w:val="Heading3"/>
      </w:pPr>
      <w:bookmarkStart w:id="93" w:name="_Toc163166047"/>
      <w:r w:rsidRPr="00BD6BF9">
        <w:t>6.5.2</w:t>
      </w:r>
      <w:r w:rsidRPr="00BD6BF9">
        <w:tab/>
        <w:t>TCP/IP header compression (RFC1144)</w:t>
      </w:r>
      <w:bookmarkEnd w:id="93"/>
    </w:p>
    <w:p w14:paraId="1CA4E04F" w14:textId="77777777" w:rsidR="00375494" w:rsidRPr="00BD6BF9" w:rsidRDefault="00375494">
      <w:r w:rsidRPr="00BD6BF9">
        <w:t>The protocol control information compression method is specific for each network layer protocol type. TCP/IP (IPv4) header compression is specified in RFC 1144 [9].</w:t>
      </w:r>
    </w:p>
    <w:p w14:paraId="7C3DF928" w14:textId="77777777" w:rsidR="00375494" w:rsidRPr="00BD6BF9" w:rsidRDefault="00375494">
      <w:pPr>
        <w:pStyle w:val="Heading4"/>
      </w:pPr>
      <w:bookmarkStart w:id="94" w:name="_Toc163166048"/>
      <w:r w:rsidRPr="00BD6BF9">
        <w:lastRenderedPageBreak/>
        <w:t>6.5.2.1</w:t>
      </w:r>
      <w:r w:rsidRPr="00BD6BF9">
        <w:tab/>
        <w:t>Parameters</w:t>
      </w:r>
      <w:bookmarkEnd w:id="94"/>
    </w:p>
    <w:p w14:paraId="708C7827" w14:textId="77777777" w:rsidR="00375494" w:rsidRPr="00BD6BF9" w:rsidRDefault="00375494">
      <w:pPr>
        <w:keepNext/>
      </w:pPr>
      <w:r w:rsidRPr="00BD6BF9">
        <w:t>Table 5 contains the parameters defined for a compression entity using TCP/IP header compression. They may be negotiated during SNDCP XID negotiation.</w:t>
      </w:r>
    </w:p>
    <w:p w14:paraId="57EA5D7D" w14:textId="77777777" w:rsidR="00375494" w:rsidRPr="00BD6BF9" w:rsidRDefault="00375494">
      <w:pPr>
        <w:pStyle w:val="TH"/>
      </w:pPr>
      <w:r w:rsidRPr="00BD6BF9">
        <w:t>Table </w:t>
      </w:r>
      <w:r w:rsidRPr="00BD6BF9">
        <w:rPr>
          <w:noProof/>
        </w:rPr>
        <w:t>5</w:t>
      </w:r>
      <w:r w:rsidRPr="00BD6BF9">
        <w:t>: RFC 1144 TCP/IP header compression parameters</w:t>
      </w:r>
    </w:p>
    <w:tbl>
      <w:tblPr>
        <w:tblW w:w="0" w:type="auto"/>
        <w:jc w:val="center"/>
        <w:tblLayout w:type="fixed"/>
        <w:tblLook w:val="0000" w:firstRow="0" w:lastRow="0" w:firstColumn="0" w:lastColumn="0" w:noHBand="0" w:noVBand="0"/>
      </w:tblPr>
      <w:tblGrid>
        <w:gridCol w:w="1440"/>
        <w:gridCol w:w="1188"/>
        <w:gridCol w:w="1080"/>
        <w:gridCol w:w="1170"/>
        <w:gridCol w:w="1170"/>
        <w:gridCol w:w="1126"/>
        <w:gridCol w:w="1394"/>
        <w:gridCol w:w="990"/>
      </w:tblGrid>
      <w:tr w:rsidR="00375494" w:rsidRPr="00BD6BF9" w14:paraId="2D74BBE7" w14:textId="77777777">
        <w:trPr>
          <w:jc w:val="center"/>
        </w:trPr>
        <w:tc>
          <w:tcPr>
            <w:tcW w:w="1440" w:type="dxa"/>
            <w:tcBorders>
              <w:bottom w:val="single" w:sz="4" w:space="0" w:color="auto"/>
            </w:tcBorders>
          </w:tcPr>
          <w:p w14:paraId="55115ED9" w14:textId="77777777" w:rsidR="00375494" w:rsidRPr="00BD6BF9" w:rsidRDefault="00375494">
            <w:pPr>
              <w:pStyle w:val="TAL"/>
              <w:rPr>
                <w:b/>
              </w:rPr>
            </w:pPr>
          </w:p>
        </w:tc>
        <w:tc>
          <w:tcPr>
            <w:tcW w:w="1188" w:type="dxa"/>
            <w:tcBorders>
              <w:bottom w:val="single" w:sz="4" w:space="0" w:color="auto"/>
            </w:tcBorders>
          </w:tcPr>
          <w:p w14:paraId="16708DE4"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77001C3F"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5A489479" w14:textId="77777777" w:rsidR="00375494" w:rsidRPr="00BD6BF9" w:rsidRDefault="00375494">
            <w:pPr>
              <w:pStyle w:val="TAL"/>
              <w:jc w:val="center"/>
              <w:rPr>
                <w:b/>
              </w:rPr>
            </w:pPr>
            <w:bookmarkStart w:id="95" w:name="_MCCTEMPBM_CRPT10510003___4"/>
            <w:r w:rsidRPr="00BD6BF9">
              <w:rPr>
                <w:b/>
              </w:rPr>
              <w:t>Parameters</w:t>
            </w:r>
            <w:bookmarkEnd w:id="95"/>
          </w:p>
        </w:tc>
      </w:tr>
      <w:tr w:rsidR="00375494" w:rsidRPr="00BD6BF9" w14:paraId="673452B7"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72594D81" w14:textId="77777777" w:rsidR="00375494" w:rsidRPr="00BD6BF9" w:rsidRDefault="00375494">
            <w:pPr>
              <w:pStyle w:val="TAH"/>
            </w:pPr>
            <w:r w:rsidRPr="00BD6BF9">
              <w:t>Algorithm Name</w:t>
            </w:r>
          </w:p>
        </w:tc>
        <w:tc>
          <w:tcPr>
            <w:tcW w:w="1188" w:type="dxa"/>
            <w:tcBorders>
              <w:top w:val="single" w:sz="4" w:space="0" w:color="auto"/>
              <w:left w:val="single" w:sz="4" w:space="0" w:color="auto"/>
              <w:bottom w:val="single" w:sz="4" w:space="0" w:color="auto"/>
              <w:right w:val="single" w:sz="4" w:space="0" w:color="auto"/>
            </w:tcBorders>
          </w:tcPr>
          <w:p w14:paraId="66FF3DBB" w14:textId="77777777" w:rsidR="00375494" w:rsidRPr="00BD6BF9" w:rsidRDefault="00375494">
            <w:pPr>
              <w:pStyle w:val="TAH"/>
              <w:rPr>
                <w:lang w:val="nb-NO"/>
              </w:rPr>
            </w:pPr>
            <w:r w:rsidRPr="00BD6BF9">
              <w:rPr>
                <w:lang w:val="nb-NO"/>
              </w:rPr>
              <w:t xml:space="preserve">Algorithm </w:t>
            </w:r>
            <w:r w:rsidR="004C03F7"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68F0101D"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5CA718ED"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1174279F"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3020CB57"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75259481"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3DBF1924" w14:textId="77777777" w:rsidR="00375494" w:rsidRPr="00BD6BF9" w:rsidRDefault="00375494">
            <w:pPr>
              <w:pStyle w:val="TAH"/>
            </w:pPr>
            <w:r w:rsidRPr="00BD6BF9">
              <w:t>Default Value</w:t>
            </w:r>
          </w:p>
        </w:tc>
      </w:tr>
      <w:tr w:rsidR="00375494" w:rsidRPr="00BD6BF9" w14:paraId="5D700C5F" w14:textId="77777777">
        <w:trPr>
          <w:cantSplit/>
          <w:jc w:val="center"/>
        </w:trPr>
        <w:tc>
          <w:tcPr>
            <w:tcW w:w="1440" w:type="dxa"/>
            <w:tcBorders>
              <w:top w:val="single" w:sz="4" w:space="0" w:color="auto"/>
              <w:left w:val="single" w:sz="4" w:space="0" w:color="auto"/>
              <w:bottom w:val="single" w:sz="4" w:space="0" w:color="auto"/>
              <w:right w:val="single" w:sz="4" w:space="0" w:color="auto"/>
            </w:tcBorders>
          </w:tcPr>
          <w:p w14:paraId="5D56321C" w14:textId="77777777" w:rsidR="00375494" w:rsidRPr="00BD6BF9" w:rsidRDefault="00375494">
            <w:pPr>
              <w:pStyle w:val="TAL"/>
            </w:pPr>
            <w:r w:rsidRPr="00BD6BF9">
              <w:t>RFC 1144</w:t>
            </w:r>
            <w:r w:rsidRPr="00BD6BF9">
              <w:br/>
            </w:r>
          </w:p>
        </w:tc>
        <w:tc>
          <w:tcPr>
            <w:tcW w:w="1188" w:type="dxa"/>
            <w:tcBorders>
              <w:top w:val="single" w:sz="4" w:space="0" w:color="auto"/>
              <w:left w:val="single" w:sz="4" w:space="0" w:color="auto"/>
              <w:bottom w:val="single" w:sz="4" w:space="0" w:color="auto"/>
              <w:right w:val="single" w:sz="4" w:space="0" w:color="auto"/>
            </w:tcBorders>
          </w:tcPr>
          <w:p w14:paraId="4ECD5122" w14:textId="77777777" w:rsidR="00375494" w:rsidRPr="00BD6BF9" w:rsidRDefault="00375494">
            <w:pPr>
              <w:pStyle w:val="TAL"/>
            </w:pPr>
            <w:r w:rsidRPr="00BD6BF9">
              <w:t>0</w:t>
            </w:r>
          </w:p>
        </w:tc>
        <w:tc>
          <w:tcPr>
            <w:tcW w:w="1080" w:type="dxa"/>
            <w:vMerge w:val="restart"/>
            <w:tcBorders>
              <w:top w:val="single" w:sz="4" w:space="0" w:color="auto"/>
              <w:left w:val="single" w:sz="4" w:space="0" w:color="auto"/>
              <w:bottom w:val="single" w:sz="4" w:space="0" w:color="auto"/>
              <w:right w:val="single" w:sz="4" w:space="0" w:color="auto"/>
            </w:tcBorders>
          </w:tcPr>
          <w:p w14:paraId="35AE73F2" w14:textId="77777777" w:rsidR="00375494" w:rsidRPr="00BD6BF9" w:rsidRDefault="00375494">
            <w:pPr>
              <w:pStyle w:val="TAL"/>
            </w:pPr>
            <w:r w:rsidRPr="00BD6BF9">
              <w:t>0, 2 or 3 if P bit is 0,</w:t>
            </w:r>
            <w:r w:rsidRPr="00BD6BF9">
              <w:br/>
              <w:t>1, 3 or 4 if P bit is 1.</w:t>
            </w:r>
          </w:p>
        </w:tc>
        <w:tc>
          <w:tcPr>
            <w:tcW w:w="1170" w:type="dxa"/>
            <w:tcBorders>
              <w:top w:val="single" w:sz="4" w:space="0" w:color="auto"/>
              <w:left w:val="single" w:sz="4" w:space="0" w:color="auto"/>
              <w:bottom w:val="single" w:sz="4" w:space="0" w:color="auto"/>
              <w:right w:val="single" w:sz="4" w:space="0" w:color="auto"/>
            </w:tcBorders>
          </w:tcPr>
          <w:p w14:paraId="00A2E8A7"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04C40B10"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6FE927B9"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5EA5D169"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1A5F84A2" w14:textId="77777777" w:rsidR="00375494" w:rsidRPr="00BD6BF9" w:rsidRDefault="00375494">
            <w:pPr>
              <w:pStyle w:val="TAL"/>
            </w:pPr>
            <w:r w:rsidRPr="00BD6BF9">
              <w:t>0</w:t>
            </w:r>
          </w:p>
        </w:tc>
      </w:tr>
      <w:tr w:rsidR="00375494" w:rsidRPr="00BD6BF9" w14:paraId="1F2EDE55" w14:textId="77777777">
        <w:trPr>
          <w:cantSplit/>
          <w:jc w:val="center"/>
        </w:trPr>
        <w:tc>
          <w:tcPr>
            <w:tcW w:w="1440" w:type="dxa"/>
            <w:tcBorders>
              <w:top w:val="single" w:sz="4" w:space="0" w:color="auto"/>
              <w:left w:val="single" w:sz="4" w:space="0" w:color="auto"/>
              <w:bottom w:val="single" w:sz="4" w:space="0" w:color="auto"/>
              <w:right w:val="single" w:sz="4" w:space="0" w:color="auto"/>
            </w:tcBorders>
          </w:tcPr>
          <w:p w14:paraId="2E978A54" w14:textId="77777777" w:rsidR="00375494" w:rsidRPr="00BD6BF9" w:rsidRDefault="00375494">
            <w:pPr>
              <w:pStyle w:val="TAL"/>
            </w:pPr>
          </w:p>
        </w:tc>
        <w:tc>
          <w:tcPr>
            <w:tcW w:w="1188" w:type="dxa"/>
            <w:tcBorders>
              <w:top w:val="single" w:sz="4" w:space="0" w:color="auto"/>
              <w:left w:val="single" w:sz="4" w:space="0" w:color="auto"/>
              <w:bottom w:val="single" w:sz="4" w:space="0" w:color="auto"/>
              <w:right w:val="single" w:sz="4" w:space="0" w:color="auto"/>
            </w:tcBorders>
          </w:tcPr>
          <w:p w14:paraId="06A28EFD"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554248D"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80B083F" w14:textId="77777777" w:rsidR="00375494" w:rsidRPr="00BD6BF9" w:rsidRDefault="00375494">
            <w:pPr>
              <w:pStyle w:val="TAL"/>
            </w:pPr>
            <w:r w:rsidRPr="00BD6BF9">
              <w:t>S</w:t>
            </w:r>
            <w:r w:rsidRPr="00BD6BF9">
              <w:rPr>
                <w:vertAlign w:val="subscript"/>
              </w:rPr>
              <w:t>0</w:t>
            </w:r>
            <w:r w:rsidRPr="00BD6BF9">
              <w:t xml:space="preserve"> - 1</w:t>
            </w:r>
          </w:p>
        </w:tc>
        <w:tc>
          <w:tcPr>
            <w:tcW w:w="1170" w:type="dxa"/>
            <w:tcBorders>
              <w:top w:val="single" w:sz="4" w:space="0" w:color="auto"/>
              <w:left w:val="single" w:sz="4" w:space="0" w:color="auto"/>
              <w:bottom w:val="single" w:sz="4" w:space="0" w:color="auto"/>
              <w:right w:val="single" w:sz="4" w:space="0" w:color="auto"/>
            </w:tcBorders>
          </w:tcPr>
          <w:p w14:paraId="4A481641"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4A8A8C63" w14:textId="77777777" w:rsidR="00375494" w:rsidRPr="00BD6BF9" w:rsidRDefault="00375494">
            <w:pPr>
              <w:pStyle w:val="TAL"/>
            </w:pPr>
            <w:r w:rsidRPr="00BD6BF9">
              <w:t>0 through 255</w:t>
            </w:r>
          </w:p>
        </w:tc>
        <w:tc>
          <w:tcPr>
            <w:tcW w:w="1394" w:type="dxa"/>
            <w:tcBorders>
              <w:top w:val="single" w:sz="4" w:space="0" w:color="auto"/>
              <w:left w:val="single" w:sz="4" w:space="0" w:color="auto"/>
              <w:bottom w:val="single" w:sz="4" w:space="0" w:color="auto"/>
              <w:right w:val="single" w:sz="4" w:space="0" w:color="auto"/>
            </w:tcBorders>
          </w:tcPr>
          <w:p w14:paraId="40388476"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533E7C2E" w14:textId="77777777" w:rsidR="00375494" w:rsidRPr="00BD6BF9" w:rsidRDefault="00375494">
            <w:pPr>
              <w:pStyle w:val="TAL"/>
            </w:pPr>
            <w:r w:rsidRPr="00BD6BF9">
              <w:t>15</w:t>
            </w:r>
          </w:p>
        </w:tc>
      </w:tr>
    </w:tbl>
    <w:p w14:paraId="641432C0" w14:textId="77777777" w:rsidR="00375494" w:rsidRPr="00BD6BF9" w:rsidRDefault="00375494"/>
    <w:p w14:paraId="75EBE1B7" w14:textId="77777777" w:rsidR="00375494" w:rsidRPr="00BD6BF9" w:rsidRDefault="00375494">
      <w:pPr>
        <w:pStyle w:val="Heading5"/>
      </w:pPr>
      <w:bookmarkStart w:id="96" w:name="_Toc163166049"/>
      <w:r w:rsidRPr="00BD6BF9">
        <w:t>6.5.2.1.1</w:t>
      </w:r>
      <w:r w:rsidRPr="00BD6BF9">
        <w:tab/>
        <w:t>Applicable NSAPIs</w:t>
      </w:r>
      <w:bookmarkEnd w:id="96"/>
    </w:p>
    <w:p w14:paraId="753F0DE2" w14:textId="77777777" w:rsidR="00375494" w:rsidRPr="00BD6BF9" w:rsidRDefault="00375494">
      <w:r w:rsidRPr="00BD6BF9">
        <w:t>See subclause 7.1.3.</w:t>
      </w:r>
    </w:p>
    <w:p w14:paraId="0F04803B" w14:textId="77777777" w:rsidR="00375494" w:rsidRPr="00BD6BF9" w:rsidRDefault="00375494">
      <w:pPr>
        <w:pStyle w:val="Heading5"/>
      </w:pPr>
      <w:bookmarkStart w:id="97" w:name="_Toc163166050"/>
      <w:r w:rsidRPr="00BD6BF9">
        <w:t>6.5.2.1.2</w:t>
      </w:r>
      <w:r w:rsidRPr="00BD6BF9">
        <w:tab/>
        <w:t>S</w:t>
      </w:r>
      <w:r w:rsidRPr="00BD6BF9">
        <w:rPr>
          <w:vertAlign w:val="subscript"/>
        </w:rPr>
        <w:t>0</w:t>
      </w:r>
      <w:bookmarkEnd w:id="97"/>
    </w:p>
    <w:p w14:paraId="3AB804EA" w14:textId="77777777" w:rsidR="00375494" w:rsidRPr="00BD6BF9" w:rsidRDefault="00375494">
      <w:r w:rsidRPr="00BD6BF9">
        <w:t xml:space="preserve">The number of state slots, as defined in </w:t>
      </w:r>
      <w:r w:rsidRPr="00BD6BF9">
        <w:sym w:font="Symbol" w:char="F05B"/>
      </w:r>
      <w:r w:rsidRPr="00BD6BF9">
        <w:t>9</w:t>
      </w:r>
      <w:r w:rsidRPr="00BD6BF9">
        <w:sym w:font="Symbol" w:char="F05D"/>
      </w:r>
      <w:r w:rsidRPr="00BD6BF9">
        <w:t>. The S</w:t>
      </w:r>
      <w:r w:rsidRPr="00BD6BF9">
        <w:rPr>
          <w:vertAlign w:val="subscript"/>
        </w:rPr>
        <w:t>0</w:t>
      </w:r>
      <w:r w:rsidRPr="00BD6BF9">
        <w:t xml:space="preserve"> range is 1 through 256, with 16 as default value.</w:t>
      </w:r>
    </w:p>
    <w:p w14:paraId="40A168AA" w14:textId="77777777" w:rsidR="00375494" w:rsidRPr="00BD6BF9" w:rsidRDefault="00375494">
      <w:pPr>
        <w:pStyle w:val="Heading4"/>
      </w:pPr>
      <w:bookmarkStart w:id="98" w:name="_Toc163166051"/>
      <w:r w:rsidRPr="00BD6BF9">
        <w:t>6.5.2.2</w:t>
      </w:r>
      <w:r w:rsidRPr="00BD6BF9">
        <w:tab/>
        <w:t>Assignment of PCOMP values</w:t>
      </w:r>
      <w:bookmarkEnd w:id="98"/>
    </w:p>
    <w:p w14:paraId="0B390B91" w14:textId="77777777" w:rsidR="00375494" w:rsidRPr="00BD6BF9" w:rsidRDefault="00375494">
      <w:r w:rsidRPr="00BD6BF9">
        <w:t>The underlying service shall be able to distinguish the three types of compressed N</w:t>
      </w:r>
      <w:r w:rsidRPr="00BD6BF9">
        <w:noBreakHyphen/>
        <w:t xml:space="preserve">PDUs (i.e. Type IP, Uncompressed TCP, and Compressed TCP), as defined in RFC 1144 </w:t>
      </w:r>
      <w:r w:rsidRPr="00BD6BF9">
        <w:sym w:font="Symbol" w:char="F05B"/>
      </w:r>
      <w:r w:rsidRPr="00BD6BF9">
        <w:t>9</w:t>
      </w:r>
      <w:r w:rsidRPr="00BD6BF9">
        <w:sym w:font="Symbol" w:char="F05D"/>
      </w:r>
      <w:r w:rsidRPr="00BD6BF9">
        <w:t>. These three N</w:t>
      </w:r>
      <w:r w:rsidRPr="00BD6BF9">
        <w:noBreakHyphen/>
        <w:t>PDU types are differentiated by using different PCOMP values.</w:t>
      </w:r>
    </w:p>
    <w:p w14:paraId="267D69EE" w14:textId="77777777" w:rsidR="00375494" w:rsidRPr="00BD6BF9" w:rsidRDefault="00375494">
      <w:r w:rsidRPr="00BD6BF9">
        <w:t>Two PCOMP values shall be assigned to the TCP/IP header compression algorithm. PCOMP1 shall contain the PCOMP value for the frame type "Uncompressed TCP", and PCOMP2 shall contain the PCOMP value for the frame type "Compressed TCP".</w:t>
      </w:r>
    </w:p>
    <w:p w14:paraId="3455A867" w14:textId="77777777" w:rsidR="00375494" w:rsidRPr="00BD6BF9" w:rsidRDefault="00375494">
      <w:r w:rsidRPr="00BD6BF9">
        <w:t>The PCOMP value of 0 shall be used for the frame type "Type IP".</w:t>
      </w:r>
    </w:p>
    <w:p w14:paraId="552A4232" w14:textId="77777777" w:rsidR="00375494" w:rsidRPr="00BD6BF9" w:rsidRDefault="00375494">
      <w:pPr>
        <w:pStyle w:val="Heading4"/>
      </w:pPr>
      <w:bookmarkStart w:id="99" w:name="_Toc163166052"/>
      <w:r w:rsidRPr="00BD6BF9">
        <w:t>6.5.2.3</w:t>
      </w:r>
      <w:r w:rsidRPr="00BD6BF9">
        <w:tab/>
        <w:t>Error Recovery</w:t>
      </w:r>
      <w:bookmarkEnd w:id="99"/>
    </w:p>
    <w:p w14:paraId="513A5CA4" w14:textId="77777777" w:rsidR="00375494" w:rsidRPr="00BD6BF9" w:rsidRDefault="00375494">
      <w:r w:rsidRPr="00BD6BF9">
        <w:t>When TCP/IP header compression is used with unacknowledged peer-to-peer LLC operation, the decompression entity shall be notified in case an N</w:t>
      </w:r>
      <w:r w:rsidRPr="00BD6BF9">
        <w:noBreakHyphen/>
        <w:t>PDU is dropped, so that error recovery procedure (see RFC 1144 [9]) can be invoked.</w:t>
      </w:r>
    </w:p>
    <w:p w14:paraId="4700EFAC" w14:textId="77777777" w:rsidR="00375494" w:rsidRPr="00BD6BF9" w:rsidRDefault="00375494">
      <w:pPr>
        <w:pStyle w:val="Heading3"/>
      </w:pPr>
      <w:bookmarkStart w:id="100" w:name="_Toc163166053"/>
      <w:r w:rsidRPr="00BD6BF9">
        <w:t>6.5.3</w:t>
      </w:r>
      <w:r w:rsidRPr="00BD6BF9">
        <w:tab/>
        <w:t>TCP/IP and UDP/IP header compression (RFC 2507)</w:t>
      </w:r>
      <w:bookmarkEnd w:id="100"/>
    </w:p>
    <w:p w14:paraId="09F76923" w14:textId="77777777" w:rsidR="00375494" w:rsidRPr="00BD6BF9" w:rsidRDefault="00375494">
      <w:r w:rsidRPr="00BD6BF9">
        <w:t>Detailed operation of the RFC 2507 header compression for IPv4 and IPv6 is described in clause 3 of the IETF specification RFC 2507 [10].</w:t>
      </w:r>
    </w:p>
    <w:p w14:paraId="73891A69" w14:textId="77777777" w:rsidR="00375494" w:rsidRPr="00BD6BF9" w:rsidRDefault="00375494">
      <w:pPr>
        <w:pStyle w:val="Heading4"/>
      </w:pPr>
      <w:bookmarkStart w:id="101" w:name="_Toc163166054"/>
      <w:r w:rsidRPr="00BD6BF9">
        <w:lastRenderedPageBreak/>
        <w:t>6.5.3.1</w:t>
      </w:r>
      <w:r w:rsidRPr="00BD6BF9">
        <w:tab/>
        <w:t>Parameters</w:t>
      </w:r>
      <w:bookmarkEnd w:id="101"/>
    </w:p>
    <w:p w14:paraId="6DC71EE9" w14:textId="77777777" w:rsidR="00375494" w:rsidRPr="00BD6BF9" w:rsidRDefault="00375494">
      <w:pPr>
        <w:keepNext/>
      </w:pPr>
      <w:r w:rsidRPr="00BD6BF9">
        <w:t>Table 6 contains the parameters defined for a compression entity using RFC2507 header compression. They may be negotiated during SNDCP XID negotiation.</w:t>
      </w:r>
    </w:p>
    <w:p w14:paraId="0AF9B8B9" w14:textId="77777777" w:rsidR="00375494" w:rsidRPr="00BD6BF9" w:rsidRDefault="00375494">
      <w:pPr>
        <w:pStyle w:val="TH"/>
      </w:pPr>
      <w:r w:rsidRPr="00BD6BF9">
        <w:t>Table 6: RFC 2507 TCP/IP and UDP/IP header compression parameters</w:t>
      </w:r>
    </w:p>
    <w:tbl>
      <w:tblPr>
        <w:tblW w:w="0" w:type="auto"/>
        <w:jc w:val="center"/>
        <w:tblLayout w:type="fixed"/>
        <w:tblCellMar>
          <w:left w:w="28" w:type="dxa"/>
        </w:tblCellMar>
        <w:tblLook w:val="0000" w:firstRow="0" w:lastRow="0" w:firstColumn="0" w:lastColumn="0" w:noHBand="0" w:noVBand="0"/>
      </w:tblPr>
      <w:tblGrid>
        <w:gridCol w:w="1440"/>
        <w:gridCol w:w="1188"/>
        <w:gridCol w:w="1080"/>
        <w:gridCol w:w="1170"/>
        <w:gridCol w:w="1170"/>
        <w:gridCol w:w="1126"/>
        <w:gridCol w:w="1394"/>
        <w:gridCol w:w="990"/>
      </w:tblGrid>
      <w:tr w:rsidR="00375494" w:rsidRPr="00BD6BF9" w14:paraId="7E805964" w14:textId="77777777">
        <w:trPr>
          <w:jc w:val="center"/>
        </w:trPr>
        <w:tc>
          <w:tcPr>
            <w:tcW w:w="1440" w:type="dxa"/>
            <w:tcBorders>
              <w:bottom w:val="single" w:sz="4" w:space="0" w:color="auto"/>
            </w:tcBorders>
          </w:tcPr>
          <w:p w14:paraId="29305039" w14:textId="77777777" w:rsidR="00375494" w:rsidRPr="00BD6BF9" w:rsidRDefault="00375494">
            <w:pPr>
              <w:pStyle w:val="TAL"/>
              <w:rPr>
                <w:b/>
              </w:rPr>
            </w:pPr>
          </w:p>
        </w:tc>
        <w:tc>
          <w:tcPr>
            <w:tcW w:w="1188" w:type="dxa"/>
            <w:tcBorders>
              <w:bottom w:val="single" w:sz="4" w:space="0" w:color="auto"/>
            </w:tcBorders>
          </w:tcPr>
          <w:p w14:paraId="3D826B55"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4F5C6070"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25EC8A3F" w14:textId="77777777" w:rsidR="00375494" w:rsidRPr="00BD6BF9" w:rsidRDefault="00375494">
            <w:pPr>
              <w:pStyle w:val="TAH"/>
            </w:pPr>
            <w:r w:rsidRPr="00BD6BF9">
              <w:t>Parameters</w:t>
            </w:r>
          </w:p>
        </w:tc>
      </w:tr>
      <w:tr w:rsidR="00375494" w:rsidRPr="00BD6BF9" w14:paraId="1FA232BC" w14:textId="77777777">
        <w:trPr>
          <w:jc w:val="center"/>
        </w:trPr>
        <w:tc>
          <w:tcPr>
            <w:tcW w:w="1440" w:type="dxa"/>
            <w:tcBorders>
              <w:top w:val="single" w:sz="4" w:space="0" w:color="auto"/>
              <w:left w:val="single" w:sz="4" w:space="0" w:color="auto"/>
              <w:bottom w:val="single" w:sz="4" w:space="0" w:color="auto"/>
              <w:right w:val="single" w:sz="4" w:space="0" w:color="auto"/>
            </w:tcBorders>
          </w:tcPr>
          <w:p w14:paraId="1CF24E9C" w14:textId="77777777" w:rsidR="00375494" w:rsidRPr="00BD6BF9" w:rsidRDefault="00375494">
            <w:pPr>
              <w:pStyle w:val="TAH"/>
            </w:pPr>
            <w:r w:rsidRPr="00BD6BF9">
              <w:t>Algorithm Name</w:t>
            </w:r>
          </w:p>
        </w:tc>
        <w:tc>
          <w:tcPr>
            <w:tcW w:w="1188" w:type="dxa"/>
            <w:tcBorders>
              <w:top w:val="single" w:sz="4" w:space="0" w:color="auto"/>
              <w:left w:val="single" w:sz="4" w:space="0" w:color="auto"/>
              <w:bottom w:val="single" w:sz="4" w:space="0" w:color="auto"/>
              <w:right w:val="single" w:sz="4" w:space="0" w:color="auto"/>
            </w:tcBorders>
          </w:tcPr>
          <w:p w14:paraId="16BE8520" w14:textId="77777777" w:rsidR="00375494" w:rsidRPr="00BD6BF9" w:rsidRDefault="00375494">
            <w:pPr>
              <w:pStyle w:val="TAH"/>
              <w:rPr>
                <w:lang w:val="nb-NO"/>
              </w:rPr>
            </w:pPr>
            <w:r w:rsidRPr="00BD6BF9">
              <w:rPr>
                <w:lang w:val="nb-NO"/>
              </w:rPr>
              <w:t xml:space="preserve">Algorithm </w:t>
            </w:r>
            <w:r w:rsidR="004C03F7"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2605D6EC"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4912DB59"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7375C756"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086D1E90"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5D3A3894"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1D995D6F" w14:textId="77777777" w:rsidR="00375494" w:rsidRPr="00BD6BF9" w:rsidRDefault="00375494">
            <w:pPr>
              <w:pStyle w:val="TAH"/>
            </w:pPr>
            <w:r w:rsidRPr="00BD6BF9">
              <w:t>Default Value</w:t>
            </w:r>
          </w:p>
        </w:tc>
      </w:tr>
      <w:tr w:rsidR="00375494" w:rsidRPr="00BD6BF9" w14:paraId="0600CE19" w14:textId="77777777">
        <w:trPr>
          <w:cantSplit/>
          <w:jc w:val="center"/>
        </w:trPr>
        <w:tc>
          <w:tcPr>
            <w:tcW w:w="1440" w:type="dxa"/>
            <w:vMerge w:val="restart"/>
            <w:tcBorders>
              <w:top w:val="single" w:sz="4" w:space="0" w:color="auto"/>
              <w:left w:val="single" w:sz="4" w:space="0" w:color="auto"/>
              <w:bottom w:val="single" w:sz="4" w:space="0" w:color="auto"/>
              <w:right w:val="single" w:sz="4" w:space="0" w:color="auto"/>
            </w:tcBorders>
          </w:tcPr>
          <w:p w14:paraId="2C810DBF" w14:textId="77777777" w:rsidR="00375494" w:rsidRPr="00BD6BF9" w:rsidRDefault="00375494">
            <w:pPr>
              <w:pStyle w:val="TAL"/>
            </w:pPr>
            <w:r w:rsidRPr="00BD6BF9">
              <w:t>RFC 2507</w:t>
            </w:r>
            <w:r w:rsidRPr="00BD6BF9">
              <w:br/>
            </w:r>
          </w:p>
          <w:p w14:paraId="6DF91BBF" w14:textId="77777777" w:rsidR="00375494" w:rsidRPr="00BD6BF9" w:rsidRDefault="00375494">
            <w:pPr>
              <w:pStyle w:val="TAL"/>
            </w:pPr>
          </w:p>
        </w:tc>
        <w:tc>
          <w:tcPr>
            <w:tcW w:w="1188" w:type="dxa"/>
            <w:vMerge w:val="restart"/>
            <w:tcBorders>
              <w:top w:val="single" w:sz="4" w:space="0" w:color="auto"/>
              <w:left w:val="single" w:sz="4" w:space="0" w:color="auto"/>
              <w:bottom w:val="single" w:sz="4" w:space="0" w:color="auto"/>
              <w:right w:val="single" w:sz="4" w:space="0" w:color="auto"/>
            </w:tcBorders>
          </w:tcPr>
          <w:p w14:paraId="08AA538B" w14:textId="77777777" w:rsidR="00375494" w:rsidRPr="00BD6BF9" w:rsidRDefault="00375494">
            <w:pPr>
              <w:pStyle w:val="TAL"/>
            </w:pPr>
            <w:r w:rsidRPr="00BD6BF9">
              <w:t>1</w:t>
            </w:r>
          </w:p>
          <w:p w14:paraId="0953B75E" w14:textId="77777777" w:rsidR="00375494" w:rsidRPr="00BD6BF9" w:rsidRDefault="00375494">
            <w:pPr>
              <w:pStyle w:val="TAL"/>
            </w:pPr>
          </w:p>
        </w:tc>
        <w:tc>
          <w:tcPr>
            <w:tcW w:w="1080" w:type="dxa"/>
            <w:vMerge w:val="restart"/>
            <w:tcBorders>
              <w:top w:val="single" w:sz="4" w:space="0" w:color="auto"/>
              <w:left w:val="single" w:sz="4" w:space="0" w:color="auto"/>
              <w:bottom w:val="single" w:sz="4" w:space="0" w:color="auto"/>
              <w:right w:val="single" w:sz="4" w:space="0" w:color="auto"/>
            </w:tcBorders>
          </w:tcPr>
          <w:p w14:paraId="6BAE49A4" w14:textId="77777777" w:rsidR="00375494" w:rsidRPr="00BD6BF9" w:rsidRDefault="00375494">
            <w:pPr>
              <w:pStyle w:val="TAL"/>
            </w:pPr>
            <w:r w:rsidRPr="00BD6BF9">
              <w:t>0, 2, 4, 5, 6, 7 or 9 if P bit is 0,</w:t>
            </w:r>
          </w:p>
          <w:p w14:paraId="184C1722" w14:textId="77777777" w:rsidR="00375494" w:rsidRPr="00BD6BF9" w:rsidRDefault="00375494">
            <w:pPr>
              <w:pStyle w:val="TAL"/>
            </w:pPr>
            <w:r w:rsidRPr="00BD6BF9">
              <w:t>3, 5, 7, 8, 9, 10 or 12 if P bit is 1.</w:t>
            </w:r>
          </w:p>
          <w:p w14:paraId="3A204540"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030D702F"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35957CF0"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42E6D011"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2BC8F498"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575C2B95" w14:textId="77777777" w:rsidR="00375494" w:rsidRPr="00BD6BF9" w:rsidRDefault="00375494">
            <w:pPr>
              <w:pStyle w:val="TAL"/>
            </w:pPr>
            <w:r w:rsidRPr="00BD6BF9">
              <w:t>0</w:t>
            </w:r>
          </w:p>
        </w:tc>
      </w:tr>
      <w:tr w:rsidR="00375494" w:rsidRPr="00BD6BF9" w14:paraId="5CC8FBA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67EF35D3"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5EF0C7F3"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5633AF7C"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7E00BB4" w14:textId="77777777" w:rsidR="00375494" w:rsidRPr="00BD6BF9" w:rsidRDefault="00375494">
            <w:pPr>
              <w:pStyle w:val="TAL"/>
              <w:rPr>
                <w:snapToGrid w:val="0"/>
              </w:rPr>
            </w:pPr>
            <w:r w:rsidRPr="00BD6BF9">
              <w:rPr>
                <w:snapToGrid w:val="0"/>
              </w:rPr>
              <w:t>F_MAX_PERIOD</w:t>
            </w:r>
          </w:p>
        </w:tc>
        <w:tc>
          <w:tcPr>
            <w:tcW w:w="1170" w:type="dxa"/>
            <w:tcBorders>
              <w:top w:val="single" w:sz="4" w:space="0" w:color="auto"/>
              <w:left w:val="single" w:sz="4" w:space="0" w:color="auto"/>
              <w:bottom w:val="single" w:sz="4" w:space="0" w:color="auto"/>
              <w:right w:val="single" w:sz="4" w:space="0" w:color="auto"/>
            </w:tcBorders>
          </w:tcPr>
          <w:p w14:paraId="092DC233" w14:textId="77777777" w:rsidR="00375494" w:rsidRPr="00BD6BF9" w:rsidRDefault="00375494">
            <w:pPr>
              <w:pStyle w:val="TAL"/>
            </w:pPr>
            <w:r w:rsidRPr="00BD6BF9">
              <w:t>bbbbbbbb</w:t>
            </w:r>
          </w:p>
          <w:p w14:paraId="3B7FCEC8"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312CA799" w14:textId="77777777" w:rsidR="00375494" w:rsidRPr="00BD6BF9" w:rsidRDefault="00375494">
            <w:pPr>
              <w:pStyle w:val="TAL"/>
            </w:pPr>
            <w:r w:rsidRPr="00BD6BF9">
              <w:t>1-65535</w:t>
            </w:r>
          </w:p>
        </w:tc>
        <w:tc>
          <w:tcPr>
            <w:tcW w:w="1394" w:type="dxa"/>
            <w:tcBorders>
              <w:top w:val="single" w:sz="4" w:space="0" w:color="auto"/>
              <w:left w:val="single" w:sz="4" w:space="0" w:color="auto"/>
              <w:bottom w:val="single" w:sz="4" w:space="0" w:color="auto"/>
              <w:right w:val="single" w:sz="4" w:space="0" w:color="auto"/>
            </w:tcBorders>
          </w:tcPr>
          <w:p w14:paraId="1926635D"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70BEA4E6" w14:textId="77777777" w:rsidR="00375494" w:rsidRPr="00BD6BF9" w:rsidRDefault="00375494">
            <w:pPr>
              <w:pStyle w:val="TAL"/>
            </w:pPr>
            <w:r w:rsidRPr="00BD6BF9">
              <w:t>256</w:t>
            </w:r>
          </w:p>
        </w:tc>
      </w:tr>
      <w:tr w:rsidR="00375494" w:rsidRPr="00BD6BF9" w14:paraId="42818830"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256ADEF5"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0FF813B4"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3B18AACC"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3C5D15BF" w14:textId="77777777" w:rsidR="00375494" w:rsidRPr="00BD6BF9" w:rsidRDefault="00375494">
            <w:pPr>
              <w:pStyle w:val="TAL"/>
              <w:rPr>
                <w:snapToGrid w:val="0"/>
              </w:rPr>
            </w:pPr>
            <w:r w:rsidRPr="00BD6BF9">
              <w:rPr>
                <w:snapToGrid w:val="0"/>
              </w:rPr>
              <w:t>F_MAX_TIME</w:t>
            </w:r>
          </w:p>
        </w:tc>
        <w:tc>
          <w:tcPr>
            <w:tcW w:w="1170" w:type="dxa"/>
            <w:tcBorders>
              <w:top w:val="single" w:sz="4" w:space="0" w:color="auto"/>
              <w:left w:val="single" w:sz="4" w:space="0" w:color="auto"/>
              <w:bottom w:val="single" w:sz="4" w:space="0" w:color="auto"/>
              <w:right w:val="single" w:sz="4" w:space="0" w:color="auto"/>
            </w:tcBorders>
          </w:tcPr>
          <w:p w14:paraId="5A181EB8"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A5F6CFB" w14:textId="77777777" w:rsidR="00375494" w:rsidRPr="00BD6BF9" w:rsidRDefault="00375494">
            <w:pPr>
              <w:pStyle w:val="TAL"/>
            </w:pPr>
            <w:r w:rsidRPr="00BD6BF9">
              <w:t>1-255</w:t>
            </w:r>
          </w:p>
        </w:tc>
        <w:tc>
          <w:tcPr>
            <w:tcW w:w="1394" w:type="dxa"/>
            <w:tcBorders>
              <w:top w:val="single" w:sz="4" w:space="0" w:color="auto"/>
              <w:left w:val="single" w:sz="4" w:space="0" w:color="auto"/>
              <w:bottom w:val="single" w:sz="4" w:space="0" w:color="auto"/>
              <w:right w:val="single" w:sz="4" w:space="0" w:color="auto"/>
            </w:tcBorders>
          </w:tcPr>
          <w:p w14:paraId="69E4C7DA"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08D3DAE7" w14:textId="77777777" w:rsidR="00375494" w:rsidRPr="00BD6BF9" w:rsidRDefault="00375494">
            <w:pPr>
              <w:pStyle w:val="TAL"/>
            </w:pPr>
            <w:r w:rsidRPr="00BD6BF9">
              <w:t>5</w:t>
            </w:r>
          </w:p>
        </w:tc>
      </w:tr>
      <w:tr w:rsidR="00375494" w:rsidRPr="00BD6BF9" w14:paraId="2D81338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7E528315"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3E7BC12D"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CAEC1A0"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4746EEA4" w14:textId="77777777" w:rsidR="00375494" w:rsidRPr="00BD6BF9" w:rsidRDefault="00375494">
            <w:pPr>
              <w:pStyle w:val="TAL"/>
              <w:rPr>
                <w:snapToGrid w:val="0"/>
              </w:rPr>
            </w:pPr>
            <w:r w:rsidRPr="00BD6BF9">
              <w:rPr>
                <w:snapToGrid w:val="0"/>
              </w:rPr>
              <w:t>MAX_HEADER</w:t>
            </w:r>
          </w:p>
        </w:tc>
        <w:tc>
          <w:tcPr>
            <w:tcW w:w="1170" w:type="dxa"/>
            <w:tcBorders>
              <w:top w:val="single" w:sz="4" w:space="0" w:color="auto"/>
              <w:left w:val="single" w:sz="4" w:space="0" w:color="auto"/>
              <w:bottom w:val="single" w:sz="4" w:space="0" w:color="auto"/>
              <w:right w:val="single" w:sz="4" w:space="0" w:color="auto"/>
            </w:tcBorders>
          </w:tcPr>
          <w:p w14:paraId="073DE96A"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D304732" w14:textId="77777777" w:rsidR="00375494" w:rsidRPr="00BD6BF9" w:rsidRDefault="00375494">
            <w:pPr>
              <w:pStyle w:val="TAL"/>
            </w:pPr>
            <w:r w:rsidRPr="00BD6BF9">
              <w:t>60-255</w:t>
            </w:r>
          </w:p>
        </w:tc>
        <w:tc>
          <w:tcPr>
            <w:tcW w:w="1394" w:type="dxa"/>
            <w:tcBorders>
              <w:top w:val="single" w:sz="4" w:space="0" w:color="auto"/>
              <w:left w:val="single" w:sz="4" w:space="0" w:color="auto"/>
              <w:bottom w:val="single" w:sz="4" w:space="0" w:color="auto"/>
              <w:right w:val="single" w:sz="4" w:space="0" w:color="auto"/>
            </w:tcBorders>
          </w:tcPr>
          <w:p w14:paraId="70283223"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511854FC" w14:textId="77777777" w:rsidR="00375494" w:rsidRPr="00BD6BF9" w:rsidRDefault="00375494">
            <w:pPr>
              <w:pStyle w:val="TAL"/>
            </w:pPr>
            <w:r w:rsidRPr="00BD6BF9">
              <w:t>168</w:t>
            </w:r>
          </w:p>
        </w:tc>
      </w:tr>
      <w:tr w:rsidR="00375494" w:rsidRPr="00BD6BF9" w14:paraId="0D133AF5"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50A24557"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7C4AF424"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62850B9A"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51AFCF9" w14:textId="77777777" w:rsidR="00375494" w:rsidRPr="00BD6BF9" w:rsidRDefault="00375494">
            <w:pPr>
              <w:pStyle w:val="TAL"/>
              <w:rPr>
                <w:snapToGrid w:val="0"/>
              </w:rPr>
            </w:pPr>
            <w:r w:rsidRPr="00BD6BF9">
              <w:rPr>
                <w:snapToGrid w:val="0"/>
              </w:rPr>
              <w:t>TCP_SPACE</w:t>
            </w:r>
          </w:p>
        </w:tc>
        <w:tc>
          <w:tcPr>
            <w:tcW w:w="1170" w:type="dxa"/>
            <w:tcBorders>
              <w:top w:val="single" w:sz="4" w:space="0" w:color="auto"/>
              <w:left w:val="single" w:sz="4" w:space="0" w:color="auto"/>
              <w:bottom w:val="single" w:sz="4" w:space="0" w:color="auto"/>
              <w:right w:val="single" w:sz="4" w:space="0" w:color="auto"/>
            </w:tcBorders>
          </w:tcPr>
          <w:p w14:paraId="176790C3"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7B293412" w14:textId="77777777" w:rsidR="00375494" w:rsidRPr="00BD6BF9" w:rsidRDefault="00375494">
            <w:pPr>
              <w:pStyle w:val="TAL"/>
            </w:pPr>
            <w:r w:rsidRPr="00BD6BF9">
              <w:t>3-255</w:t>
            </w:r>
          </w:p>
        </w:tc>
        <w:tc>
          <w:tcPr>
            <w:tcW w:w="1394" w:type="dxa"/>
            <w:tcBorders>
              <w:top w:val="single" w:sz="4" w:space="0" w:color="auto"/>
              <w:left w:val="single" w:sz="4" w:space="0" w:color="auto"/>
              <w:bottom w:val="single" w:sz="4" w:space="0" w:color="auto"/>
              <w:right w:val="single" w:sz="4" w:space="0" w:color="auto"/>
            </w:tcBorders>
          </w:tcPr>
          <w:p w14:paraId="76BF8F52"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2DEA3580" w14:textId="77777777" w:rsidR="00375494" w:rsidRPr="00BD6BF9" w:rsidRDefault="00375494">
            <w:pPr>
              <w:pStyle w:val="TAL"/>
            </w:pPr>
            <w:r w:rsidRPr="00BD6BF9">
              <w:t>15</w:t>
            </w:r>
          </w:p>
        </w:tc>
      </w:tr>
      <w:tr w:rsidR="00375494" w:rsidRPr="00BD6BF9" w14:paraId="5E4F3357" w14:textId="77777777">
        <w:trPr>
          <w:cantSplit/>
          <w:jc w:val="center"/>
        </w:trPr>
        <w:tc>
          <w:tcPr>
            <w:tcW w:w="1440" w:type="dxa"/>
            <w:vMerge/>
            <w:tcBorders>
              <w:top w:val="single" w:sz="4" w:space="0" w:color="auto"/>
              <w:left w:val="single" w:sz="4" w:space="0" w:color="auto"/>
              <w:bottom w:val="single" w:sz="4" w:space="0" w:color="auto"/>
              <w:right w:val="single" w:sz="4" w:space="0" w:color="auto"/>
            </w:tcBorders>
          </w:tcPr>
          <w:p w14:paraId="35C9791C" w14:textId="77777777" w:rsidR="00375494" w:rsidRPr="00BD6BF9" w:rsidRDefault="00375494">
            <w:pPr>
              <w:pStyle w:val="TAL"/>
            </w:pPr>
          </w:p>
        </w:tc>
        <w:tc>
          <w:tcPr>
            <w:tcW w:w="1188" w:type="dxa"/>
            <w:vMerge/>
            <w:tcBorders>
              <w:top w:val="single" w:sz="4" w:space="0" w:color="auto"/>
              <w:left w:val="single" w:sz="4" w:space="0" w:color="auto"/>
              <w:bottom w:val="single" w:sz="4" w:space="0" w:color="auto"/>
              <w:right w:val="single" w:sz="4" w:space="0" w:color="auto"/>
            </w:tcBorders>
          </w:tcPr>
          <w:p w14:paraId="0D37F22E"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36527B5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553A8E2" w14:textId="77777777" w:rsidR="00375494" w:rsidRPr="00BD6BF9" w:rsidRDefault="00375494">
            <w:pPr>
              <w:pStyle w:val="TAL"/>
            </w:pPr>
            <w:r w:rsidRPr="00BD6BF9">
              <w:rPr>
                <w:snapToGrid w:val="0"/>
              </w:rPr>
              <w:t>NON_TCP_SPACE</w:t>
            </w:r>
          </w:p>
        </w:tc>
        <w:tc>
          <w:tcPr>
            <w:tcW w:w="1170" w:type="dxa"/>
            <w:tcBorders>
              <w:top w:val="single" w:sz="4" w:space="0" w:color="auto"/>
              <w:left w:val="single" w:sz="4" w:space="0" w:color="auto"/>
              <w:bottom w:val="single" w:sz="4" w:space="0" w:color="auto"/>
              <w:right w:val="single" w:sz="4" w:space="0" w:color="auto"/>
            </w:tcBorders>
          </w:tcPr>
          <w:p w14:paraId="45829083" w14:textId="77777777" w:rsidR="00375494" w:rsidRPr="00BD6BF9" w:rsidRDefault="00375494">
            <w:pPr>
              <w:pStyle w:val="TAL"/>
            </w:pPr>
            <w:r w:rsidRPr="00BD6BF9">
              <w:t>bbbbbbbb</w:t>
            </w:r>
          </w:p>
          <w:p w14:paraId="3CEEC416"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2EE5594F" w14:textId="77777777" w:rsidR="00375494" w:rsidRPr="00BD6BF9" w:rsidRDefault="00375494">
            <w:pPr>
              <w:pStyle w:val="TAL"/>
            </w:pPr>
            <w:r w:rsidRPr="00BD6BF9">
              <w:t>3-65535</w:t>
            </w:r>
          </w:p>
        </w:tc>
        <w:tc>
          <w:tcPr>
            <w:tcW w:w="1394" w:type="dxa"/>
            <w:tcBorders>
              <w:top w:val="single" w:sz="4" w:space="0" w:color="auto"/>
              <w:left w:val="single" w:sz="4" w:space="0" w:color="auto"/>
              <w:bottom w:val="single" w:sz="4" w:space="0" w:color="auto"/>
              <w:right w:val="single" w:sz="4" w:space="0" w:color="auto"/>
            </w:tcBorders>
          </w:tcPr>
          <w:p w14:paraId="2F9FF2F5"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263870E1" w14:textId="77777777" w:rsidR="00375494" w:rsidRPr="00BD6BF9" w:rsidRDefault="00375494">
            <w:pPr>
              <w:pStyle w:val="TAL"/>
            </w:pPr>
            <w:r w:rsidRPr="00BD6BF9">
              <w:t>15</w:t>
            </w:r>
          </w:p>
        </w:tc>
      </w:tr>
    </w:tbl>
    <w:p w14:paraId="1F717503" w14:textId="77777777" w:rsidR="00375494" w:rsidRPr="00BD6BF9" w:rsidRDefault="00375494"/>
    <w:p w14:paraId="5EA2B6D9" w14:textId="77777777" w:rsidR="00375494" w:rsidRPr="00BD6BF9" w:rsidRDefault="00375494">
      <w:r w:rsidRPr="00BD6BF9">
        <w:t>The explanation of the individual parameters can be found in the clause 14 of the IETF specification RFC 2507 [10].</w:t>
      </w:r>
    </w:p>
    <w:p w14:paraId="234D9CF8" w14:textId="77777777" w:rsidR="00375494" w:rsidRPr="00BD6BF9" w:rsidRDefault="00375494">
      <w:pPr>
        <w:pStyle w:val="Heading5"/>
      </w:pPr>
      <w:bookmarkStart w:id="102" w:name="_Toc163166055"/>
      <w:r w:rsidRPr="00BD6BF9">
        <w:t>6.5.3.1.1</w:t>
      </w:r>
      <w:r w:rsidRPr="00BD6BF9">
        <w:tab/>
        <w:t>Applicable NSAPIs</w:t>
      </w:r>
      <w:bookmarkEnd w:id="102"/>
    </w:p>
    <w:p w14:paraId="738B8C6A" w14:textId="77777777" w:rsidR="00375494" w:rsidRPr="00BD6BF9" w:rsidRDefault="00375494">
      <w:r w:rsidRPr="00BD6BF9">
        <w:t>See subclause 7.1.3.</w:t>
      </w:r>
    </w:p>
    <w:p w14:paraId="4B96B2CC" w14:textId="77777777" w:rsidR="00375494" w:rsidRPr="00BD6BF9" w:rsidRDefault="00375494">
      <w:pPr>
        <w:pStyle w:val="Heading4"/>
      </w:pPr>
      <w:bookmarkStart w:id="103" w:name="_Toc163166056"/>
      <w:r w:rsidRPr="00BD6BF9">
        <w:t>6.5.3.2</w:t>
      </w:r>
      <w:r w:rsidRPr="00BD6BF9">
        <w:tab/>
        <w:t>Assignment of PCOMP values for RFC2507</w:t>
      </w:r>
      <w:bookmarkEnd w:id="103"/>
    </w:p>
    <w:p w14:paraId="6F561259" w14:textId="77777777" w:rsidR="00375494" w:rsidRPr="00BD6BF9" w:rsidRDefault="00375494">
      <w:r w:rsidRPr="00BD6BF9">
        <w:t>The following PCOMP values shall be assigned to the RFC 2507 header compression. The PCOMP value 0 shall be used for regular IPv4 and IPv6 packets.</w:t>
      </w:r>
    </w:p>
    <w:p w14:paraId="540AE328" w14:textId="77777777" w:rsidR="00375494" w:rsidRPr="00BD6BF9" w:rsidRDefault="00375494">
      <w:pPr>
        <w:pStyle w:val="TH"/>
      </w:pPr>
      <w:r w:rsidRPr="00BD6BF9">
        <w:t>Table 7: PCOMP values assigned to RFC 2507 header compression algorithm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30"/>
        <w:gridCol w:w="3119"/>
      </w:tblGrid>
      <w:tr w:rsidR="00375494" w:rsidRPr="00BD6BF9" w14:paraId="46B57127" w14:textId="77777777">
        <w:trPr>
          <w:jc w:val="center"/>
        </w:trPr>
        <w:tc>
          <w:tcPr>
            <w:tcW w:w="1930" w:type="dxa"/>
            <w:tcBorders>
              <w:top w:val="single" w:sz="4" w:space="0" w:color="auto"/>
              <w:left w:val="single" w:sz="4" w:space="0" w:color="auto"/>
              <w:bottom w:val="single" w:sz="4" w:space="0" w:color="auto"/>
              <w:right w:val="single" w:sz="4" w:space="0" w:color="auto"/>
            </w:tcBorders>
          </w:tcPr>
          <w:p w14:paraId="40B95511" w14:textId="77777777" w:rsidR="00375494" w:rsidRPr="00BD6BF9" w:rsidRDefault="00375494">
            <w:pPr>
              <w:pStyle w:val="TAH"/>
            </w:pPr>
            <w:r w:rsidRPr="00BD6BF9">
              <w:t>PID value</w:t>
            </w:r>
          </w:p>
        </w:tc>
        <w:tc>
          <w:tcPr>
            <w:tcW w:w="3119" w:type="dxa"/>
            <w:tcBorders>
              <w:top w:val="single" w:sz="4" w:space="0" w:color="auto"/>
              <w:left w:val="single" w:sz="4" w:space="0" w:color="auto"/>
              <w:bottom w:val="single" w:sz="4" w:space="0" w:color="auto"/>
              <w:right w:val="single" w:sz="4" w:space="0" w:color="auto"/>
            </w:tcBorders>
          </w:tcPr>
          <w:p w14:paraId="2101375B" w14:textId="77777777" w:rsidR="00375494" w:rsidRPr="00BD6BF9" w:rsidRDefault="00375494">
            <w:pPr>
              <w:pStyle w:val="TAH"/>
            </w:pPr>
            <w:r w:rsidRPr="00BD6BF9">
              <w:t>Packet type</w:t>
            </w:r>
          </w:p>
        </w:tc>
      </w:tr>
      <w:tr w:rsidR="00375494" w:rsidRPr="00BD6BF9" w14:paraId="6F2210D7" w14:textId="77777777">
        <w:trPr>
          <w:jc w:val="center"/>
        </w:trPr>
        <w:tc>
          <w:tcPr>
            <w:tcW w:w="1930" w:type="dxa"/>
            <w:tcBorders>
              <w:top w:val="single" w:sz="4" w:space="0" w:color="auto"/>
              <w:left w:val="single" w:sz="6" w:space="0" w:color="auto"/>
              <w:bottom w:val="single" w:sz="6" w:space="0" w:color="auto"/>
              <w:right w:val="single" w:sz="6" w:space="0" w:color="auto"/>
            </w:tcBorders>
          </w:tcPr>
          <w:p w14:paraId="39C2CFDE" w14:textId="77777777" w:rsidR="00375494" w:rsidRPr="00BD6BF9" w:rsidRDefault="00375494">
            <w:pPr>
              <w:pStyle w:val="TAC"/>
            </w:pPr>
            <w:r w:rsidRPr="00BD6BF9">
              <w:t>PCOMP1</w:t>
            </w:r>
          </w:p>
        </w:tc>
        <w:tc>
          <w:tcPr>
            <w:tcW w:w="3119" w:type="dxa"/>
            <w:tcBorders>
              <w:top w:val="single" w:sz="4" w:space="0" w:color="auto"/>
              <w:left w:val="single" w:sz="6" w:space="0" w:color="auto"/>
              <w:bottom w:val="single" w:sz="6" w:space="0" w:color="auto"/>
              <w:right w:val="single" w:sz="6" w:space="0" w:color="auto"/>
            </w:tcBorders>
          </w:tcPr>
          <w:p w14:paraId="01AD444E" w14:textId="77777777" w:rsidR="00375494" w:rsidRPr="00BD6BF9" w:rsidRDefault="00375494">
            <w:pPr>
              <w:pStyle w:val="TAC"/>
              <w:rPr>
                <w:snapToGrid w:val="0"/>
              </w:rPr>
            </w:pPr>
            <w:r w:rsidRPr="00BD6BF9">
              <w:t>Full header</w:t>
            </w:r>
          </w:p>
        </w:tc>
      </w:tr>
      <w:tr w:rsidR="00375494" w:rsidRPr="00BD6BF9" w14:paraId="559B881A"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08ED0445" w14:textId="77777777" w:rsidR="00375494" w:rsidRPr="00BD6BF9" w:rsidRDefault="00375494">
            <w:pPr>
              <w:pStyle w:val="TAC"/>
            </w:pPr>
            <w:r w:rsidRPr="00BD6BF9">
              <w:t>PCOMP2</w:t>
            </w:r>
          </w:p>
        </w:tc>
        <w:tc>
          <w:tcPr>
            <w:tcW w:w="3119" w:type="dxa"/>
            <w:tcBorders>
              <w:top w:val="single" w:sz="6" w:space="0" w:color="auto"/>
              <w:left w:val="single" w:sz="6" w:space="0" w:color="auto"/>
              <w:bottom w:val="single" w:sz="6" w:space="0" w:color="auto"/>
              <w:right w:val="single" w:sz="6" w:space="0" w:color="auto"/>
            </w:tcBorders>
          </w:tcPr>
          <w:p w14:paraId="07C96E5D" w14:textId="77777777" w:rsidR="00375494" w:rsidRPr="00BD6BF9" w:rsidRDefault="00375494">
            <w:pPr>
              <w:pStyle w:val="TAC"/>
              <w:rPr>
                <w:snapToGrid w:val="0"/>
              </w:rPr>
            </w:pPr>
            <w:r w:rsidRPr="00BD6BF9">
              <w:rPr>
                <w:snapToGrid w:val="0"/>
              </w:rPr>
              <w:t>Compressed TCP</w:t>
            </w:r>
          </w:p>
        </w:tc>
      </w:tr>
      <w:tr w:rsidR="00375494" w:rsidRPr="00BD6BF9" w14:paraId="14E8D37A"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4AC12EA1" w14:textId="77777777" w:rsidR="00375494" w:rsidRPr="00BD6BF9" w:rsidRDefault="00375494">
            <w:pPr>
              <w:pStyle w:val="TAC"/>
            </w:pPr>
            <w:r w:rsidRPr="00BD6BF9">
              <w:t>PCOMP3</w:t>
            </w:r>
          </w:p>
        </w:tc>
        <w:tc>
          <w:tcPr>
            <w:tcW w:w="3119" w:type="dxa"/>
            <w:tcBorders>
              <w:top w:val="single" w:sz="6" w:space="0" w:color="auto"/>
              <w:left w:val="single" w:sz="6" w:space="0" w:color="auto"/>
              <w:bottom w:val="single" w:sz="6" w:space="0" w:color="auto"/>
              <w:right w:val="single" w:sz="6" w:space="0" w:color="auto"/>
            </w:tcBorders>
          </w:tcPr>
          <w:p w14:paraId="7026A084" w14:textId="77777777" w:rsidR="00375494" w:rsidRPr="00BD6BF9" w:rsidRDefault="00375494">
            <w:pPr>
              <w:pStyle w:val="TAC"/>
            </w:pPr>
            <w:r w:rsidRPr="00BD6BF9">
              <w:rPr>
                <w:snapToGrid w:val="0"/>
              </w:rPr>
              <w:t>Compressed TCP non-delta</w:t>
            </w:r>
          </w:p>
        </w:tc>
      </w:tr>
      <w:tr w:rsidR="00375494" w:rsidRPr="00BD6BF9" w14:paraId="4D10F64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4305BBF9" w14:textId="77777777" w:rsidR="00375494" w:rsidRPr="00BD6BF9" w:rsidRDefault="00375494">
            <w:pPr>
              <w:pStyle w:val="TAC"/>
            </w:pPr>
            <w:r w:rsidRPr="00BD6BF9">
              <w:t>PCOMP4</w:t>
            </w:r>
          </w:p>
        </w:tc>
        <w:tc>
          <w:tcPr>
            <w:tcW w:w="3119" w:type="dxa"/>
            <w:tcBorders>
              <w:top w:val="single" w:sz="6" w:space="0" w:color="auto"/>
              <w:left w:val="single" w:sz="6" w:space="0" w:color="auto"/>
              <w:bottom w:val="single" w:sz="6" w:space="0" w:color="auto"/>
              <w:right w:val="single" w:sz="6" w:space="0" w:color="auto"/>
            </w:tcBorders>
          </w:tcPr>
          <w:p w14:paraId="4E091254" w14:textId="77777777" w:rsidR="00375494" w:rsidRPr="00BD6BF9" w:rsidRDefault="00375494">
            <w:pPr>
              <w:pStyle w:val="TAC"/>
            </w:pPr>
            <w:r w:rsidRPr="00BD6BF9">
              <w:rPr>
                <w:snapToGrid w:val="0"/>
              </w:rPr>
              <w:t>Compressed non-TCP</w:t>
            </w:r>
          </w:p>
        </w:tc>
      </w:tr>
      <w:tr w:rsidR="00375494" w:rsidRPr="00BD6BF9" w14:paraId="06014C6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1EC60DB7" w14:textId="77777777" w:rsidR="00375494" w:rsidRPr="00BD6BF9" w:rsidRDefault="00375494">
            <w:pPr>
              <w:pStyle w:val="TAC"/>
            </w:pPr>
            <w:r w:rsidRPr="00BD6BF9">
              <w:t>PCOMP5</w:t>
            </w:r>
          </w:p>
        </w:tc>
        <w:tc>
          <w:tcPr>
            <w:tcW w:w="3119" w:type="dxa"/>
            <w:tcBorders>
              <w:top w:val="single" w:sz="6" w:space="0" w:color="auto"/>
              <w:left w:val="single" w:sz="6" w:space="0" w:color="auto"/>
              <w:bottom w:val="single" w:sz="6" w:space="0" w:color="auto"/>
              <w:right w:val="single" w:sz="6" w:space="0" w:color="auto"/>
            </w:tcBorders>
          </w:tcPr>
          <w:p w14:paraId="2F08F73B" w14:textId="77777777" w:rsidR="00375494" w:rsidRPr="00BD6BF9" w:rsidRDefault="00375494">
            <w:pPr>
              <w:pStyle w:val="TAC"/>
            </w:pPr>
            <w:r w:rsidRPr="00BD6BF9">
              <w:rPr>
                <w:snapToGrid w:val="0"/>
              </w:rPr>
              <w:t>Context state</w:t>
            </w:r>
          </w:p>
        </w:tc>
      </w:tr>
    </w:tbl>
    <w:p w14:paraId="7ADDE210" w14:textId="77777777" w:rsidR="00375494" w:rsidRPr="00BD6BF9" w:rsidRDefault="00375494"/>
    <w:p w14:paraId="2D36724E" w14:textId="77777777" w:rsidR="00375494" w:rsidRPr="00BD6BF9" w:rsidRDefault="00375494">
      <w:pPr>
        <w:pStyle w:val="Heading4"/>
      </w:pPr>
      <w:bookmarkStart w:id="104" w:name="_Toc163166057"/>
      <w:r w:rsidRPr="00BD6BF9">
        <w:t>6.5.3.3</w:t>
      </w:r>
      <w:r w:rsidRPr="00BD6BF9">
        <w:tab/>
        <w:t>Error Recovery</w:t>
      </w:r>
      <w:bookmarkEnd w:id="104"/>
    </w:p>
    <w:p w14:paraId="1CCBE2CB" w14:textId="77777777" w:rsidR="00375494" w:rsidRPr="00BD6BF9" w:rsidRDefault="00375494">
      <w:r w:rsidRPr="00BD6BF9">
        <w:t>The mechanisms related to error recovery and packet reordering are described in clauses 10 and 11 of the RFC 2507[10].</w:t>
      </w:r>
    </w:p>
    <w:p w14:paraId="54C85206" w14:textId="77777777" w:rsidR="00375494" w:rsidRPr="00BD6BF9" w:rsidRDefault="00375494">
      <w:pPr>
        <w:pStyle w:val="Heading3"/>
      </w:pPr>
      <w:bookmarkStart w:id="105" w:name="_Toc163166058"/>
      <w:r w:rsidRPr="00BD6BF9">
        <w:t>6.5.4</w:t>
      </w:r>
      <w:r w:rsidRPr="00BD6BF9">
        <w:tab/>
        <w:t>Robust Header Compression (ROHC)</w:t>
      </w:r>
      <w:bookmarkEnd w:id="105"/>
    </w:p>
    <w:p w14:paraId="23FF8693" w14:textId="77777777" w:rsidR="00375494" w:rsidRPr="00BD6BF9" w:rsidRDefault="00375494">
      <w:r w:rsidRPr="00BD6BF9">
        <w:t>Robust Header Compression (ROHC) is a framework for header compression, on top of which compression schemes can be defined for the compression of various protocol headers. Both the SNDCP ROHC negotiation mechanisms and the SN-PDU ROHC identifiers are generally defined for the ROHC framework, and therefore capable of handling both existing and future ROHC compression protocols (profiles). RFC</w:t>
      </w:r>
      <w:r w:rsidR="00375FC0" w:rsidRPr="00BD6BF9">
        <w:t> 5795 </w:t>
      </w:r>
      <w:r w:rsidRPr="00BD6BF9">
        <w:t>[12] defines the ROHC framework, as well as the compression schemes and profiles for RTP/UDP/IP, UDP/IP, ESP/IP and uncompressed.</w:t>
      </w:r>
    </w:p>
    <w:p w14:paraId="1CDA7971" w14:textId="77777777" w:rsidR="00375494" w:rsidRPr="00BD6BF9" w:rsidRDefault="00375494">
      <w:pPr>
        <w:pStyle w:val="Heading4"/>
      </w:pPr>
      <w:bookmarkStart w:id="106" w:name="_Toc163166059"/>
      <w:r w:rsidRPr="00BD6BF9">
        <w:lastRenderedPageBreak/>
        <w:t>6.5.4.1</w:t>
      </w:r>
      <w:r w:rsidRPr="00BD6BF9">
        <w:tab/>
        <w:t>Parameters</w:t>
      </w:r>
      <w:bookmarkEnd w:id="106"/>
    </w:p>
    <w:p w14:paraId="047194D5" w14:textId="77777777" w:rsidR="00375494" w:rsidRPr="00BD6BF9" w:rsidRDefault="00375494">
      <w:pPr>
        <w:keepNext/>
      </w:pPr>
      <w:r w:rsidRPr="00BD6BF9">
        <w:t>Table 10 contains the parameters defined for a compression entity using ROHC. They may be negotiated during SNDCP XID negotiation.</w:t>
      </w:r>
    </w:p>
    <w:p w14:paraId="14676C60" w14:textId="77777777" w:rsidR="00375494" w:rsidRPr="00BD6BF9" w:rsidRDefault="00375494">
      <w:pPr>
        <w:pStyle w:val="TH"/>
      </w:pPr>
      <w:r w:rsidRPr="00BD6BF9">
        <w:t>Table 10: Robust Header Compression (ROHC)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0"/>
        <w:gridCol w:w="1212"/>
        <w:gridCol w:w="1182"/>
        <w:gridCol w:w="1457"/>
        <w:gridCol w:w="1206"/>
        <w:gridCol w:w="1176"/>
        <w:gridCol w:w="1229"/>
        <w:gridCol w:w="1183"/>
      </w:tblGrid>
      <w:tr w:rsidR="00375494" w:rsidRPr="00BD6BF9" w14:paraId="64435EBD" w14:textId="77777777">
        <w:trPr>
          <w:cantSplit/>
        </w:trPr>
        <w:tc>
          <w:tcPr>
            <w:tcW w:w="1210" w:type="dxa"/>
            <w:tcBorders>
              <w:top w:val="nil"/>
              <w:left w:val="nil"/>
              <w:right w:val="nil"/>
            </w:tcBorders>
          </w:tcPr>
          <w:p w14:paraId="5EB54CCE" w14:textId="77777777" w:rsidR="00375494" w:rsidRPr="00BD6BF9" w:rsidRDefault="00375494">
            <w:pPr>
              <w:pStyle w:val="TAH"/>
            </w:pPr>
          </w:p>
        </w:tc>
        <w:tc>
          <w:tcPr>
            <w:tcW w:w="1212" w:type="dxa"/>
            <w:tcBorders>
              <w:top w:val="nil"/>
              <w:left w:val="nil"/>
              <w:right w:val="nil"/>
            </w:tcBorders>
          </w:tcPr>
          <w:p w14:paraId="6C5061EF" w14:textId="77777777" w:rsidR="00375494" w:rsidRPr="00BD6BF9" w:rsidRDefault="00375494">
            <w:pPr>
              <w:pStyle w:val="TAH"/>
            </w:pPr>
          </w:p>
        </w:tc>
        <w:tc>
          <w:tcPr>
            <w:tcW w:w="1182" w:type="dxa"/>
            <w:tcBorders>
              <w:top w:val="nil"/>
              <w:left w:val="nil"/>
            </w:tcBorders>
          </w:tcPr>
          <w:p w14:paraId="62CA0BA1" w14:textId="77777777" w:rsidR="00375494" w:rsidRPr="00BD6BF9" w:rsidRDefault="00375494">
            <w:pPr>
              <w:pStyle w:val="TAH"/>
            </w:pPr>
          </w:p>
        </w:tc>
        <w:tc>
          <w:tcPr>
            <w:tcW w:w="6251" w:type="dxa"/>
            <w:gridSpan w:val="5"/>
          </w:tcPr>
          <w:p w14:paraId="7C2CF86D" w14:textId="77777777" w:rsidR="00375494" w:rsidRPr="00BD6BF9" w:rsidRDefault="00375494">
            <w:pPr>
              <w:pStyle w:val="TAH"/>
            </w:pPr>
            <w:r w:rsidRPr="00BD6BF9">
              <w:t>Parameters</w:t>
            </w:r>
          </w:p>
        </w:tc>
      </w:tr>
      <w:tr w:rsidR="00375494" w:rsidRPr="00BD6BF9" w14:paraId="6BF1E9CF" w14:textId="77777777">
        <w:tc>
          <w:tcPr>
            <w:tcW w:w="1210" w:type="dxa"/>
          </w:tcPr>
          <w:p w14:paraId="07965D4B" w14:textId="77777777" w:rsidR="00375494" w:rsidRPr="00BD6BF9" w:rsidRDefault="00375494">
            <w:pPr>
              <w:pStyle w:val="TAH"/>
              <w:rPr>
                <w:lang w:val="de-DE"/>
              </w:rPr>
            </w:pPr>
            <w:r w:rsidRPr="00BD6BF9">
              <w:rPr>
                <w:lang w:val="de-DE"/>
              </w:rPr>
              <w:t>Algorithm Name</w:t>
            </w:r>
          </w:p>
        </w:tc>
        <w:tc>
          <w:tcPr>
            <w:tcW w:w="1212" w:type="dxa"/>
          </w:tcPr>
          <w:p w14:paraId="2E85B78D" w14:textId="77777777" w:rsidR="00375494" w:rsidRPr="00BD6BF9" w:rsidRDefault="00375494">
            <w:pPr>
              <w:pStyle w:val="TAH"/>
              <w:rPr>
                <w:lang w:val="de-DE"/>
              </w:rPr>
            </w:pPr>
            <w:r w:rsidRPr="00BD6BF9">
              <w:rPr>
                <w:lang w:val="de-DE"/>
              </w:rPr>
              <w:t xml:space="preserve">Algorithm </w:t>
            </w:r>
            <w:r w:rsidR="004C03F7" w:rsidRPr="00BD6BF9">
              <w:rPr>
                <w:lang w:val="de-DE"/>
              </w:rPr>
              <w:t>Identifier</w:t>
            </w:r>
          </w:p>
        </w:tc>
        <w:tc>
          <w:tcPr>
            <w:tcW w:w="1182" w:type="dxa"/>
          </w:tcPr>
          <w:p w14:paraId="5ADF63A1" w14:textId="77777777" w:rsidR="00375494" w:rsidRPr="00BD6BF9" w:rsidRDefault="00375494">
            <w:pPr>
              <w:pStyle w:val="TAH"/>
              <w:rPr>
                <w:lang w:val="nb-NO"/>
              </w:rPr>
            </w:pPr>
            <w:r w:rsidRPr="00BD6BF9">
              <w:rPr>
                <w:lang w:val="nb-NO"/>
              </w:rPr>
              <w:t>Length</w:t>
            </w:r>
          </w:p>
        </w:tc>
        <w:tc>
          <w:tcPr>
            <w:tcW w:w="1457" w:type="dxa"/>
          </w:tcPr>
          <w:p w14:paraId="46FDF54C" w14:textId="77777777" w:rsidR="00375494" w:rsidRPr="00BD6BF9" w:rsidRDefault="00375494">
            <w:pPr>
              <w:pStyle w:val="TAH"/>
            </w:pPr>
            <w:r w:rsidRPr="00BD6BF9">
              <w:t>Parameter Name</w:t>
            </w:r>
          </w:p>
        </w:tc>
        <w:tc>
          <w:tcPr>
            <w:tcW w:w="1206" w:type="dxa"/>
          </w:tcPr>
          <w:p w14:paraId="17B84E56" w14:textId="77777777" w:rsidR="00375494" w:rsidRPr="00BD6BF9" w:rsidRDefault="00375494">
            <w:pPr>
              <w:pStyle w:val="TAH"/>
            </w:pPr>
            <w:r w:rsidRPr="00BD6BF9">
              <w:t>Format</w:t>
            </w:r>
          </w:p>
        </w:tc>
        <w:tc>
          <w:tcPr>
            <w:tcW w:w="1176" w:type="dxa"/>
          </w:tcPr>
          <w:p w14:paraId="14A1F809" w14:textId="77777777" w:rsidR="00375494" w:rsidRPr="00BD6BF9" w:rsidRDefault="00375494">
            <w:pPr>
              <w:pStyle w:val="TAH"/>
            </w:pPr>
            <w:r w:rsidRPr="00BD6BF9">
              <w:t>Range</w:t>
            </w:r>
          </w:p>
        </w:tc>
        <w:tc>
          <w:tcPr>
            <w:tcW w:w="1229" w:type="dxa"/>
          </w:tcPr>
          <w:p w14:paraId="24B52CFD" w14:textId="77777777" w:rsidR="00375494" w:rsidRPr="00BD6BF9" w:rsidRDefault="00375494">
            <w:pPr>
              <w:pStyle w:val="TAH"/>
            </w:pPr>
            <w:r w:rsidRPr="00BD6BF9">
              <w:t>Sense of Negotiation</w:t>
            </w:r>
          </w:p>
        </w:tc>
        <w:tc>
          <w:tcPr>
            <w:tcW w:w="1183" w:type="dxa"/>
          </w:tcPr>
          <w:p w14:paraId="558BB6D5" w14:textId="77777777" w:rsidR="00375494" w:rsidRPr="00BD6BF9" w:rsidRDefault="00375494">
            <w:pPr>
              <w:pStyle w:val="TAH"/>
            </w:pPr>
            <w:r w:rsidRPr="00BD6BF9">
              <w:t>Default Value</w:t>
            </w:r>
          </w:p>
        </w:tc>
      </w:tr>
      <w:tr w:rsidR="00375494" w:rsidRPr="00BD6BF9" w14:paraId="2C05B145" w14:textId="77777777">
        <w:trPr>
          <w:cantSplit/>
        </w:trPr>
        <w:tc>
          <w:tcPr>
            <w:tcW w:w="1210" w:type="dxa"/>
            <w:vMerge w:val="restart"/>
          </w:tcPr>
          <w:p w14:paraId="3AA3A1A3" w14:textId="77777777" w:rsidR="00375494" w:rsidRPr="00BD6BF9" w:rsidRDefault="00375494">
            <w:pPr>
              <w:pStyle w:val="TAL"/>
            </w:pPr>
            <w:r w:rsidRPr="00BD6BF9">
              <w:t>ROHC</w:t>
            </w:r>
          </w:p>
        </w:tc>
        <w:tc>
          <w:tcPr>
            <w:tcW w:w="1212" w:type="dxa"/>
            <w:vMerge w:val="restart"/>
          </w:tcPr>
          <w:p w14:paraId="327CB25F" w14:textId="77777777" w:rsidR="00375494" w:rsidRPr="00BD6BF9" w:rsidRDefault="00375494">
            <w:pPr>
              <w:pStyle w:val="TAL"/>
            </w:pPr>
            <w:r w:rsidRPr="00BD6BF9">
              <w:t>2</w:t>
            </w:r>
          </w:p>
        </w:tc>
        <w:tc>
          <w:tcPr>
            <w:tcW w:w="1182" w:type="dxa"/>
            <w:vMerge w:val="restart"/>
          </w:tcPr>
          <w:p w14:paraId="74D3BD47" w14:textId="77777777" w:rsidR="00375494" w:rsidRPr="00BD6BF9" w:rsidRDefault="00375494">
            <w:pPr>
              <w:pStyle w:val="TAL"/>
            </w:pPr>
            <w:r w:rsidRPr="00BD6BF9">
              <w:t>0, 2, 4, 6, 8, 8+n*2 if P bit is 0,</w:t>
            </w:r>
          </w:p>
          <w:p w14:paraId="7A1133AB" w14:textId="77777777" w:rsidR="00375494" w:rsidRPr="00BD6BF9" w:rsidRDefault="00375494">
            <w:pPr>
              <w:pStyle w:val="TAL"/>
            </w:pPr>
            <w:r w:rsidRPr="00BD6BF9">
              <w:t>1, 3, 5, 7, 9, 9+n*2 if P bit is 1.</w:t>
            </w:r>
          </w:p>
          <w:p w14:paraId="00F8101A" w14:textId="77777777" w:rsidR="00375494" w:rsidRPr="00BD6BF9" w:rsidRDefault="00375494">
            <w:pPr>
              <w:pStyle w:val="TAL"/>
            </w:pPr>
            <w:r w:rsidRPr="00BD6BF9">
              <w:t xml:space="preserve">(where n is the number of profiles, the max. number of profiles is 16) </w:t>
            </w:r>
          </w:p>
        </w:tc>
        <w:tc>
          <w:tcPr>
            <w:tcW w:w="1457" w:type="dxa"/>
          </w:tcPr>
          <w:p w14:paraId="478E54FD" w14:textId="77777777" w:rsidR="00375494" w:rsidRPr="00BD6BF9" w:rsidRDefault="00375494">
            <w:pPr>
              <w:pStyle w:val="TAL"/>
            </w:pPr>
            <w:r w:rsidRPr="00BD6BF9">
              <w:t>Applicable NSAPIs</w:t>
            </w:r>
          </w:p>
        </w:tc>
        <w:tc>
          <w:tcPr>
            <w:tcW w:w="1206" w:type="dxa"/>
          </w:tcPr>
          <w:p w14:paraId="3A5F59CF" w14:textId="77777777" w:rsidR="00375494" w:rsidRPr="00BD6BF9" w:rsidRDefault="00375494">
            <w:pPr>
              <w:pStyle w:val="TAL"/>
            </w:pPr>
            <w:r w:rsidRPr="00BD6BF9">
              <w:t>bbbbbbbb bbb00000</w:t>
            </w:r>
          </w:p>
        </w:tc>
        <w:tc>
          <w:tcPr>
            <w:tcW w:w="1176" w:type="dxa"/>
          </w:tcPr>
          <w:p w14:paraId="77052EB7" w14:textId="77777777" w:rsidR="00375494" w:rsidRPr="00BD6BF9" w:rsidRDefault="00375494">
            <w:pPr>
              <w:pStyle w:val="TAL"/>
            </w:pPr>
            <w:r w:rsidRPr="00BD6BF9">
              <w:t xml:space="preserve">0, 32, 64, </w:t>
            </w:r>
            <w:r w:rsidRPr="00BD6BF9">
              <w:sym w:font="Symbol" w:char="00BC"/>
            </w:r>
            <w:r w:rsidRPr="00BD6BF9">
              <w:t xml:space="preserve"> , 65504</w:t>
            </w:r>
          </w:p>
        </w:tc>
        <w:tc>
          <w:tcPr>
            <w:tcW w:w="1229" w:type="dxa"/>
          </w:tcPr>
          <w:p w14:paraId="1CDE1E7D" w14:textId="77777777" w:rsidR="00375494" w:rsidRPr="00BD6BF9" w:rsidRDefault="00375494">
            <w:pPr>
              <w:pStyle w:val="TAL"/>
            </w:pPr>
            <w:r w:rsidRPr="00BD6BF9">
              <w:t>down (each bit separately)</w:t>
            </w:r>
          </w:p>
        </w:tc>
        <w:tc>
          <w:tcPr>
            <w:tcW w:w="1183" w:type="dxa"/>
          </w:tcPr>
          <w:p w14:paraId="10446C91" w14:textId="77777777" w:rsidR="00375494" w:rsidRPr="00BD6BF9" w:rsidRDefault="00375494">
            <w:pPr>
              <w:pStyle w:val="TAL"/>
            </w:pPr>
            <w:r w:rsidRPr="00BD6BF9">
              <w:t>0</w:t>
            </w:r>
          </w:p>
        </w:tc>
      </w:tr>
      <w:tr w:rsidR="00375494" w:rsidRPr="00BD6BF9" w14:paraId="3FAF216B" w14:textId="77777777">
        <w:trPr>
          <w:cantSplit/>
        </w:trPr>
        <w:tc>
          <w:tcPr>
            <w:tcW w:w="1210" w:type="dxa"/>
            <w:vMerge/>
          </w:tcPr>
          <w:p w14:paraId="716E7F8D" w14:textId="77777777" w:rsidR="00375494" w:rsidRPr="00BD6BF9" w:rsidRDefault="00375494">
            <w:pPr>
              <w:pStyle w:val="TAL"/>
            </w:pPr>
          </w:p>
        </w:tc>
        <w:tc>
          <w:tcPr>
            <w:tcW w:w="1212" w:type="dxa"/>
            <w:vMerge/>
          </w:tcPr>
          <w:p w14:paraId="37203C1C" w14:textId="77777777" w:rsidR="00375494" w:rsidRPr="00BD6BF9" w:rsidRDefault="00375494">
            <w:pPr>
              <w:pStyle w:val="TAL"/>
            </w:pPr>
          </w:p>
        </w:tc>
        <w:tc>
          <w:tcPr>
            <w:tcW w:w="1182" w:type="dxa"/>
            <w:vMerge/>
          </w:tcPr>
          <w:p w14:paraId="6AAEC99F" w14:textId="77777777" w:rsidR="00375494" w:rsidRPr="00BD6BF9" w:rsidRDefault="00375494">
            <w:pPr>
              <w:pStyle w:val="TAL"/>
            </w:pPr>
          </w:p>
        </w:tc>
        <w:tc>
          <w:tcPr>
            <w:tcW w:w="1457" w:type="dxa"/>
          </w:tcPr>
          <w:p w14:paraId="4E79D597" w14:textId="77777777" w:rsidR="00375494" w:rsidRPr="00BD6BF9" w:rsidRDefault="00375494">
            <w:pPr>
              <w:pStyle w:val="TAL"/>
            </w:pPr>
            <w:r w:rsidRPr="00BD6BF9">
              <w:rPr>
                <w:snapToGrid w:val="0"/>
              </w:rPr>
              <w:t>MAX_CID</w:t>
            </w:r>
          </w:p>
        </w:tc>
        <w:tc>
          <w:tcPr>
            <w:tcW w:w="1206" w:type="dxa"/>
          </w:tcPr>
          <w:p w14:paraId="3303F339" w14:textId="77777777" w:rsidR="00375494" w:rsidRPr="00BD6BF9" w:rsidRDefault="00375494">
            <w:pPr>
              <w:pStyle w:val="TAL"/>
            </w:pPr>
            <w:r w:rsidRPr="00BD6BF9">
              <w:t>00bbbbbb</w:t>
            </w:r>
          </w:p>
          <w:p w14:paraId="3996A4BA" w14:textId="77777777" w:rsidR="00375494" w:rsidRPr="00BD6BF9" w:rsidRDefault="00375494">
            <w:pPr>
              <w:pStyle w:val="TAL"/>
            </w:pPr>
            <w:r w:rsidRPr="00BD6BF9">
              <w:t>bbbbbbbb</w:t>
            </w:r>
          </w:p>
        </w:tc>
        <w:tc>
          <w:tcPr>
            <w:tcW w:w="1176" w:type="dxa"/>
          </w:tcPr>
          <w:p w14:paraId="633A574C" w14:textId="77777777" w:rsidR="00375494" w:rsidRPr="00BD6BF9" w:rsidRDefault="00375494">
            <w:pPr>
              <w:pStyle w:val="TAL"/>
            </w:pPr>
            <w:r w:rsidRPr="00BD6BF9">
              <w:t xml:space="preserve">0-16383 </w:t>
            </w:r>
          </w:p>
        </w:tc>
        <w:tc>
          <w:tcPr>
            <w:tcW w:w="1229" w:type="dxa"/>
          </w:tcPr>
          <w:p w14:paraId="5033F5BF" w14:textId="77777777" w:rsidR="00375494" w:rsidRPr="00BD6BF9" w:rsidRDefault="00375494">
            <w:pPr>
              <w:pStyle w:val="TAL"/>
            </w:pPr>
            <w:r w:rsidRPr="00BD6BF9">
              <w:t>down</w:t>
            </w:r>
          </w:p>
        </w:tc>
        <w:tc>
          <w:tcPr>
            <w:tcW w:w="1183" w:type="dxa"/>
          </w:tcPr>
          <w:p w14:paraId="746772E1" w14:textId="77777777" w:rsidR="00375494" w:rsidRPr="00BD6BF9" w:rsidRDefault="00375494">
            <w:pPr>
              <w:pStyle w:val="TAL"/>
            </w:pPr>
            <w:r w:rsidRPr="00BD6BF9">
              <w:t>15</w:t>
            </w:r>
          </w:p>
        </w:tc>
      </w:tr>
      <w:tr w:rsidR="00375494" w:rsidRPr="00BD6BF9" w14:paraId="5AE17669" w14:textId="77777777">
        <w:trPr>
          <w:cantSplit/>
        </w:trPr>
        <w:tc>
          <w:tcPr>
            <w:tcW w:w="1210" w:type="dxa"/>
            <w:vMerge/>
          </w:tcPr>
          <w:p w14:paraId="3CA1CD21" w14:textId="77777777" w:rsidR="00375494" w:rsidRPr="00BD6BF9" w:rsidRDefault="00375494">
            <w:pPr>
              <w:pStyle w:val="TAL"/>
            </w:pPr>
          </w:p>
        </w:tc>
        <w:tc>
          <w:tcPr>
            <w:tcW w:w="1212" w:type="dxa"/>
            <w:vMerge/>
          </w:tcPr>
          <w:p w14:paraId="26473ADD" w14:textId="77777777" w:rsidR="00375494" w:rsidRPr="00BD6BF9" w:rsidRDefault="00375494">
            <w:pPr>
              <w:pStyle w:val="TAL"/>
            </w:pPr>
          </w:p>
        </w:tc>
        <w:tc>
          <w:tcPr>
            <w:tcW w:w="1182" w:type="dxa"/>
            <w:vMerge/>
          </w:tcPr>
          <w:p w14:paraId="15A9FBE4" w14:textId="77777777" w:rsidR="00375494" w:rsidRPr="00BD6BF9" w:rsidRDefault="00375494">
            <w:pPr>
              <w:pStyle w:val="TAL"/>
            </w:pPr>
          </w:p>
        </w:tc>
        <w:tc>
          <w:tcPr>
            <w:tcW w:w="1457" w:type="dxa"/>
          </w:tcPr>
          <w:p w14:paraId="353117DF" w14:textId="77777777" w:rsidR="00375494" w:rsidRPr="00BD6BF9" w:rsidRDefault="00375494">
            <w:pPr>
              <w:pStyle w:val="TAL"/>
            </w:pPr>
            <w:r w:rsidRPr="00BD6BF9">
              <w:rPr>
                <w:snapToGrid w:val="0"/>
              </w:rPr>
              <w:t>MAX_HEADER</w:t>
            </w:r>
          </w:p>
        </w:tc>
        <w:tc>
          <w:tcPr>
            <w:tcW w:w="1206" w:type="dxa"/>
          </w:tcPr>
          <w:p w14:paraId="376D88C6" w14:textId="77777777" w:rsidR="00375494" w:rsidRPr="00BD6BF9" w:rsidRDefault="00375494">
            <w:pPr>
              <w:pStyle w:val="TAL"/>
            </w:pPr>
            <w:r w:rsidRPr="00BD6BF9">
              <w:t>00000000 bbbbbbbb</w:t>
            </w:r>
          </w:p>
        </w:tc>
        <w:tc>
          <w:tcPr>
            <w:tcW w:w="1176" w:type="dxa"/>
          </w:tcPr>
          <w:p w14:paraId="0024E7B4" w14:textId="77777777" w:rsidR="00375494" w:rsidRPr="00BD6BF9" w:rsidRDefault="00375494">
            <w:pPr>
              <w:pStyle w:val="TAL"/>
            </w:pPr>
            <w:r w:rsidRPr="00BD6BF9">
              <w:t>60-255</w:t>
            </w:r>
          </w:p>
        </w:tc>
        <w:tc>
          <w:tcPr>
            <w:tcW w:w="1229" w:type="dxa"/>
          </w:tcPr>
          <w:p w14:paraId="22D99AB7" w14:textId="77777777" w:rsidR="00375494" w:rsidRPr="00BD6BF9" w:rsidRDefault="00375494">
            <w:pPr>
              <w:pStyle w:val="TAL"/>
            </w:pPr>
            <w:r w:rsidRPr="00BD6BF9">
              <w:t>down</w:t>
            </w:r>
          </w:p>
        </w:tc>
        <w:tc>
          <w:tcPr>
            <w:tcW w:w="1183" w:type="dxa"/>
          </w:tcPr>
          <w:p w14:paraId="11112C69" w14:textId="77777777" w:rsidR="00375494" w:rsidRPr="00BD6BF9" w:rsidRDefault="00375494">
            <w:pPr>
              <w:pStyle w:val="TAL"/>
            </w:pPr>
            <w:r w:rsidRPr="00BD6BF9">
              <w:t>168</w:t>
            </w:r>
          </w:p>
        </w:tc>
      </w:tr>
      <w:tr w:rsidR="00375494" w:rsidRPr="00BD6BF9" w14:paraId="4FCE4DC5" w14:textId="77777777">
        <w:trPr>
          <w:cantSplit/>
        </w:trPr>
        <w:tc>
          <w:tcPr>
            <w:tcW w:w="1210" w:type="dxa"/>
            <w:vMerge/>
          </w:tcPr>
          <w:p w14:paraId="168871D0" w14:textId="77777777" w:rsidR="00375494" w:rsidRPr="00BD6BF9" w:rsidRDefault="00375494">
            <w:pPr>
              <w:pStyle w:val="TAL"/>
            </w:pPr>
          </w:p>
        </w:tc>
        <w:tc>
          <w:tcPr>
            <w:tcW w:w="1212" w:type="dxa"/>
            <w:vMerge/>
          </w:tcPr>
          <w:p w14:paraId="0B82FFF9" w14:textId="77777777" w:rsidR="00375494" w:rsidRPr="00BD6BF9" w:rsidRDefault="00375494">
            <w:pPr>
              <w:pStyle w:val="TAL"/>
            </w:pPr>
          </w:p>
        </w:tc>
        <w:tc>
          <w:tcPr>
            <w:tcW w:w="1182" w:type="dxa"/>
            <w:vMerge/>
          </w:tcPr>
          <w:p w14:paraId="3BA2AAE8" w14:textId="77777777" w:rsidR="00375494" w:rsidRPr="00BD6BF9" w:rsidRDefault="00375494">
            <w:pPr>
              <w:pStyle w:val="TAL"/>
            </w:pPr>
          </w:p>
        </w:tc>
        <w:tc>
          <w:tcPr>
            <w:tcW w:w="1457" w:type="dxa"/>
          </w:tcPr>
          <w:p w14:paraId="6A8349A4" w14:textId="77777777" w:rsidR="00375494" w:rsidRPr="00BD6BF9" w:rsidRDefault="00375494">
            <w:pPr>
              <w:pStyle w:val="TAL"/>
            </w:pPr>
            <w:r w:rsidRPr="00BD6BF9">
              <w:rPr>
                <w:snapToGrid w:val="0"/>
              </w:rPr>
              <w:t>PROFILE 1</w:t>
            </w:r>
          </w:p>
        </w:tc>
        <w:tc>
          <w:tcPr>
            <w:tcW w:w="1206" w:type="dxa"/>
          </w:tcPr>
          <w:p w14:paraId="49ACFDBB" w14:textId="77777777" w:rsidR="00375494" w:rsidRPr="00BD6BF9" w:rsidRDefault="00375494">
            <w:pPr>
              <w:pStyle w:val="TAL"/>
            </w:pPr>
            <w:r w:rsidRPr="00BD6BF9">
              <w:t>bbbbbbbb</w:t>
            </w:r>
            <w:r w:rsidRPr="00BD6BF9">
              <w:br/>
              <w:t>bbbbbbbb</w:t>
            </w:r>
          </w:p>
        </w:tc>
        <w:tc>
          <w:tcPr>
            <w:tcW w:w="1176" w:type="dxa"/>
          </w:tcPr>
          <w:p w14:paraId="0C8ED105" w14:textId="77777777" w:rsidR="00375494" w:rsidRPr="00BD6BF9" w:rsidRDefault="00375494">
            <w:pPr>
              <w:pStyle w:val="TAL"/>
            </w:pPr>
            <w:r w:rsidRPr="00BD6BF9">
              <w:t>0-65535</w:t>
            </w:r>
          </w:p>
        </w:tc>
        <w:tc>
          <w:tcPr>
            <w:tcW w:w="1229" w:type="dxa"/>
          </w:tcPr>
          <w:p w14:paraId="5DF55760" w14:textId="77777777" w:rsidR="00375494" w:rsidRPr="00BD6BF9" w:rsidRDefault="00375494">
            <w:pPr>
              <w:pStyle w:val="TAL"/>
            </w:pPr>
            <w:r w:rsidRPr="00BD6BF9">
              <w:t>(see 6.5.4.1.5)</w:t>
            </w:r>
          </w:p>
        </w:tc>
        <w:tc>
          <w:tcPr>
            <w:tcW w:w="1183" w:type="dxa"/>
          </w:tcPr>
          <w:p w14:paraId="2825DE4F" w14:textId="77777777" w:rsidR="00375494" w:rsidRPr="00BD6BF9" w:rsidRDefault="00375494">
            <w:pPr>
              <w:pStyle w:val="TAL"/>
              <w:rPr>
                <w:lang w:val="nb-NO"/>
              </w:rPr>
            </w:pPr>
            <w:r w:rsidRPr="00BD6BF9">
              <w:rPr>
                <w:lang w:val="nb-NO"/>
              </w:rPr>
              <w:t>0</w:t>
            </w:r>
          </w:p>
        </w:tc>
      </w:tr>
      <w:tr w:rsidR="00375494" w:rsidRPr="00BD6BF9" w14:paraId="1F3A1270" w14:textId="77777777">
        <w:trPr>
          <w:cantSplit/>
        </w:trPr>
        <w:tc>
          <w:tcPr>
            <w:tcW w:w="1210" w:type="dxa"/>
            <w:vMerge/>
          </w:tcPr>
          <w:p w14:paraId="388A6CF0" w14:textId="77777777" w:rsidR="00375494" w:rsidRPr="00BD6BF9" w:rsidRDefault="00375494">
            <w:pPr>
              <w:pStyle w:val="TAL"/>
              <w:rPr>
                <w:lang w:val="nb-NO"/>
              </w:rPr>
            </w:pPr>
          </w:p>
        </w:tc>
        <w:tc>
          <w:tcPr>
            <w:tcW w:w="1212" w:type="dxa"/>
            <w:vMerge/>
          </w:tcPr>
          <w:p w14:paraId="3181FC05" w14:textId="77777777" w:rsidR="00375494" w:rsidRPr="00BD6BF9" w:rsidRDefault="00375494">
            <w:pPr>
              <w:pStyle w:val="TAL"/>
              <w:rPr>
                <w:lang w:val="nb-NO"/>
              </w:rPr>
            </w:pPr>
          </w:p>
        </w:tc>
        <w:tc>
          <w:tcPr>
            <w:tcW w:w="1182" w:type="dxa"/>
            <w:vMerge/>
          </w:tcPr>
          <w:p w14:paraId="62AE1492" w14:textId="77777777" w:rsidR="00375494" w:rsidRPr="00BD6BF9" w:rsidRDefault="00375494">
            <w:pPr>
              <w:pStyle w:val="TAL"/>
              <w:rPr>
                <w:lang w:val="nb-NO"/>
              </w:rPr>
            </w:pPr>
          </w:p>
        </w:tc>
        <w:tc>
          <w:tcPr>
            <w:tcW w:w="1457" w:type="dxa"/>
          </w:tcPr>
          <w:p w14:paraId="4B580D30" w14:textId="77777777" w:rsidR="00375494" w:rsidRPr="00BD6BF9" w:rsidRDefault="00375494">
            <w:pPr>
              <w:pStyle w:val="TAL"/>
              <w:rPr>
                <w:lang w:val="nb-NO"/>
              </w:rPr>
            </w:pPr>
            <w:r w:rsidRPr="00BD6BF9">
              <w:rPr>
                <w:snapToGrid w:val="0"/>
                <w:lang w:val="nb-NO"/>
              </w:rPr>
              <w:t>PROFILE 2</w:t>
            </w:r>
          </w:p>
        </w:tc>
        <w:tc>
          <w:tcPr>
            <w:tcW w:w="1206" w:type="dxa"/>
          </w:tcPr>
          <w:p w14:paraId="0BFED6B6" w14:textId="77777777" w:rsidR="00375494" w:rsidRPr="00BD6BF9" w:rsidRDefault="00375494">
            <w:pPr>
              <w:pStyle w:val="TAL"/>
              <w:rPr>
                <w:lang w:val="nb-NO"/>
              </w:rPr>
            </w:pPr>
            <w:r w:rsidRPr="00BD6BF9">
              <w:rPr>
                <w:lang w:val="nb-NO"/>
              </w:rPr>
              <w:t>bbbbbbbb</w:t>
            </w:r>
            <w:r w:rsidRPr="00BD6BF9">
              <w:rPr>
                <w:lang w:val="nb-NO"/>
              </w:rPr>
              <w:br/>
              <w:t>bbbbbbbb</w:t>
            </w:r>
          </w:p>
        </w:tc>
        <w:tc>
          <w:tcPr>
            <w:tcW w:w="1176" w:type="dxa"/>
          </w:tcPr>
          <w:p w14:paraId="4A7FC9A6" w14:textId="77777777" w:rsidR="00375494" w:rsidRPr="00BD6BF9" w:rsidRDefault="00375494">
            <w:pPr>
              <w:pStyle w:val="TAL"/>
            </w:pPr>
            <w:r w:rsidRPr="00BD6BF9">
              <w:t>0-65535</w:t>
            </w:r>
          </w:p>
        </w:tc>
        <w:tc>
          <w:tcPr>
            <w:tcW w:w="1229" w:type="dxa"/>
          </w:tcPr>
          <w:p w14:paraId="2367D4BA" w14:textId="77777777" w:rsidR="00375494" w:rsidRPr="00BD6BF9" w:rsidRDefault="00375494">
            <w:pPr>
              <w:pStyle w:val="TAL"/>
            </w:pPr>
            <w:r w:rsidRPr="00BD6BF9">
              <w:t>(see 6.5.4.1.5)</w:t>
            </w:r>
          </w:p>
        </w:tc>
        <w:tc>
          <w:tcPr>
            <w:tcW w:w="1183" w:type="dxa"/>
          </w:tcPr>
          <w:p w14:paraId="61589ADE" w14:textId="77777777" w:rsidR="00375494" w:rsidRPr="00BD6BF9" w:rsidRDefault="00375494">
            <w:pPr>
              <w:pStyle w:val="TAL"/>
              <w:rPr>
                <w:lang w:val="it-IT"/>
              </w:rPr>
            </w:pPr>
            <w:r w:rsidRPr="00BD6BF9">
              <w:rPr>
                <w:lang w:val="it-IT"/>
              </w:rPr>
              <w:t>0</w:t>
            </w:r>
          </w:p>
        </w:tc>
      </w:tr>
      <w:tr w:rsidR="00375494" w:rsidRPr="00BD6BF9" w14:paraId="73B45E12" w14:textId="77777777">
        <w:trPr>
          <w:cantSplit/>
        </w:trPr>
        <w:tc>
          <w:tcPr>
            <w:tcW w:w="1210" w:type="dxa"/>
            <w:vMerge/>
          </w:tcPr>
          <w:p w14:paraId="11E219B9" w14:textId="77777777" w:rsidR="00375494" w:rsidRPr="00BD6BF9" w:rsidRDefault="00375494">
            <w:pPr>
              <w:pStyle w:val="TAL"/>
              <w:rPr>
                <w:lang w:val="it-IT"/>
              </w:rPr>
            </w:pPr>
          </w:p>
        </w:tc>
        <w:tc>
          <w:tcPr>
            <w:tcW w:w="1212" w:type="dxa"/>
            <w:vMerge/>
          </w:tcPr>
          <w:p w14:paraId="2A01892D" w14:textId="77777777" w:rsidR="00375494" w:rsidRPr="00BD6BF9" w:rsidRDefault="00375494">
            <w:pPr>
              <w:pStyle w:val="TAL"/>
              <w:rPr>
                <w:lang w:val="it-IT"/>
              </w:rPr>
            </w:pPr>
          </w:p>
        </w:tc>
        <w:tc>
          <w:tcPr>
            <w:tcW w:w="1182" w:type="dxa"/>
            <w:vMerge/>
          </w:tcPr>
          <w:p w14:paraId="17F85B51" w14:textId="77777777" w:rsidR="00375494" w:rsidRPr="00BD6BF9" w:rsidRDefault="00375494">
            <w:pPr>
              <w:pStyle w:val="TAL"/>
              <w:rPr>
                <w:lang w:val="it-IT"/>
              </w:rPr>
            </w:pPr>
          </w:p>
        </w:tc>
        <w:tc>
          <w:tcPr>
            <w:tcW w:w="1457" w:type="dxa"/>
          </w:tcPr>
          <w:p w14:paraId="2DD3EF58" w14:textId="77777777" w:rsidR="00375494" w:rsidRPr="00BD6BF9" w:rsidRDefault="00375494">
            <w:pPr>
              <w:pStyle w:val="TAC"/>
              <w:rPr>
                <w:lang w:val="it-IT"/>
              </w:rPr>
            </w:pPr>
            <w:r w:rsidRPr="00BD6BF9">
              <w:rPr>
                <w:lang w:val="it-IT"/>
              </w:rPr>
              <w:t>...</w:t>
            </w:r>
          </w:p>
        </w:tc>
        <w:tc>
          <w:tcPr>
            <w:tcW w:w="1206" w:type="dxa"/>
          </w:tcPr>
          <w:p w14:paraId="3691D04C" w14:textId="77777777" w:rsidR="00375494" w:rsidRPr="00BD6BF9" w:rsidRDefault="00375494">
            <w:pPr>
              <w:pStyle w:val="TAC"/>
              <w:rPr>
                <w:lang w:val="it-IT"/>
              </w:rPr>
            </w:pPr>
            <w:r w:rsidRPr="00BD6BF9">
              <w:rPr>
                <w:lang w:val="it-IT"/>
              </w:rPr>
              <w:t>...</w:t>
            </w:r>
          </w:p>
        </w:tc>
        <w:tc>
          <w:tcPr>
            <w:tcW w:w="1176" w:type="dxa"/>
          </w:tcPr>
          <w:p w14:paraId="12F0B879" w14:textId="77777777" w:rsidR="00375494" w:rsidRPr="00BD6BF9" w:rsidRDefault="00375494">
            <w:pPr>
              <w:pStyle w:val="TAC"/>
              <w:rPr>
                <w:lang w:val="it-IT"/>
              </w:rPr>
            </w:pPr>
            <w:r w:rsidRPr="00BD6BF9">
              <w:rPr>
                <w:lang w:val="it-IT"/>
              </w:rPr>
              <w:t>...</w:t>
            </w:r>
          </w:p>
        </w:tc>
        <w:tc>
          <w:tcPr>
            <w:tcW w:w="1229" w:type="dxa"/>
          </w:tcPr>
          <w:p w14:paraId="37E1AAA9" w14:textId="77777777" w:rsidR="00375494" w:rsidRPr="00BD6BF9" w:rsidRDefault="00375494">
            <w:pPr>
              <w:pStyle w:val="TAC"/>
              <w:rPr>
                <w:lang w:val="it-IT"/>
              </w:rPr>
            </w:pPr>
            <w:r w:rsidRPr="00BD6BF9">
              <w:rPr>
                <w:lang w:val="it-IT"/>
              </w:rPr>
              <w:t>...</w:t>
            </w:r>
          </w:p>
        </w:tc>
        <w:tc>
          <w:tcPr>
            <w:tcW w:w="1183" w:type="dxa"/>
          </w:tcPr>
          <w:p w14:paraId="675CF1C7" w14:textId="77777777" w:rsidR="00375494" w:rsidRPr="00BD6BF9" w:rsidRDefault="00375494">
            <w:pPr>
              <w:pStyle w:val="TAC"/>
              <w:rPr>
                <w:lang w:val="it-IT"/>
              </w:rPr>
            </w:pPr>
            <w:r w:rsidRPr="00BD6BF9">
              <w:rPr>
                <w:lang w:val="it-IT"/>
              </w:rPr>
              <w:t>...</w:t>
            </w:r>
            <w:r w:rsidRPr="00BD6BF9">
              <w:rPr>
                <w:lang w:val="it-IT"/>
              </w:rPr>
              <w:br/>
            </w:r>
          </w:p>
        </w:tc>
      </w:tr>
      <w:tr w:rsidR="00375494" w:rsidRPr="00BD6BF9" w14:paraId="6EF9B4F2" w14:textId="77777777">
        <w:trPr>
          <w:cantSplit/>
        </w:trPr>
        <w:tc>
          <w:tcPr>
            <w:tcW w:w="1210" w:type="dxa"/>
            <w:vMerge/>
          </w:tcPr>
          <w:p w14:paraId="6989BF43" w14:textId="77777777" w:rsidR="00375494" w:rsidRPr="00BD6BF9" w:rsidRDefault="00375494">
            <w:pPr>
              <w:pStyle w:val="TAL"/>
              <w:rPr>
                <w:lang w:val="it-IT"/>
              </w:rPr>
            </w:pPr>
          </w:p>
        </w:tc>
        <w:tc>
          <w:tcPr>
            <w:tcW w:w="1212" w:type="dxa"/>
            <w:vMerge/>
          </w:tcPr>
          <w:p w14:paraId="647B6EBD" w14:textId="77777777" w:rsidR="00375494" w:rsidRPr="00BD6BF9" w:rsidRDefault="00375494">
            <w:pPr>
              <w:pStyle w:val="TAL"/>
              <w:rPr>
                <w:lang w:val="it-IT"/>
              </w:rPr>
            </w:pPr>
          </w:p>
        </w:tc>
        <w:tc>
          <w:tcPr>
            <w:tcW w:w="1182" w:type="dxa"/>
            <w:vMerge/>
          </w:tcPr>
          <w:p w14:paraId="6E543D19" w14:textId="77777777" w:rsidR="00375494" w:rsidRPr="00BD6BF9" w:rsidRDefault="00375494">
            <w:pPr>
              <w:pStyle w:val="TAL"/>
              <w:rPr>
                <w:lang w:val="it-IT"/>
              </w:rPr>
            </w:pPr>
          </w:p>
        </w:tc>
        <w:tc>
          <w:tcPr>
            <w:tcW w:w="1457" w:type="dxa"/>
          </w:tcPr>
          <w:p w14:paraId="30B8CC43" w14:textId="77777777" w:rsidR="00375494" w:rsidRPr="00BD6BF9" w:rsidRDefault="00375494">
            <w:pPr>
              <w:pStyle w:val="TAL"/>
              <w:rPr>
                <w:lang w:val="it-IT"/>
              </w:rPr>
            </w:pPr>
            <w:r w:rsidRPr="00BD6BF9">
              <w:rPr>
                <w:snapToGrid w:val="0"/>
                <w:lang w:val="it-IT"/>
              </w:rPr>
              <w:t>PROFILE 16</w:t>
            </w:r>
          </w:p>
        </w:tc>
        <w:tc>
          <w:tcPr>
            <w:tcW w:w="1206" w:type="dxa"/>
          </w:tcPr>
          <w:p w14:paraId="3C80FAA2" w14:textId="77777777" w:rsidR="00375494" w:rsidRPr="00BD6BF9" w:rsidRDefault="00375494">
            <w:pPr>
              <w:pStyle w:val="TAL"/>
              <w:rPr>
                <w:lang w:val="it-IT"/>
              </w:rPr>
            </w:pPr>
            <w:r w:rsidRPr="00BD6BF9">
              <w:rPr>
                <w:lang w:val="it-IT"/>
              </w:rPr>
              <w:t>bbbbbbbb</w:t>
            </w:r>
            <w:r w:rsidRPr="00BD6BF9">
              <w:rPr>
                <w:lang w:val="it-IT"/>
              </w:rPr>
              <w:br/>
              <w:t>bbbbbbbb</w:t>
            </w:r>
          </w:p>
        </w:tc>
        <w:tc>
          <w:tcPr>
            <w:tcW w:w="1176" w:type="dxa"/>
          </w:tcPr>
          <w:p w14:paraId="3B1BFFF4" w14:textId="77777777" w:rsidR="00375494" w:rsidRPr="00BD6BF9" w:rsidRDefault="00375494">
            <w:pPr>
              <w:pStyle w:val="TAL"/>
            </w:pPr>
            <w:r w:rsidRPr="00BD6BF9">
              <w:t>0-65535</w:t>
            </w:r>
          </w:p>
        </w:tc>
        <w:tc>
          <w:tcPr>
            <w:tcW w:w="1229" w:type="dxa"/>
          </w:tcPr>
          <w:p w14:paraId="3C370B15" w14:textId="77777777" w:rsidR="00375494" w:rsidRPr="00BD6BF9" w:rsidRDefault="00375494">
            <w:pPr>
              <w:pStyle w:val="TAL"/>
            </w:pPr>
            <w:r w:rsidRPr="00BD6BF9">
              <w:t>(see 6.5.4.1.5)</w:t>
            </w:r>
          </w:p>
        </w:tc>
        <w:tc>
          <w:tcPr>
            <w:tcW w:w="1183" w:type="dxa"/>
          </w:tcPr>
          <w:p w14:paraId="26B0FD7F" w14:textId="77777777" w:rsidR="00375494" w:rsidRPr="00BD6BF9" w:rsidRDefault="00375494">
            <w:pPr>
              <w:pStyle w:val="TAL"/>
            </w:pPr>
            <w:r w:rsidRPr="00BD6BF9">
              <w:t>0</w:t>
            </w:r>
          </w:p>
        </w:tc>
      </w:tr>
      <w:tr w:rsidR="00375494" w:rsidRPr="00BD6BF9" w14:paraId="1077E150" w14:textId="77777777">
        <w:trPr>
          <w:cantSplit/>
        </w:trPr>
        <w:tc>
          <w:tcPr>
            <w:tcW w:w="9855" w:type="dxa"/>
            <w:gridSpan w:val="8"/>
          </w:tcPr>
          <w:p w14:paraId="7C9F9083" w14:textId="77777777" w:rsidR="00375494" w:rsidRPr="00BD6BF9" w:rsidRDefault="00375494">
            <w:pPr>
              <w:pStyle w:val="TAN"/>
            </w:pPr>
            <w:r w:rsidRPr="00BD6BF9">
              <w:t>NOTE:</w:t>
            </w:r>
            <w:r w:rsidRPr="00BD6BF9">
              <w:tab/>
              <w:t>ROHC parameter MRRU is not negotiated and shall be set to 0, i.e. ROHC segmentation shall not be used.</w:t>
            </w:r>
          </w:p>
        </w:tc>
      </w:tr>
    </w:tbl>
    <w:p w14:paraId="620B66F1" w14:textId="77777777" w:rsidR="00375494" w:rsidRPr="00BD6BF9" w:rsidRDefault="00375494"/>
    <w:p w14:paraId="6A79242F" w14:textId="77777777" w:rsidR="00375494" w:rsidRPr="00BD6BF9" w:rsidRDefault="00375494">
      <w:pPr>
        <w:pStyle w:val="Heading5"/>
      </w:pPr>
      <w:bookmarkStart w:id="107" w:name="_Toc163166060"/>
      <w:r w:rsidRPr="00BD6BF9">
        <w:t>6.5.4.1.1</w:t>
      </w:r>
      <w:r w:rsidRPr="00BD6BF9">
        <w:tab/>
        <w:t>Applicable NSAPIs</w:t>
      </w:r>
      <w:bookmarkEnd w:id="107"/>
    </w:p>
    <w:p w14:paraId="446E09D9" w14:textId="77777777" w:rsidR="00375494" w:rsidRPr="00BD6BF9" w:rsidRDefault="00375494">
      <w:r w:rsidRPr="00BD6BF9">
        <w:t>See subclause 7.1.3.</w:t>
      </w:r>
    </w:p>
    <w:p w14:paraId="4C7C9D74" w14:textId="77777777" w:rsidR="00375494" w:rsidRPr="00BD6BF9" w:rsidRDefault="00375494">
      <w:pPr>
        <w:pStyle w:val="Heading5"/>
      </w:pPr>
      <w:bookmarkStart w:id="108" w:name="_Toc163166061"/>
      <w:r w:rsidRPr="00BD6BF9">
        <w:t>6.5.4.1.2</w:t>
      </w:r>
      <w:r w:rsidRPr="00BD6BF9">
        <w:tab/>
        <w:t>MAX_CID</w:t>
      </w:r>
      <w:bookmarkEnd w:id="108"/>
    </w:p>
    <w:p w14:paraId="63B139E3" w14:textId="77777777" w:rsidR="00375494" w:rsidRPr="00BD6BF9" w:rsidRDefault="00375494">
      <w:r w:rsidRPr="00BD6BF9">
        <w:t>The MAX_CID parameter indicates the maximum context ID number the compressor is allowed to use. A MAX_CID value of N means CID values of 0 through N are valid. Thus, the number of contexts allowed is N+1, e.g. MAX_CID of 15 means 16 contexts are allowed.</w:t>
      </w:r>
    </w:p>
    <w:p w14:paraId="2106B5FF" w14:textId="77777777" w:rsidR="00375494" w:rsidRPr="00BD6BF9" w:rsidRDefault="00375494">
      <w:pPr>
        <w:pStyle w:val="Heading5"/>
      </w:pPr>
      <w:bookmarkStart w:id="109" w:name="_Toc163166062"/>
      <w:r w:rsidRPr="00BD6BF9">
        <w:t>6.5.4.1.3</w:t>
      </w:r>
      <w:r w:rsidRPr="00BD6BF9">
        <w:tab/>
        <w:t>MAX_HEADER</w:t>
      </w:r>
      <w:bookmarkEnd w:id="109"/>
    </w:p>
    <w:p w14:paraId="1980CD22" w14:textId="77777777" w:rsidR="00375494" w:rsidRPr="00BD6BF9" w:rsidRDefault="00375494">
      <w:r w:rsidRPr="00BD6BF9">
        <w:t>The MAX_HEADER parameter indicates the maximum number of octets of the protocol control information that may be compressed.</w:t>
      </w:r>
    </w:p>
    <w:p w14:paraId="7D4A4E7D" w14:textId="77777777" w:rsidR="009564CB" w:rsidRPr="00BD6BF9" w:rsidRDefault="009564CB" w:rsidP="009564CB">
      <w:pPr>
        <w:pStyle w:val="NO"/>
      </w:pPr>
      <w:r w:rsidRPr="00BD6BF9">
        <w:t>NOTE:</w:t>
      </w:r>
      <w:r w:rsidRPr="00BD6BF9">
        <w:tab/>
        <w:t>The MAX_HEADER parameter is neither defined nor used by RTP/UDP/IP, UDP/IP, ESP/IP and uncompressed profiles as defined in RFC</w:t>
      </w:r>
      <w:r w:rsidR="00375FC0" w:rsidRPr="00BD6BF9">
        <w:t> 5795 </w:t>
      </w:r>
      <w:r w:rsidRPr="00BD6BF9">
        <w:t>[12]. For those profiles, this parameter is not used by SNDCP when performing Robust Header Compression (ROHC).</w:t>
      </w:r>
    </w:p>
    <w:p w14:paraId="26B21A02" w14:textId="77777777" w:rsidR="00375494" w:rsidRPr="00BD6BF9" w:rsidRDefault="00375494">
      <w:pPr>
        <w:pStyle w:val="Heading5"/>
      </w:pPr>
      <w:bookmarkStart w:id="110" w:name="_Toc163166063"/>
      <w:r w:rsidRPr="00BD6BF9">
        <w:t>6.5.4.1.4</w:t>
      </w:r>
      <w:r w:rsidRPr="00BD6BF9">
        <w:tab/>
        <w:t>(Void)</w:t>
      </w:r>
      <w:bookmarkEnd w:id="110"/>
    </w:p>
    <w:p w14:paraId="199C774D" w14:textId="77777777" w:rsidR="00375494" w:rsidRPr="00BD6BF9" w:rsidRDefault="00375494">
      <w:pPr>
        <w:pStyle w:val="Heading5"/>
      </w:pPr>
      <w:bookmarkStart w:id="111" w:name="_Toc163166064"/>
      <w:r w:rsidRPr="00BD6BF9">
        <w:t>6.5.4.1.5</w:t>
      </w:r>
      <w:r w:rsidRPr="00BD6BF9">
        <w:tab/>
        <w:t>PROFILE</w:t>
      </w:r>
      <w:bookmarkEnd w:id="111"/>
    </w:p>
    <w:p w14:paraId="22997DC5" w14:textId="77777777" w:rsidR="00375494" w:rsidRPr="00BD6BF9" w:rsidRDefault="00375494">
      <w:r w:rsidRPr="00BD6BF9">
        <w:t>The PROFILE parameter indicates the profile identifier. A list of up to 16 PROFILEs, indicating which ROHC profiles [14] are supported may be included. The negotiated list which is used for compression consists of the list of profiles supported by both peer entities, reduced to include at most ONE profile identifier with the same 8-bit LSB part. If both peer entities support more than one profile with the same 8-bit LSB part in its profile identifier, the set of these profiles shall be reduced to the profile with the highest MSB-value in its profile identifier.</w:t>
      </w:r>
    </w:p>
    <w:p w14:paraId="757ABC44" w14:textId="77777777" w:rsidR="00375494" w:rsidRPr="00BD6BF9" w:rsidRDefault="00375494">
      <w:pPr>
        <w:pStyle w:val="NO"/>
      </w:pPr>
      <w:r w:rsidRPr="00BD6BF9">
        <w:t>Note:</w:t>
      </w:r>
      <w:r w:rsidRPr="00BD6BF9">
        <w:tab/>
        <w:t>The reason for this is that the 8-bit MSB part of the profile identifier indicates the "variant" of the profile, and since only the 8-bit LSB part is sent in compressed headers, the set of available profiles must not include two profiles with the same 8-bit LSB part of the profile identifier.</w:t>
      </w:r>
    </w:p>
    <w:p w14:paraId="00956468" w14:textId="77777777" w:rsidR="00375494" w:rsidRPr="00BD6BF9" w:rsidRDefault="00375494">
      <w:pPr>
        <w:pStyle w:val="Heading4"/>
      </w:pPr>
      <w:bookmarkStart w:id="112" w:name="_Toc163166065"/>
      <w:r w:rsidRPr="00BD6BF9">
        <w:lastRenderedPageBreak/>
        <w:t>6.5.4.2</w:t>
      </w:r>
      <w:r w:rsidRPr="00BD6BF9">
        <w:tab/>
        <w:t>Assignment of PCOMP values for ROHC</w:t>
      </w:r>
      <w:bookmarkEnd w:id="112"/>
    </w:p>
    <w:p w14:paraId="7E39AC3D" w14:textId="77777777" w:rsidR="00375494" w:rsidRPr="00BD6BF9" w:rsidRDefault="00375494">
      <w:r w:rsidRPr="00BD6BF9">
        <w:t xml:space="preserve">As opposed to other header compression schemes, the whole ROHC framework has only one packet type that has to be identified by the PDU format, and this packet type can be used by any ROHC compression profile. However, ROHC has two different context identification (CID) sizes. To avoid having to negotiate and potentially re-negotiate CID size, the mechanism from ROHC-over-PPP [13] is adopted in SNDCP, i.e. as shown in table 9, two packet types are defined for ROHC, one for small and one for large CIDs. </w:t>
      </w:r>
    </w:p>
    <w:p w14:paraId="0591A4CA" w14:textId="77777777" w:rsidR="00375494" w:rsidRPr="00BD6BF9" w:rsidRDefault="00375494">
      <w:r w:rsidRPr="00BD6BF9">
        <w:t>This implies that all CIDs within one ROHC packet shall be of the same size as indicated by the PID value, either small or large. In particular, embedded feedback shall have a CID of the same size as indicated by the PID value. For piggybacking feedback, a compressor must be able to control the feedback CID size used by the associated decompressor, ensure that all CIDs are of the same size, and indicate this size with the appropriate PID value.</w:t>
      </w:r>
    </w:p>
    <w:p w14:paraId="3F6B855E" w14:textId="77777777" w:rsidR="00375494" w:rsidRPr="00BD6BF9" w:rsidRDefault="00375494">
      <w:pPr>
        <w:pStyle w:val="TH"/>
      </w:pPr>
      <w:r w:rsidRPr="00BD6BF9">
        <w:t>Table 9: PCOMP values assigned to Robust Header Compression (ROHC)</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30"/>
        <w:gridCol w:w="3119"/>
      </w:tblGrid>
      <w:tr w:rsidR="00375494" w:rsidRPr="00BD6BF9" w14:paraId="38D7879F" w14:textId="77777777">
        <w:trPr>
          <w:jc w:val="center"/>
        </w:trPr>
        <w:tc>
          <w:tcPr>
            <w:tcW w:w="1930" w:type="dxa"/>
            <w:tcBorders>
              <w:top w:val="single" w:sz="4" w:space="0" w:color="auto"/>
              <w:left w:val="single" w:sz="4" w:space="0" w:color="auto"/>
              <w:bottom w:val="single" w:sz="4" w:space="0" w:color="auto"/>
              <w:right w:val="single" w:sz="4" w:space="0" w:color="auto"/>
            </w:tcBorders>
          </w:tcPr>
          <w:p w14:paraId="1AE83287" w14:textId="77777777" w:rsidR="00375494" w:rsidRPr="00BD6BF9" w:rsidRDefault="00375494">
            <w:pPr>
              <w:pStyle w:val="TAH"/>
            </w:pPr>
            <w:r w:rsidRPr="00BD6BF9">
              <w:t>PID value</w:t>
            </w:r>
          </w:p>
        </w:tc>
        <w:tc>
          <w:tcPr>
            <w:tcW w:w="3119" w:type="dxa"/>
            <w:tcBorders>
              <w:top w:val="single" w:sz="4" w:space="0" w:color="auto"/>
              <w:left w:val="single" w:sz="4" w:space="0" w:color="auto"/>
              <w:bottom w:val="single" w:sz="4" w:space="0" w:color="auto"/>
              <w:right w:val="single" w:sz="4" w:space="0" w:color="auto"/>
            </w:tcBorders>
          </w:tcPr>
          <w:p w14:paraId="58E7348A" w14:textId="77777777" w:rsidR="00375494" w:rsidRPr="00BD6BF9" w:rsidRDefault="00375494">
            <w:pPr>
              <w:pStyle w:val="TAH"/>
            </w:pPr>
            <w:r w:rsidRPr="00BD6BF9">
              <w:t>Packet type</w:t>
            </w:r>
          </w:p>
        </w:tc>
      </w:tr>
      <w:tr w:rsidR="00375494" w:rsidRPr="00BD6BF9" w14:paraId="29F77A49" w14:textId="77777777">
        <w:trPr>
          <w:jc w:val="center"/>
        </w:trPr>
        <w:tc>
          <w:tcPr>
            <w:tcW w:w="1930" w:type="dxa"/>
            <w:tcBorders>
              <w:top w:val="single" w:sz="4" w:space="0" w:color="auto"/>
              <w:left w:val="single" w:sz="6" w:space="0" w:color="auto"/>
              <w:bottom w:val="single" w:sz="6" w:space="0" w:color="auto"/>
              <w:right w:val="single" w:sz="6" w:space="0" w:color="auto"/>
            </w:tcBorders>
          </w:tcPr>
          <w:p w14:paraId="3F7AB168" w14:textId="77777777" w:rsidR="00375494" w:rsidRPr="00BD6BF9" w:rsidRDefault="00375494">
            <w:pPr>
              <w:pStyle w:val="TAC"/>
            </w:pPr>
            <w:r w:rsidRPr="00BD6BF9">
              <w:t>PCOMP1</w:t>
            </w:r>
          </w:p>
        </w:tc>
        <w:tc>
          <w:tcPr>
            <w:tcW w:w="3119" w:type="dxa"/>
            <w:tcBorders>
              <w:top w:val="single" w:sz="4" w:space="0" w:color="auto"/>
              <w:left w:val="single" w:sz="6" w:space="0" w:color="auto"/>
              <w:bottom w:val="single" w:sz="6" w:space="0" w:color="auto"/>
              <w:right w:val="single" w:sz="6" w:space="0" w:color="auto"/>
            </w:tcBorders>
          </w:tcPr>
          <w:p w14:paraId="60F4CA08" w14:textId="77777777" w:rsidR="00375494" w:rsidRPr="00BD6BF9" w:rsidRDefault="00375494">
            <w:pPr>
              <w:pStyle w:val="TAC"/>
              <w:rPr>
                <w:snapToGrid w:val="0"/>
              </w:rPr>
            </w:pPr>
            <w:r w:rsidRPr="00BD6BF9">
              <w:t>ROHC small-CIDs</w:t>
            </w:r>
          </w:p>
        </w:tc>
      </w:tr>
      <w:tr w:rsidR="00375494" w:rsidRPr="00BD6BF9" w14:paraId="2DDCDC8F" w14:textId="77777777">
        <w:trPr>
          <w:jc w:val="center"/>
        </w:trPr>
        <w:tc>
          <w:tcPr>
            <w:tcW w:w="1930" w:type="dxa"/>
            <w:tcBorders>
              <w:top w:val="single" w:sz="6" w:space="0" w:color="auto"/>
              <w:left w:val="single" w:sz="6" w:space="0" w:color="auto"/>
              <w:bottom w:val="single" w:sz="6" w:space="0" w:color="auto"/>
              <w:right w:val="single" w:sz="6" w:space="0" w:color="auto"/>
            </w:tcBorders>
          </w:tcPr>
          <w:p w14:paraId="161B1325" w14:textId="77777777" w:rsidR="00375494" w:rsidRPr="00BD6BF9" w:rsidRDefault="00375494">
            <w:pPr>
              <w:pStyle w:val="TAC"/>
            </w:pPr>
            <w:r w:rsidRPr="00BD6BF9">
              <w:t>PCOMP2</w:t>
            </w:r>
          </w:p>
        </w:tc>
        <w:tc>
          <w:tcPr>
            <w:tcW w:w="3119" w:type="dxa"/>
            <w:tcBorders>
              <w:top w:val="single" w:sz="6" w:space="0" w:color="auto"/>
              <w:left w:val="single" w:sz="6" w:space="0" w:color="auto"/>
              <w:bottom w:val="single" w:sz="6" w:space="0" w:color="auto"/>
              <w:right w:val="single" w:sz="6" w:space="0" w:color="auto"/>
            </w:tcBorders>
          </w:tcPr>
          <w:p w14:paraId="27BA3701" w14:textId="77777777" w:rsidR="00375494" w:rsidRPr="00BD6BF9" w:rsidRDefault="00375494">
            <w:pPr>
              <w:pStyle w:val="TAC"/>
              <w:rPr>
                <w:snapToGrid w:val="0"/>
              </w:rPr>
            </w:pPr>
            <w:r w:rsidRPr="00BD6BF9">
              <w:rPr>
                <w:snapToGrid w:val="0"/>
              </w:rPr>
              <w:t>ROHC large-CIDs</w:t>
            </w:r>
          </w:p>
        </w:tc>
      </w:tr>
    </w:tbl>
    <w:p w14:paraId="0D062076" w14:textId="77777777" w:rsidR="00375494" w:rsidRPr="00BD6BF9" w:rsidRDefault="00375494"/>
    <w:p w14:paraId="3F17FF6C" w14:textId="77777777" w:rsidR="00375494" w:rsidRPr="00BD6BF9" w:rsidRDefault="00375494">
      <w:pPr>
        <w:pStyle w:val="Heading4"/>
      </w:pPr>
      <w:bookmarkStart w:id="113" w:name="_Toc163166066"/>
      <w:r w:rsidRPr="00BD6BF9">
        <w:t>6.5.4.3</w:t>
      </w:r>
      <w:r w:rsidRPr="00BD6BF9">
        <w:tab/>
        <w:t>Error Recovery and other feedback</w:t>
      </w:r>
      <w:bookmarkEnd w:id="113"/>
    </w:p>
    <w:p w14:paraId="16AEA0B0" w14:textId="77777777" w:rsidR="00375494" w:rsidRPr="00BD6BF9" w:rsidRDefault="00375494">
      <w:r w:rsidRPr="00BD6BF9">
        <w:t>ROHC has built-in robustness mechanisms to avoid error events, as well as error recovery mechanisms using decompressor to compressor feedback. Such ROHC feedback is carried according to alternative 6) in section 5.2.1 of RFC</w:t>
      </w:r>
      <w:r w:rsidR="00375FC0" w:rsidRPr="00BD6BF9">
        <w:t> 5795 </w:t>
      </w:r>
      <w:r w:rsidRPr="00BD6BF9">
        <w:t>[12].</w:t>
      </w:r>
    </w:p>
    <w:p w14:paraId="44573A3B" w14:textId="77777777" w:rsidR="00352629" w:rsidRPr="00BD6BF9" w:rsidRDefault="00352629" w:rsidP="00352629">
      <w:pPr>
        <w:pStyle w:val="Heading3"/>
      </w:pPr>
      <w:bookmarkStart w:id="114" w:name="_Toc163166067"/>
      <w:r w:rsidRPr="00BD6BF9">
        <w:t>6.5.5</w:t>
      </w:r>
      <w:r w:rsidRPr="00BD6BF9">
        <w:tab/>
        <w:t>Pre-defined Protocol control information ROHC compression types for MBMS</w:t>
      </w:r>
      <w:bookmarkEnd w:id="114"/>
    </w:p>
    <w:p w14:paraId="6161CF69" w14:textId="77777777" w:rsidR="00352629" w:rsidRPr="00BD6BF9" w:rsidRDefault="00352629" w:rsidP="00352629">
      <w:r w:rsidRPr="00BD6BF9">
        <w:t>An SGSNsupporting compression for MBMS shall not negotiate compression information with the MSes. An MS which is capable of MBMS shall support pre-defined compression types and associated configuration information.</w:t>
      </w:r>
    </w:p>
    <w:p w14:paraId="005ED128" w14:textId="77777777" w:rsidR="00352629" w:rsidRPr="00BD6BF9" w:rsidRDefault="00352629" w:rsidP="00352629">
      <w:r w:rsidRPr="00BD6BF9">
        <w:t>An SNDCP entity performing Robust Header Compression (ROHC) for MBMS data traffic shall use the following parameter values:</w:t>
      </w:r>
    </w:p>
    <w:p w14:paraId="508A8F1F" w14:textId="77777777" w:rsidR="00352629" w:rsidRPr="00BD6BF9" w:rsidRDefault="00352629" w:rsidP="00352629">
      <w:pPr>
        <w:pStyle w:val="B1"/>
      </w:pPr>
      <w:r w:rsidRPr="00BD6BF9">
        <w:t>-</w:t>
      </w:r>
      <w:r w:rsidRPr="00BD6BF9">
        <w:tab/>
        <w:t>Only Unidirectional mode (U-mode) as defined in RFC</w:t>
      </w:r>
      <w:r w:rsidR="00375FC0" w:rsidRPr="00BD6BF9">
        <w:t> 5795 </w:t>
      </w:r>
      <w:r w:rsidRPr="00BD6BF9">
        <w:t>[12] shall be used.</w:t>
      </w:r>
    </w:p>
    <w:p w14:paraId="6EA17CD0" w14:textId="77777777" w:rsidR="00352629" w:rsidRPr="00BD6BF9" w:rsidRDefault="00352629" w:rsidP="00352629">
      <w:pPr>
        <w:pStyle w:val="B1"/>
      </w:pPr>
      <w:r w:rsidRPr="00BD6BF9">
        <w:t>-</w:t>
      </w:r>
      <w:r w:rsidRPr="00BD6BF9">
        <w:tab/>
        <w:t>Only profiles for RTP/UDP/IP, UDP/IP and uncompressed as specified in RFC</w:t>
      </w:r>
      <w:r w:rsidR="00375FC0" w:rsidRPr="00BD6BF9">
        <w:t> 5795 </w:t>
      </w:r>
      <w:r w:rsidRPr="00BD6BF9">
        <w:t>[12] shall be used.</w:t>
      </w:r>
    </w:p>
    <w:p w14:paraId="443E3D03" w14:textId="77777777" w:rsidR="00352629" w:rsidRPr="00BD6BF9" w:rsidRDefault="00352629" w:rsidP="00352629">
      <w:pPr>
        <w:pStyle w:val="B1"/>
      </w:pPr>
      <w:r w:rsidRPr="00BD6BF9">
        <w:t>-</w:t>
      </w:r>
      <w:r w:rsidRPr="00BD6BF9">
        <w:tab/>
        <w:t>Applicable NSAPI = 1.</w:t>
      </w:r>
    </w:p>
    <w:p w14:paraId="22B762E6" w14:textId="77777777" w:rsidR="00352629" w:rsidRPr="00BD6BF9" w:rsidRDefault="00352629" w:rsidP="00352629">
      <w:pPr>
        <w:pStyle w:val="B1"/>
      </w:pPr>
      <w:r w:rsidRPr="00BD6BF9">
        <w:t>-</w:t>
      </w:r>
      <w:r w:rsidRPr="00BD6BF9">
        <w:tab/>
        <w:t>MAX_CID set to 511 (i.e. 512 contexts are allowed).</w:t>
      </w:r>
      <w:r w:rsidR="00CE587F" w:rsidRPr="00BD6BF9">
        <w:t xml:space="preserve"> The MS shall handle CIDs in the value range of 0 to 511 as used by the SGSN. However, the maximum number of ROHC decompressor contexts the MS simultaneously supports is implementation specific.</w:t>
      </w:r>
    </w:p>
    <w:p w14:paraId="7059DDFB" w14:textId="77777777" w:rsidR="00352629" w:rsidRPr="00BD6BF9" w:rsidRDefault="00352629" w:rsidP="00352629">
      <w:pPr>
        <w:rPr>
          <w:snapToGrid w:val="0"/>
        </w:rPr>
      </w:pPr>
      <w:r w:rsidRPr="00BD6BF9">
        <w:t xml:space="preserve">The SNDCP PCOMP values assigned to ROHC for MBMS are preconfigured to PCOMP = 0 which indicates that header compression is not used, PCOMP = 1: ROHC small-CIDs, and PCOMP = 2: </w:t>
      </w:r>
      <w:r w:rsidRPr="00BD6BF9">
        <w:rPr>
          <w:snapToGrid w:val="0"/>
        </w:rPr>
        <w:t xml:space="preserve">ROHC large-CIDs. </w:t>
      </w:r>
    </w:p>
    <w:p w14:paraId="42A5CA83" w14:textId="77777777" w:rsidR="00352629" w:rsidRPr="00BD6BF9" w:rsidRDefault="00352629" w:rsidP="00352629">
      <w:r w:rsidRPr="00BD6BF9">
        <w:t xml:space="preserve">MAX_CID, and </w:t>
      </w:r>
      <w:r w:rsidRPr="00BD6BF9">
        <w:rPr>
          <w:snapToGrid w:val="0"/>
        </w:rPr>
        <w:t xml:space="preserve">PCOMP parameters are described in </w:t>
      </w:r>
      <w:r w:rsidRPr="00BD6BF9">
        <w:t>subclauses 6.5.4.1.2 and 6.5.4.2,</w:t>
      </w:r>
      <w:r w:rsidRPr="00BD6BF9">
        <w:rPr>
          <w:snapToGrid w:val="0"/>
        </w:rPr>
        <w:t xml:space="preserve"> respectively</w:t>
      </w:r>
      <w:r w:rsidRPr="00BD6BF9">
        <w:t xml:space="preserve">. </w:t>
      </w:r>
    </w:p>
    <w:p w14:paraId="6D56E5D2" w14:textId="77777777" w:rsidR="00352629" w:rsidRPr="00BD6BF9" w:rsidRDefault="00352629" w:rsidP="00352629">
      <w:r w:rsidRPr="00BD6BF9">
        <w:t>If decompression fails, e.g. due to a cell change, the MS shall reconfigure and re-initialise the SNDCP entity, reusing the static part of the header decompressor context previously used. Also, after receiving an IR-DYN or IR packet (see RFC</w:t>
      </w:r>
      <w:r w:rsidR="00375FC0" w:rsidRPr="00BD6BF9">
        <w:t> 5795 </w:t>
      </w:r>
      <w:r w:rsidRPr="00BD6BF9">
        <w:t>[12]), the MS shall re-initialise header decompression</w:t>
      </w:r>
      <w:r w:rsidRPr="00BD6BF9">
        <w:rPr>
          <w:strike/>
        </w:rPr>
        <w:t>.</w:t>
      </w:r>
    </w:p>
    <w:p w14:paraId="39BB8826" w14:textId="77777777" w:rsidR="00352629" w:rsidRPr="00BD6BF9" w:rsidRDefault="00352629" w:rsidP="00352629">
      <w:r w:rsidRPr="00BD6BF9">
        <w:t>The compressor entity in the SGSN shall periodically transit to lower compression states in order for the decompressor entities in the MSes to synchronise with the compressor. For further details about this mechanism, please refer to RFC</w:t>
      </w:r>
      <w:r w:rsidR="00375FC0" w:rsidRPr="00BD6BF9">
        <w:t> 5795 </w:t>
      </w:r>
      <w:r w:rsidRPr="00BD6BF9">
        <w:t>[12].</w:t>
      </w:r>
    </w:p>
    <w:p w14:paraId="6A62F225" w14:textId="77777777" w:rsidR="00352629" w:rsidRPr="00BD6BF9" w:rsidRDefault="00352629"/>
    <w:p w14:paraId="70F05532" w14:textId="77777777" w:rsidR="00375494" w:rsidRPr="00BD6BF9" w:rsidRDefault="00375494">
      <w:pPr>
        <w:pStyle w:val="Heading2"/>
      </w:pPr>
      <w:bookmarkStart w:id="115" w:name="_Toc163166068"/>
      <w:r w:rsidRPr="00BD6BF9">
        <w:lastRenderedPageBreak/>
        <w:t>6.6</w:t>
      </w:r>
      <w:r w:rsidRPr="00BD6BF9">
        <w:tab/>
        <w:t>Data compression</w:t>
      </w:r>
      <w:bookmarkEnd w:id="115"/>
    </w:p>
    <w:p w14:paraId="4F01649C" w14:textId="77777777" w:rsidR="00375494" w:rsidRPr="00BD6BF9" w:rsidRDefault="00375494">
      <w:r w:rsidRPr="00BD6BF9">
        <w:t>Data compression is an optional SNDCP feature. Data compression applies to both SN</w:t>
      </w:r>
      <w:r w:rsidRPr="00BD6BF9">
        <w:noBreakHyphen/>
        <w:t>DATA and SN</w:t>
      </w:r>
      <w:r w:rsidRPr="00BD6BF9">
        <w:noBreakHyphen/>
        <w:t>UNITDATA primitives.</w:t>
      </w:r>
    </w:p>
    <w:p w14:paraId="037DA1D9" w14:textId="77777777" w:rsidR="00375494" w:rsidRPr="00BD6BF9" w:rsidRDefault="00375494">
      <w:r w:rsidRPr="00BD6BF9">
        <w:t>Data compression, if used, shall be performed on the entire N</w:t>
      </w:r>
      <w:r w:rsidRPr="00BD6BF9">
        <w:noBreakHyphen/>
        <w:t>PDU, including the possibly compressed protocol control information.</w:t>
      </w:r>
    </w:p>
    <w:p w14:paraId="05B6A7E6" w14:textId="77777777" w:rsidR="00375494" w:rsidRPr="00BD6BF9" w:rsidRDefault="00375494">
      <w:r w:rsidRPr="00BD6BF9">
        <w:t>Figure 8 shows an example how the SNDCP functions may be used. Several NSAPIs may use a common data compression entity, i.e. the same compression algorithm and the same dictionary. Separate data compression entities shall be used for acknowledged (SN</w:t>
      </w:r>
      <w:r w:rsidRPr="00BD6BF9">
        <w:noBreakHyphen/>
        <w:t>DATA) and unacknowledged (SN</w:t>
      </w:r>
      <w:r w:rsidRPr="00BD6BF9">
        <w:noBreakHyphen/>
        <w:t>UNITDATA) data transfer. Several NSAPIs may be associated with one SAPI, i.e. they may use the same QoS profile.</w:t>
      </w:r>
    </w:p>
    <w:bookmarkStart w:id="116" w:name="_MON_1157289724"/>
    <w:bookmarkEnd w:id="116"/>
    <w:p w14:paraId="4B53E085" w14:textId="77777777" w:rsidR="00375494" w:rsidRPr="00BD6BF9" w:rsidRDefault="00375494">
      <w:pPr>
        <w:pStyle w:val="TH"/>
      </w:pPr>
      <w:r w:rsidRPr="00BD6BF9">
        <w:object w:dxaOrig="7939" w:dyaOrig="6377" w14:anchorId="4C9C24B1">
          <v:shape id="_x0000_i1033" type="#_x0000_t75" style="width:396.5pt;height:319pt" o:ole="" o:allowoverlap="f">
            <v:imagedata r:id="rId28" o:title=""/>
          </v:shape>
          <o:OLEObject Type="Embed" ProgID="Word.Picture.8" ShapeID="_x0000_i1033" DrawAspect="Content" ObjectID="_1821939905" r:id="rId29"/>
        </w:object>
      </w:r>
    </w:p>
    <w:p w14:paraId="6BD93078" w14:textId="77777777" w:rsidR="00375494" w:rsidRPr="00BD6BF9" w:rsidRDefault="00375494">
      <w:pPr>
        <w:pStyle w:val="TF"/>
      </w:pPr>
      <w:r w:rsidRPr="00BD6BF9">
        <w:t>Figure </w:t>
      </w:r>
      <w:r w:rsidRPr="00BD6BF9">
        <w:rPr>
          <w:noProof/>
        </w:rPr>
        <w:t>8</w:t>
      </w:r>
      <w:r w:rsidRPr="00BD6BF9">
        <w:t>: An example for the usage of NSAPIs, SNDCP functions, and SAPIs</w:t>
      </w:r>
    </w:p>
    <w:p w14:paraId="062569DA" w14:textId="77777777" w:rsidR="00375494" w:rsidRPr="00BD6BF9" w:rsidRDefault="00375494">
      <w:pPr>
        <w:pStyle w:val="Heading3"/>
      </w:pPr>
      <w:bookmarkStart w:id="117" w:name="_Toc163166069"/>
      <w:r w:rsidRPr="00BD6BF9">
        <w:t>6.6.1</w:t>
      </w:r>
      <w:r w:rsidRPr="00BD6BF9">
        <w:tab/>
        <w:t>Negotiation of multiple data compression types</w:t>
      </w:r>
      <w:bookmarkEnd w:id="117"/>
    </w:p>
    <w:p w14:paraId="645A8637" w14:textId="77777777" w:rsidR="00375494" w:rsidRPr="00BD6BF9" w:rsidRDefault="00375494">
      <w:r w:rsidRPr="00BD6BF9">
        <w:t>Each SNDCP entity that supports data compression shall be able to negotiate one or several data compression entities with the compression field format shown in figure 9. The negotiation shall be carried out using the XID parameter negotiation specified in subclause 6.8. The initiating entity defines a set of requested compression entities, together with the algorithm and parameters for each compression entity. The set of entities and their algorithms and parameters shall be transmitted to the peer entity. The peer entity responds with the set of negotiated entities and their algorithms and parameters. The peer entity shall select the proposed parameter values or other appropriate values for the negotiated entities. If more than one data compression algorithm for a specific NSAPI is proposed during the XID negotiation then the receiving peer entity shall only choose one algorithm for that NSAPI.</w:t>
      </w:r>
    </w:p>
    <w:p w14:paraId="7FDBEAC1" w14:textId="77777777" w:rsidR="00375494" w:rsidRPr="00BD6BF9" w:rsidRDefault="00375494">
      <w:pPr>
        <w:pStyle w:val="Heading4"/>
        <w:tabs>
          <w:tab w:val="left" w:pos="1425"/>
        </w:tabs>
        <w:ind w:left="1425" w:hanging="1425"/>
      </w:pPr>
      <w:bookmarkStart w:id="118" w:name="_Toc163166070"/>
      <w:r w:rsidRPr="00BD6BF9">
        <w:lastRenderedPageBreak/>
        <w:t>6.6.1.1</w:t>
      </w:r>
      <w:r w:rsidRPr="00BD6BF9">
        <w:tab/>
        <w:t>Format of the data compression field</w:t>
      </w:r>
      <w:bookmarkEnd w:id="118"/>
    </w:p>
    <w:p w14:paraId="32C9FB34"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268"/>
        <w:gridCol w:w="443"/>
        <w:gridCol w:w="443"/>
        <w:gridCol w:w="443"/>
        <w:gridCol w:w="443"/>
        <w:gridCol w:w="443"/>
        <w:gridCol w:w="443"/>
        <w:gridCol w:w="443"/>
        <w:gridCol w:w="443"/>
      </w:tblGrid>
      <w:tr w:rsidR="00375494" w:rsidRPr="00BD6BF9" w14:paraId="40208697" w14:textId="77777777">
        <w:trPr>
          <w:cantSplit/>
          <w:trHeight w:hRule="exact" w:val="280"/>
        </w:trPr>
        <w:tc>
          <w:tcPr>
            <w:tcW w:w="2268" w:type="dxa"/>
            <w:tcBorders>
              <w:top w:val="nil"/>
              <w:bottom w:val="single" w:sz="12" w:space="0" w:color="auto"/>
              <w:right w:val="nil"/>
            </w:tcBorders>
          </w:tcPr>
          <w:p w14:paraId="09B6D4EF" w14:textId="77777777" w:rsidR="00375494" w:rsidRPr="00BD6BF9" w:rsidRDefault="00375494">
            <w:pPr>
              <w:pStyle w:val="TAC"/>
            </w:pPr>
            <w:bookmarkStart w:id="119" w:name="_Ref394137110"/>
            <w:r w:rsidRPr="00BD6BF9">
              <w:t>Bit</w:t>
            </w:r>
          </w:p>
        </w:tc>
        <w:tc>
          <w:tcPr>
            <w:tcW w:w="443" w:type="dxa"/>
            <w:tcBorders>
              <w:top w:val="nil"/>
              <w:left w:val="single" w:sz="12" w:space="0" w:color="auto"/>
              <w:bottom w:val="single" w:sz="12" w:space="0" w:color="auto"/>
            </w:tcBorders>
          </w:tcPr>
          <w:p w14:paraId="46137C89" w14:textId="77777777" w:rsidR="00375494" w:rsidRPr="00BD6BF9" w:rsidRDefault="00375494">
            <w:pPr>
              <w:pStyle w:val="TAH"/>
            </w:pPr>
            <w:r w:rsidRPr="00BD6BF9">
              <w:t>8</w:t>
            </w:r>
          </w:p>
        </w:tc>
        <w:tc>
          <w:tcPr>
            <w:tcW w:w="443" w:type="dxa"/>
            <w:tcBorders>
              <w:top w:val="nil"/>
              <w:bottom w:val="single" w:sz="12" w:space="0" w:color="auto"/>
            </w:tcBorders>
          </w:tcPr>
          <w:p w14:paraId="749D77F2" w14:textId="77777777" w:rsidR="00375494" w:rsidRPr="00BD6BF9" w:rsidRDefault="00375494">
            <w:pPr>
              <w:pStyle w:val="TAH"/>
            </w:pPr>
            <w:r w:rsidRPr="00BD6BF9">
              <w:t>7</w:t>
            </w:r>
          </w:p>
        </w:tc>
        <w:tc>
          <w:tcPr>
            <w:tcW w:w="443" w:type="dxa"/>
            <w:tcBorders>
              <w:top w:val="nil"/>
              <w:bottom w:val="single" w:sz="12" w:space="0" w:color="auto"/>
            </w:tcBorders>
          </w:tcPr>
          <w:p w14:paraId="580F797F" w14:textId="77777777" w:rsidR="00375494" w:rsidRPr="00BD6BF9" w:rsidRDefault="00375494">
            <w:pPr>
              <w:pStyle w:val="TAH"/>
            </w:pPr>
            <w:r w:rsidRPr="00BD6BF9">
              <w:t>6</w:t>
            </w:r>
          </w:p>
        </w:tc>
        <w:tc>
          <w:tcPr>
            <w:tcW w:w="443" w:type="dxa"/>
            <w:tcBorders>
              <w:top w:val="nil"/>
              <w:bottom w:val="single" w:sz="12" w:space="0" w:color="auto"/>
            </w:tcBorders>
          </w:tcPr>
          <w:p w14:paraId="64B4DD45" w14:textId="77777777" w:rsidR="00375494" w:rsidRPr="00BD6BF9" w:rsidRDefault="00375494">
            <w:pPr>
              <w:pStyle w:val="TAH"/>
            </w:pPr>
            <w:r w:rsidRPr="00BD6BF9">
              <w:t>5</w:t>
            </w:r>
          </w:p>
        </w:tc>
        <w:tc>
          <w:tcPr>
            <w:tcW w:w="443" w:type="dxa"/>
            <w:tcBorders>
              <w:top w:val="nil"/>
              <w:bottom w:val="single" w:sz="12" w:space="0" w:color="auto"/>
            </w:tcBorders>
          </w:tcPr>
          <w:p w14:paraId="09997BA2" w14:textId="77777777" w:rsidR="00375494" w:rsidRPr="00BD6BF9" w:rsidRDefault="00375494">
            <w:pPr>
              <w:pStyle w:val="TAH"/>
            </w:pPr>
            <w:r w:rsidRPr="00BD6BF9">
              <w:t>4</w:t>
            </w:r>
          </w:p>
        </w:tc>
        <w:tc>
          <w:tcPr>
            <w:tcW w:w="443" w:type="dxa"/>
            <w:tcBorders>
              <w:top w:val="nil"/>
              <w:bottom w:val="single" w:sz="12" w:space="0" w:color="auto"/>
            </w:tcBorders>
          </w:tcPr>
          <w:p w14:paraId="6028A7FA" w14:textId="77777777" w:rsidR="00375494" w:rsidRPr="00BD6BF9" w:rsidRDefault="00375494">
            <w:pPr>
              <w:pStyle w:val="TAH"/>
            </w:pPr>
            <w:r w:rsidRPr="00BD6BF9">
              <w:t>3</w:t>
            </w:r>
          </w:p>
        </w:tc>
        <w:tc>
          <w:tcPr>
            <w:tcW w:w="443" w:type="dxa"/>
            <w:tcBorders>
              <w:top w:val="nil"/>
              <w:bottom w:val="single" w:sz="12" w:space="0" w:color="auto"/>
            </w:tcBorders>
          </w:tcPr>
          <w:p w14:paraId="12C10F85" w14:textId="77777777" w:rsidR="00375494" w:rsidRPr="00BD6BF9" w:rsidRDefault="00375494">
            <w:pPr>
              <w:pStyle w:val="TAH"/>
            </w:pPr>
            <w:r w:rsidRPr="00BD6BF9">
              <w:t>2</w:t>
            </w:r>
          </w:p>
        </w:tc>
        <w:tc>
          <w:tcPr>
            <w:tcW w:w="443" w:type="dxa"/>
            <w:tcBorders>
              <w:top w:val="nil"/>
              <w:bottom w:val="single" w:sz="12" w:space="0" w:color="auto"/>
              <w:right w:val="single" w:sz="12" w:space="0" w:color="auto"/>
            </w:tcBorders>
          </w:tcPr>
          <w:p w14:paraId="137D11CC" w14:textId="77777777" w:rsidR="00375494" w:rsidRPr="00BD6BF9" w:rsidRDefault="00375494">
            <w:pPr>
              <w:pStyle w:val="TAH"/>
            </w:pPr>
            <w:r w:rsidRPr="00BD6BF9">
              <w:t>1</w:t>
            </w:r>
          </w:p>
        </w:tc>
      </w:tr>
      <w:tr w:rsidR="00375494" w:rsidRPr="00BD6BF9" w14:paraId="3AAA8222" w14:textId="77777777">
        <w:trPr>
          <w:cantSplit/>
          <w:trHeight w:hRule="exact" w:val="280"/>
        </w:trPr>
        <w:tc>
          <w:tcPr>
            <w:tcW w:w="2268" w:type="dxa"/>
            <w:tcBorders>
              <w:top w:val="nil"/>
              <w:right w:val="nil"/>
            </w:tcBorders>
          </w:tcPr>
          <w:p w14:paraId="3AD833A2" w14:textId="77777777" w:rsidR="00375494" w:rsidRPr="00BD6BF9" w:rsidRDefault="00375494">
            <w:pPr>
              <w:pStyle w:val="TAC"/>
            </w:pPr>
            <w:r w:rsidRPr="00BD6BF9">
              <w:t>Octet 1</w:t>
            </w:r>
          </w:p>
        </w:tc>
        <w:tc>
          <w:tcPr>
            <w:tcW w:w="443" w:type="dxa"/>
            <w:tcBorders>
              <w:top w:val="nil"/>
              <w:left w:val="single" w:sz="12" w:space="0" w:color="auto"/>
            </w:tcBorders>
          </w:tcPr>
          <w:p w14:paraId="1341B375" w14:textId="77777777" w:rsidR="00375494" w:rsidRPr="00BD6BF9" w:rsidRDefault="00375494">
            <w:pPr>
              <w:pStyle w:val="TAC"/>
            </w:pPr>
            <w:r w:rsidRPr="00BD6BF9">
              <w:t>P</w:t>
            </w:r>
          </w:p>
        </w:tc>
        <w:tc>
          <w:tcPr>
            <w:tcW w:w="443" w:type="dxa"/>
            <w:tcBorders>
              <w:top w:val="nil"/>
            </w:tcBorders>
          </w:tcPr>
          <w:p w14:paraId="5A8E4EAB" w14:textId="77777777" w:rsidR="00375494" w:rsidRPr="00BD6BF9" w:rsidRDefault="00375494">
            <w:pPr>
              <w:pStyle w:val="TAC"/>
            </w:pPr>
            <w:r w:rsidRPr="00BD6BF9">
              <w:t>X</w:t>
            </w:r>
          </w:p>
        </w:tc>
        <w:tc>
          <w:tcPr>
            <w:tcW w:w="443" w:type="dxa"/>
            <w:tcBorders>
              <w:top w:val="nil"/>
            </w:tcBorders>
          </w:tcPr>
          <w:p w14:paraId="206CD4AF" w14:textId="77777777" w:rsidR="00375494" w:rsidRPr="00BD6BF9" w:rsidRDefault="00375494">
            <w:pPr>
              <w:pStyle w:val="TAC"/>
            </w:pPr>
            <w:r w:rsidRPr="00BD6BF9">
              <w:t>X</w:t>
            </w:r>
          </w:p>
        </w:tc>
        <w:tc>
          <w:tcPr>
            <w:tcW w:w="2215" w:type="dxa"/>
            <w:gridSpan w:val="5"/>
            <w:tcBorders>
              <w:top w:val="nil"/>
              <w:right w:val="single" w:sz="12" w:space="0" w:color="auto"/>
            </w:tcBorders>
          </w:tcPr>
          <w:p w14:paraId="0A27F9E5" w14:textId="77777777" w:rsidR="00375494" w:rsidRPr="00BD6BF9" w:rsidRDefault="00375494">
            <w:pPr>
              <w:pStyle w:val="TAC"/>
            </w:pPr>
            <w:r w:rsidRPr="00BD6BF9">
              <w:t>Entity number</w:t>
            </w:r>
          </w:p>
        </w:tc>
      </w:tr>
      <w:tr w:rsidR="00375494" w:rsidRPr="00BD6BF9" w14:paraId="3753AB66" w14:textId="77777777">
        <w:trPr>
          <w:cantSplit/>
          <w:trHeight w:hRule="exact" w:val="280"/>
        </w:trPr>
        <w:tc>
          <w:tcPr>
            <w:tcW w:w="2268" w:type="dxa"/>
            <w:tcBorders>
              <w:right w:val="nil"/>
            </w:tcBorders>
          </w:tcPr>
          <w:p w14:paraId="3A4F382E" w14:textId="77777777" w:rsidR="00375494" w:rsidRPr="00BD6BF9" w:rsidRDefault="00375494">
            <w:pPr>
              <w:pStyle w:val="TAC"/>
            </w:pPr>
            <w:r w:rsidRPr="00BD6BF9">
              <w:t>Octet 2</w:t>
            </w:r>
          </w:p>
        </w:tc>
        <w:tc>
          <w:tcPr>
            <w:tcW w:w="443" w:type="dxa"/>
            <w:tcBorders>
              <w:top w:val="single" w:sz="6" w:space="0" w:color="000000"/>
              <w:left w:val="single" w:sz="12" w:space="0" w:color="auto"/>
            </w:tcBorders>
          </w:tcPr>
          <w:p w14:paraId="0C2B10C9" w14:textId="77777777" w:rsidR="00375494" w:rsidRPr="00BD6BF9" w:rsidRDefault="00375494">
            <w:pPr>
              <w:pStyle w:val="TAC"/>
            </w:pPr>
            <w:r w:rsidRPr="00BD6BF9">
              <w:t>X</w:t>
            </w:r>
          </w:p>
        </w:tc>
        <w:tc>
          <w:tcPr>
            <w:tcW w:w="443" w:type="dxa"/>
            <w:tcBorders>
              <w:top w:val="single" w:sz="6" w:space="0" w:color="000000"/>
            </w:tcBorders>
          </w:tcPr>
          <w:p w14:paraId="6B2F9ADA" w14:textId="77777777" w:rsidR="00375494" w:rsidRPr="00BD6BF9" w:rsidRDefault="00375494">
            <w:pPr>
              <w:pStyle w:val="TAC"/>
            </w:pPr>
            <w:r w:rsidRPr="00BD6BF9">
              <w:t>X</w:t>
            </w:r>
          </w:p>
        </w:tc>
        <w:tc>
          <w:tcPr>
            <w:tcW w:w="443" w:type="dxa"/>
            <w:tcBorders>
              <w:top w:val="single" w:sz="6" w:space="0" w:color="000000"/>
            </w:tcBorders>
          </w:tcPr>
          <w:p w14:paraId="1C548101" w14:textId="77777777" w:rsidR="00375494" w:rsidRPr="00BD6BF9" w:rsidRDefault="00375494">
            <w:pPr>
              <w:pStyle w:val="TAC"/>
              <w:rPr>
                <w:lang w:val="nb-NO"/>
              </w:rPr>
            </w:pPr>
            <w:r w:rsidRPr="00BD6BF9">
              <w:rPr>
                <w:lang w:val="nb-NO"/>
              </w:rPr>
              <w:t>X</w:t>
            </w:r>
          </w:p>
        </w:tc>
        <w:tc>
          <w:tcPr>
            <w:tcW w:w="2215" w:type="dxa"/>
            <w:gridSpan w:val="5"/>
            <w:tcBorders>
              <w:top w:val="single" w:sz="6" w:space="0" w:color="000000"/>
              <w:right w:val="single" w:sz="12" w:space="0" w:color="auto"/>
            </w:tcBorders>
          </w:tcPr>
          <w:p w14:paraId="70E5B4BD" w14:textId="77777777" w:rsidR="00375494" w:rsidRPr="00BD6BF9" w:rsidRDefault="00375494">
            <w:pPr>
              <w:pStyle w:val="TAC"/>
              <w:rPr>
                <w:lang w:val="nb-NO"/>
              </w:rPr>
            </w:pPr>
            <w:r w:rsidRPr="00BD6BF9">
              <w:rPr>
                <w:lang w:val="nb-NO"/>
              </w:rPr>
              <w:t xml:space="preserve">Algorithm </w:t>
            </w:r>
            <w:r w:rsidR="006F1FD1" w:rsidRPr="00BD6BF9">
              <w:rPr>
                <w:lang w:val="nb-NO"/>
              </w:rPr>
              <w:t>identifier</w:t>
            </w:r>
          </w:p>
        </w:tc>
      </w:tr>
      <w:tr w:rsidR="00375494" w:rsidRPr="00BD6BF9" w14:paraId="49C45AAD" w14:textId="77777777">
        <w:trPr>
          <w:trHeight w:hRule="exact" w:val="280"/>
        </w:trPr>
        <w:tc>
          <w:tcPr>
            <w:tcW w:w="2268" w:type="dxa"/>
            <w:tcBorders>
              <w:right w:val="nil"/>
            </w:tcBorders>
          </w:tcPr>
          <w:p w14:paraId="1FE341E5" w14:textId="77777777" w:rsidR="00375494" w:rsidRPr="00BD6BF9" w:rsidRDefault="00375494">
            <w:pPr>
              <w:pStyle w:val="TAC"/>
            </w:pPr>
            <w:r w:rsidRPr="00BD6BF9">
              <w:t>Octet 3</w:t>
            </w:r>
          </w:p>
        </w:tc>
        <w:tc>
          <w:tcPr>
            <w:tcW w:w="3544" w:type="dxa"/>
            <w:gridSpan w:val="8"/>
            <w:tcBorders>
              <w:top w:val="single" w:sz="6" w:space="0" w:color="000000"/>
              <w:left w:val="single" w:sz="12" w:space="0" w:color="auto"/>
              <w:right w:val="single" w:sz="12" w:space="0" w:color="auto"/>
            </w:tcBorders>
          </w:tcPr>
          <w:p w14:paraId="6C63BFDC" w14:textId="77777777" w:rsidR="00375494" w:rsidRPr="00BD6BF9" w:rsidRDefault="00375494">
            <w:pPr>
              <w:pStyle w:val="TAC"/>
            </w:pPr>
            <w:r w:rsidRPr="00BD6BF9">
              <w:t>Length=n-3</w:t>
            </w:r>
          </w:p>
        </w:tc>
      </w:tr>
      <w:tr w:rsidR="00375494" w:rsidRPr="00BD6BF9" w14:paraId="29D3D7D0" w14:textId="77777777">
        <w:trPr>
          <w:cantSplit/>
          <w:trHeight w:hRule="exact" w:val="280"/>
        </w:trPr>
        <w:tc>
          <w:tcPr>
            <w:tcW w:w="2268" w:type="dxa"/>
            <w:tcBorders>
              <w:right w:val="nil"/>
            </w:tcBorders>
          </w:tcPr>
          <w:p w14:paraId="0CD76D27" w14:textId="77777777" w:rsidR="00375494" w:rsidRPr="00BD6BF9" w:rsidRDefault="00375494">
            <w:pPr>
              <w:pStyle w:val="TAC"/>
            </w:pPr>
            <w:r w:rsidRPr="00BD6BF9">
              <w:t>Octet 4</w:t>
            </w:r>
          </w:p>
        </w:tc>
        <w:tc>
          <w:tcPr>
            <w:tcW w:w="1772" w:type="dxa"/>
            <w:gridSpan w:val="4"/>
            <w:tcBorders>
              <w:top w:val="single" w:sz="6" w:space="0" w:color="000000"/>
              <w:left w:val="single" w:sz="12" w:space="0" w:color="auto"/>
            </w:tcBorders>
          </w:tcPr>
          <w:p w14:paraId="3F831D87" w14:textId="77777777" w:rsidR="00375494" w:rsidRPr="00BD6BF9" w:rsidRDefault="00375494">
            <w:pPr>
              <w:pStyle w:val="TAC"/>
            </w:pPr>
            <w:r w:rsidRPr="00BD6BF9">
              <w:t>DCOMP1</w:t>
            </w:r>
          </w:p>
        </w:tc>
        <w:tc>
          <w:tcPr>
            <w:tcW w:w="1772" w:type="dxa"/>
            <w:gridSpan w:val="4"/>
            <w:tcBorders>
              <w:top w:val="single" w:sz="6" w:space="0" w:color="000000"/>
              <w:right w:val="single" w:sz="12" w:space="0" w:color="auto"/>
            </w:tcBorders>
          </w:tcPr>
          <w:p w14:paraId="24108BE7" w14:textId="77777777" w:rsidR="00375494" w:rsidRPr="00BD6BF9" w:rsidRDefault="00375494">
            <w:pPr>
              <w:pStyle w:val="TAC"/>
            </w:pPr>
            <w:r w:rsidRPr="00BD6BF9">
              <w:t>DCOMP2</w:t>
            </w:r>
          </w:p>
        </w:tc>
      </w:tr>
      <w:tr w:rsidR="00375494" w:rsidRPr="00BD6BF9" w14:paraId="466D5DAF" w14:textId="77777777">
        <w:trPr>
          <w:cantSplit/>
          <w:trHeight w:hRule="exact" w:val="280"/>
        </w:trPr>
        <w:tc>
          <w:tcPr>
            <w:tcW w:w="2268" w:type="dxa"/>
            <w:tcBorders>
              <w:right w:val="nil"/>
            </w:tcBorders>
          </w:tcPr>
          <w:p w14:paraId="3F0B178F" w14:textId="77777777" w:rsidR="00375494" w:rsidRPr="00BD6BF9" w:rsidRDefault="00375494">
            <w:pPr>
              <w:pStyle w:val="TAC"/>
            </w:pPr>
            <w:r w:rsidRPr="00BD6BF9">
              <w:t>…</w:t>
            </w:r>
          </w:p>
        </w:tc>
        <w:tc>
          <w:tcPr>
            <w:tcW w:w="1772" w:type="dxa"/>
            <w:gridSpan w:val="4"/>
            <w:tcBorders>
              <w:top w:val="single" w:sz="6" w:space="0" w:color="000000"/>
              <w:left w:val="single" w:sz="12" w:space="0" w:color="auto"/>
            </w:tcBorders>
          </w:tcPr>
          <w:p w14:paraId="2793B05A" w14:textId="77777777" w:rsidR="00375494" w:rsidRPr="00BD6BF9" w:rsidRDefault="00375494">
            <w:pPr>
              <w:pStyle w:val="TAC"/>
            </w:pPr>
            <w:r w:rsidRPr="00BD6BF9">
              <w:t>…</w:t>
            </w:r>
          </w:p>
        </w:tc>
        <w:tc>
          <w:tcPr>
            <w:tcW w:w="1772" w:type="dxa"/>
            <w:gridSpan w:val="4"/>
            <w:tcBorders>
              <w:top w:val="single" w:sz="6" w:space="0" w:color="000000"/>
              <w:right w:val="single" w:sz="12" w:space="0" w:color="auto"/>
            </w:tcBorders>
          </w:tcPr>
          <w:p w14:paraId="67E139A5" w14:textId="77777777" w:rsidR="00375494" w:rsidRPr="00BD6BF9" w:rsidRDefault="00375494">
            <w:pPr>
              <w:pStyle w:val="TAC"/>
            </w:pPr>
            <w:r w:rsidRPr="00BD6BF9">
              <w:t>…</w:t>
            </w:r>
          </w:p>
        </w:tc>
      </w:tr>
      <w:tr w:rsidR="00375494" w:rsidRPr="00BD6BF9" w14:paraId="0C2F5015" w14:textId="77777777">
        <w:trPr>
          <w:trHeight w:hRule="exact" w:val="280"/>
        </w:trPr>
        <w:tc>
          <w:tcPr>
            <w:tcW w:w="2268" w:type="dxa"/>
            <w:tcBorders>
              <w:right w:val="nil"/>
            </w:tcBorders>
          </w:tcPr>
          <w:p w14:paraId="6CAFEE3E" w14:textId="77777777" w:rsidR="00375494" w:rsidRPr="00BD6BF9" w:rsidRDefault="00375494">
            <w:pPr>
              <w:pStyle w:val="TAC"/>
            </w:pPr>
            <w:r w:rsidRPr="00BD6BF9">
              <w:t>Octet x</w:t>
            </w:r>
          </w:p>
        </w:tc>
        <w:tc>
          <w:tcPr>
            <w:tcW w:w="3544" w:type="dxa"/>
            <w:gridSpan w:val="8"/>
            <w:tcBorders>
              <w:top w:val="single" w:sz="6" w:space="0" w:color="000000"/>
              <w:left w:val="single" w:sz="12" w:space="0" w:color="auto"/>
              <w:right w:val="single" w:sz="12" w:space="0" w:color="auto"/>
            </w:tcBorders>
          </w:tcPr>
          <w:p w14:paraId="3453C167" w14:textId="77777777" w:rsidR="00375494" w:rsidRPr="00BD6BF9" w:rsidRDefault="00375494">
            <w:pPr>
              <w:pStyle w:val="TAC"/>
            </w:pPr>
            <w:r w:rsidRPr="00BD6BF9">
              <w:t>High-order octet</w:t>
            </w:r>
          </w:p>
        </w:tc>
      </w:tr>
      <w:tr w:rsidR="00375494" w:rsidRPr="00BD6BF9" w14:paraId="2B270EDF" w14:textId="77777777">
        <w:trPr>
          <w:trHeight w:hRule="exact" w:val="280"/>
        </w:trPr>
        <w:tc>
          <w:tcPr>
            <w:tcW w:w="2268" w:type="dxa"/>
            <w:tcBorders>
              <w:bottom w:val="nil"/>
              <w:right w:val="nil"/>
            </w:tcBorders>
          </w:tcPr>
          <w:p w14:paraId="0E1FE9EF" w14:textId="77777777" w:rsidR="00375494" w:rsidRPr="00BD6BF9" w:rsidRDefault="00375494">
            <w:pPr>
              <w:pStyle w:val="TAC"/>
            </w:pPr>
            <w:r w:rsidRPr="00BD6BF9">
              <w:t>…</w:t>
            </w:r>
          </w:p>
        </w:tc>
        <w:tc>
          <w:tcPr>
            <w:tcW w:w="3544" w:type="dxa"/>
            <w:gridSpan w:val="8"/>
            <w:tcBorders>
              <w:top w:val="single" w:sz="6" w:space="0" w:color="000000"/>
              <w:left w:val="single" w:sz="12" w:space="0" w:color="auto"/>
              <w:bottom w:val="nil"/>
              <w:right w:val="single" w:sz="12" w:space="0" w:color="auto"/>
            </w:tcBorders>
          </w:tcPr>
          <w:p w14:paraId="795E210E" w14:textId="77777777" w:rsidR="00375494" w:rsidRPr="00BD6BF9" w:rsidRDefault="00375494">
            <w:pPr>
              <w:pStyle w:val="TAC"/>
            </w:pPr>
            <w:r w:rsidRPr="00BD6BF9">
              <w:t>…</w:t>
            </w:r>
          </w:p>
        </w:tc>
      </w:tr>
      <w:tr w:rsidR="00375494" w:rsidRPr="00BD6BF9" w14:paraId="47D576F9" w14:textId="77777777">
        <w:trPr>
          <w:trHeight w:hRule="exact" w:val="280"/>
        </w:trPr>
        <w:tc>
          <w:tcPr>
            <w:tcW w:w="2268" w:type="dxa"/>
            <w:tcBorders>
              <w:top w:val="single" w:sz="6" w:space="0" w:color="000000"/>
              <w:bottom w:val="single" w:sz="12" w:space="0" w:color="auto"/>
              <w:right w:val="nil"/>
            </w:tcBorders>
          </w:tcPr>
          <w:p w14:paraId="1472535C" w14:textId="77777777" w:rsidR="00375494" w:rsidRPr="00BD6BF9" w:rsidRDefault="00375494">
            <w:pPr>
              <w:pStyle w:val="TAC"/>
            </w:pPr>
            <w:r w:rsidRPr="00BD6BF9">
              <w:t>Octet n</w:t>
            </w:r>
          </w:p>
        </w:tc>
        <w:tc>
          <w:tcPr>
            <w:tcW w:w="3544" w:type="dxa"/>
            <w:gridSpan w:val="8"/>
            <w:tcBorders>
              <w:top w:val="single" w:sz="6" w:space="0" w:color="000000"/>
              <w:left w:val="single" w:sz="12" w:space="0" w:color="auto"/>
              <w:bottom w:val="single" w:sz="12" w:space="0" w:color="auto"/>
              <w:right w:val="single" w:sz="12" w:space="0" w:color="auto"/>
            </w:tcBorders>
          </w:tcPr>
          <w:p w14:paraId="00F4BBCE" w14:textId="77777777" w:rsidR="00375494" w:rsidRPr="00BD6BF9" w:rsidRDefault="00375494">
            <w:pPr>
              <w:pStyle w:val="TAC"/>
            </w:pPr>
            <w:r w:rsidRPr="00BD6BF9">
              <w:t>Low-order octet</w:t>
            </w:r>
          </w:p>
        </w:tc>
      </w:tr>
    </w:tbl>
    <w:p w14:paraId="6341FD95" w14:textId="77777777" w:rsidR="00375494" w:rsidRPr="00BD6BF9" w:rsidRDefault="00375494">
      <w:pPr>
        <w:pStyle w:val="NF"/>
      </w:pPr>
    </w:p>
    <w:p w14:paraId="75AA1B3C" w14:textId="77777777" w:rsidR="006F1FD1" w:rsidRPr="00BD6BF9" w:rsidRDefault="006F1FD1" w:rsidP="006F1FD1">
      <w:pPr>
        <w:pStyle w:val="NF"/>
      </w:pPr>
      <w:r w:rsidRPr="00BD6BF9">
        <w:t>NOTE:</w:t>
      </w:r>
      <w:r w:rsidR="00BD6BF9" w:rsidRPr="00BD6BF9">
        <w:tab/>
      </w:r>
      <w:r w:rsidRPr="00BD6BF9">
        <w:t>The two octets x and x+1, if included, contain the "Applicable NAPIs" parameter (see subclause 7.1.3).</w:t>
      </w:r>
    </w:p>
    <w:p w14:paraId="19E3D266" w14:textId="77777777" w:rsidR="006F1FD1" w:rsidRPr="00BD6BF9" w:rsidRDefault="006F1FD1">
      <w:pPr>
        <w:pStyle w:val="NF"/>
      </w:pPr>
    </w:p>
    <w:p w14:paraId="540B416F" w14:textId="77777777" w:rsidR="00375494" w:rsidRPr="00BD6BF9" w:rsidRDefault="00375494">
      <w:pPr>
        <w:pStyle w:val="TF"/>
      </w:pPr>
      <w:r w:rsidRPr="00BD6BF9">
        <w:t>Figure </w:t>
      </w:r>
      <w:r w:rsidRPr="00BD6BF9">
        <w:rPr>
          <w:noProof/>
        </w:rPr>
        <w:t>9</w:t>
      </w:r>
      <w:r w:rsidRPr="00BD6BF9">
        <w:t>: Data compression field format for SNDCP XID negotiation</w:t>
      </w:r>
    </w:p>
    <w:p w14:paraId="4EDA29DF" w14:textId="77777777" w:rsidR="00375494" w:rsidRPr="00BD6BF9" w:rsidRDefault="00375494">
      <w:pPr>
        <w:pStyle w:val="Heading5"/>
        <w:rPr>
          <w:b/>
        </w:rPr>
      </w:pPr>
      <w:bookmarkStart w:id="120" w:name="_Toc163166071"/>
      <w:bookmarkEnd w:id="119"/>
      <w:r w:rsidRPr="00BD6BF9">
        <w:t>6.6.1.1.1</w:t>
      </w:r>
      <w:r w:rsidRPr="00BD6BF9">
        <w:tab/>
        <w:t>Spare bit (X)</w:t>
      </w:r>
      <w:bookmarkEnd w:id="120"/>
    </w:p>
    <w:p w14:paraId="22853518" w14:textId="77777777" w:rsidR="00375494" w:rsidRPr="00BD6BF9" w:rsidRDefault="00375494">
      <w:r w:rsidRPr="00BD6BF9">
        <w:t>The X bit shall be set to 0 by the transmitting SNDCP entity and shall be ignored by the receiving SNDCP entity.</w:t>
      </w:r>
    </w:p>
    <w:p w14:paraId="6B528E77" w14:textId="77777777" w:rsidR="00375494" w:rsidRPr="00BD6BF9" w:rsidRDefault="00375494">
      <w:pPr>
        <w:pStyle w:val="Heading5"/>
      </w:pPr>
      <w:bookmarkStart w:id="121" w:name="_Toc163166072"/>
      <w:r w:rsidRPr="00BD6BF9">
        <w:t>6.6.1.1.2</w:t>
      </w:r>
      <w:r w:rsidRPr="00BD6BF9">
        <w:tab/>
        <w:t>Propose bit (P)</w:t>
      </w:r>
      <w:bookmarkEnd w:id="121"/>
    </w:p>
    <w:p w14:paraId="593066A3" w14:textId="77777777" w:rsidR="00375494" w:rsidRPr="00BD6BF9" w:rsidRDefault="00375494">
      <w:r w:rsidRPr="00BD6BF9">
        <w:t>The P bit shall be set to 1 if a new compression entity is being proposed, otherwise it shall be set to 0. If the P bit is set to 1, then all octets shall be included, otherwise octet 2 and octets 4 to x-1 shall not be included. If the P bit is set to 1, then only enough number of octets shall be included to contain the number of DCOMP values needed by the corresponding compression algorithm (e.g. DCOMP3 and DCOMP4 shall not be included if the number of DCOMP values needed by a compression algorithm is one or two). If an odd number of DCOMP values are used by a compression algorithm, then the last DCOMP value shall be set to 0 in the compression field by the transmitting SNDCP entity, and it shall be ignored by the receiving SNDCP entity.</w:t>
      </w:r>
    </w:p>
    <w:p w14:paraId="30DE5B59" w14:textId="77777777" w:rsidR="00375494" w:rsidRPr="00BD6BF9" w:rsidRDefault="00375494">
      <w:pPr>
        <w:pStyle w:val="Heading5"/>
      </w:pPr>
      <w:bookmarkStart w:id="122" w:name="_Toc163166073"/>
      <w:r w:rsidRPr="00BD6BF9">
        <w:t>6.6.1.1.3</w:t>
      </w:r>
      <w:r w:rsidRPr="00BD6BF9">
        <w:tab/>
        <w:t>Entity number</w:t>
      </w:r>
      <w:bookmarkEnd w:id="122"/>
    </w:p>
    <w:p w14:paraId="5D6340E5" w14:textId="77777777" w:rsidR="00375494" w:rsidRPr="00BD6BF9" w:rsidRDefault="00375494">
      <w:r w:rsidRPr="00BD6BF9">
        <w:t>The entity number shall be used to identify a data compression entity on a SAPI. See subclause 6.5.1.1.3 for the rules for assigning entity numbers. The assignment of entity numbers for protocol control information compression entities and data compression entities shall be independent.</w:t>
      </w:r>
    </w:p>
    <w:p w14:paraId="43BD69AF" w14:textId="77777777" w:rsidR="00375494" w:rsidRPr="00BD6BF9" w:rsidRDefault="00375494">
      <w:pPr>
        <w:pStyle w:val="Heading5"/>
      </w:pPr>
      <w:bookmarkStart w:id="123" w:name="_Toc163166074"/>
      <w:r w:rsidRPr="00BD6BF9">
        <w:t>6.6.1.1.4</w:t>
      </w:r>
      <w:r w:rsidRPr="00BD6BF9">
        <w:tab/>
        <w:t xml:space="preserve">Algorithm </w:t>
      </w:r>
      <w:r w:rsidR="006F1FD1" w:rsidRPr="00BD6BF9">
        <w:t>identifier</w:t>
      </w:r>
      <w:bookmarkEnd w:id="123"/>
    </w:p>
    <w:p w14:paraId="548C25E8" w14:textId="77777777" w:rsidR="00375494" w:rsidRPr="00BD6BF9" w:rsidRDefault="00375494">
      <w:pPr>
        <w:keepNext/>
      </w:pPr>
      <w:r w:rsidRPr="00BD6BF9">
        <w:t>Table 6a shows the list of data compression algorithms supported by the SNDCP layer. When new compression algorithms are needed for SNDCP, table 6a shall be updated.</w:t>
      </w:r>
    </w:p>
    <w:p w14:paraId="1F970C20" w14:textId="77777777" w:rsidR="00375494" w:rsidRPr="00BD6BF9" w:rsidRDefault="00375494">
      <w:pPr>
        <w:pStyle w:val="TH"/>
      </w:pPr>
      <w:r w:rsidRPr="00BD6BF9">
        <w:t>Table </w:t>
      </w:r>
      <w:r w:rsidRPr="00BD6BF9">
        <w:rPr>
          <w:noProof/>
        </w:rPr>
        <w:t>6</w:t>
      </w:r>
      <w:r w:rsidRPr="00BD6BF9">
        <w:t>a: List of data compression algorithms supported by SNDCP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50"/>
        <w:gridCol w:w="1731"/>
        <w:gridCol w:w="650"/>
        <w:gridCol w:w="2497"/>
        <w:gridCol w:w="650"/>
      </w:tblGrid>
      <w:tr w:rsidR="00375494" w:rsidRPr="00BD6BF9" w14:paraId="03FB84B7" w14:textId="77777777">
        <w:trPr>
          <w:gridBefore w:val="1"/>
          <w:wBefore w:w="650" w:type="dxa"/>
          <w:cantSplit/>
          <w:jc w:val="center"/>
        </w:trPr>
        <w:tc>
          <w:tcPr>
            <w:tcW w:w="2381" w:type="dxa"/>
            <w:gridSpan w:val="2"/>
          </w:tcPr>
          <w:p w14:paraId="00B8EF1C" w14:textId="77777777" w:rsidR="00375494" w:rsidRPr="00BD6BF9" w:rsidRDefault="00375494">
            <w:pPr>
              <w:pStyle w:val="TAH"/>
            </w:pPr>
            <w:r w:rsidRPr="00BD6BF9">
              <w:t>Data compression algorithm</w:t>
            </w:r>
          </w:p>
        </w:tc>
        <w:tc>
          <w:tcPr>
            <w:tcW w:w="3147" w:type="dxa"/>
            <w:gridSpan w:val="2"/>
          </w:tcPr>
          <w:p w14:paraId="51B9C396" w14:textId="77777777" w:rsidR="00375494" w:rsidRPr="00BD6BF9" w:rsidRDefault="00375494">
            <w:pPr>
              <w:pStyle w:val="TAH"/>
            </w:pPr>
            <w:r w:rsidRPr="00BD6BF9">
              <w:t xml:space="preserve">Algorithm </w:t>
            </w:r>
            <w:r w:rsidR="006F1FD1" w:rsidRPr="00BD6BF9">
              <w:t>identifier</w:t>
            </w:r>
          </w:p>
          <w:p w14:paraId="5E913718" w14:textId="77777777" w:rsidR="00375494" w:rsidRPr="00BD6BF9" w:rsidRDefault="00375494">
            <w:pPr>
              <w:pStyle w:val="TAH"/>
            </w:pPr>
            <w:r w:rsidRPr="00BD6BF9">
              <w:t>(Range 0-31)</w:t>
            </w:r>
          </w:p>
        </w:tc>
      </w:tr>
      <w:tr w:rsidR="00375494" w:rsidRPr="00BD6BF9" w14:paraId="53A7E60C" w14:textId="77777777">
        <w:trPr>
          <w:gridBefore w:val="1"/>
          <w:wBefore w:w="650" w:type="dxa"/>
          <w:cantSplit/>
          <w:jc w:val="center"/>
        </w:trPr>
        <w:tc>
          <w:tcPr>
            <w:tcW w:w="2381" w:type="dxa"/>
            <w:gridSpan w:val="2"/>
          </w:tcPr>
          <w:p w14:paraId="631F10A8" w14:textId="77777777" w:rsidR="00375494" w:rsidRPr="00BD6BF9" w:rsidRDefault="00375494">
            <w:pPr>
              <w:pStyle w:val="TAC"/>
              <w:rPr>
                <w:lang w:val="nb-NO"/>
              </w:rPr>
            </w:pPr>
            <w:r w:rsidRPr="00BD6BF9">
              <w:rPr>
                <w:lang w:val="nb-NO"/>
              </w:rPr>
              <w:t>V.42 bis</w:t>
            </w:r>
          </w:p>
        </w:tc>
        <w:tc>
          <w:tcPr>
            <w:tcW w:w="3147" w:type="dxa"/>
            <w:gridSpan w:val="2"/>
          </w:tcPr>
          <w:p w14:paraId="39CEF55E" w14:textId="77777777" w:rsidR="00375494" w:rsidRPr="00BD6BF9" w:rsidRDefault="00375494">
            <w:pPr>
              <w:pStyle w:val="TAC"/>
              <w:rPr>
                <w:lang w:val="nb-NO"/>
              </w:rPr>
            </w:pPr>
            <w:r w:rsidRPr="00BD6BF9">
              <w:rPr>
                <w:lang w:val="nb-NO"/>
              </w:rPr>
              <w:t>0</w:t>
            </w:r>
          </w:p>
        </w:tc>
      </w:tr>
      <w:tr w:rsidR="00375494" w:rsidRPr="00BD6BF9" w14:paraId="47BBDB03" w14:textId="77777777">
        <w:trPr>
          <w:gridAfter w:val="1"/>
          <w:wAfter w:w="650" w:type="dxa"/>
          <w:cantSplit/>
          <w:jc w:val="center"/>
        </w:trPr>
        <w:tc>
          <w:tcPr>
            <w:tcW w:w="2381" w:type="dxa"/>
            <w:gridSpan w:val="2"/>
          </w:tcPr>
          <w:p w14:paraId="6B313E76" w14:textId="77777777" w:rsidR="00375494" w:rsidRPr="00BD6BF9" w:rsidRDefault="00375494">
            <w:pPr>
              <w:pStyle w:val="TAC"/>
              <w:rPr>
                <w:lang w:val="nb-NO"/>
              </w:rPr>
            </w:pPr>
            <w:r w:rsidRPr="00BD6BF9">
              <w:rPr>
                <w:lang w:val="nb-NO"/>
              </w:rPr>
              <w:t>V.44</w:t>
            </w:r>
          </w:p>
        </w:tc>
        <w:tc>
          <w:tcPr>
            <w:tcW w:w="3147" w:type="dxa"/>
            <w:gridSpan w:val="2"/>
          </w:tcPr>
          <w:p w14:paraId="5B36287B" w14:textId="77777777" w:rsidR="00375494" w:rsidRPr="00BD6BF9" w:rsidRDefault="00375494">
            <w:pPr>
              <w:pStyle w:val="TAC"/>
            </w:pPr>
            <w:r w:rsidRPr="00BD6BF9">
              <w:t>1</w:t>
            </w:r>
          </w:p>
        </w:tc>
      </w:tr>
      <w:tr w:rsidR="00375494" w:rsidRPr="00BD6BF9" w14:paraId="6BEEDA9A" w14:textId="77777777">
        <w:trPr>
          <w:gridBefore w:val="1"/>
          <w:wBefore w:w="650" w:type="dxa"/>
          <w:cantSplit/>
          <w:jc w:val="center"/>
        </w:trPr>
        <w:tc>
          <w:tcPr>
            <w:tcW w:w="2381" w:type="dxa"/>
            <w:gridSpan w:val="2"/>
          </w:tcPr>
          <w:p w14:paraId="0CCDE440" w14:textId="77777777" w:rsidR="00375494" w:rsidRPr="00BD6BF9" w:rsidRDefault="00375494">
            <w:pPr>
              <w:pStyle w:val="TAC"/>
            </w:pPr>
            <w:r w:rsidRPr="00BD6BF9">
              <w:t>-</w:t>
            </w:r>
          </w:p>
        </w:tc>
        <w:tc>
          <w:tcPr>
            <w:tcW w:w="3147" w:type="dxa"/>
            <w:gridSpan w:val="2"/>
          </w:tcPr>
          <w:p w14:paraId="51BA1CC7" w14:textId="77777777" w:rsidR="00375494" w:rsidRPr="00BD6BF9" w:rsidRDefault="00375494">
            <w:pPr>
              <w:pStyle w:val="TAC"/>
            </w:pPr>
            <w:r w:rsidRPr="00BD6BF9">
              <w:t>Other values Reserved</w:t>
            </w:r>
          </w:p>
        </w:tc>
      </w:tr>
    </w:tbl>
    <w:p w14:paraId="45453DC1" w14:textId="77777777" w:rsidR="00375494" w:rsidRPr="00BD6BF9" w:rsidRDefault="00375494"/>
    <w:p w14:paraId="0C5F000A" w14:textId="77777777" w:rsidR="00375494" w:rsidRPr="00BD6BF9" w:rsidRDefault="00375494">
      <w:pPr>
        <w:pStyle w:val="Heading5"/>
      </w:pPr>
      <w:bookmarkStart w:id="124" w:name="_Toc163166075"/>
      <w:r w:rsidRPr="00BD6BF9">
        <w:t>6.6.1.1.5</w:t>
      </w:r>
      <w:r w:rsidRPr="00BD6BF9">
        <w:tab/>
        <w:t>DCOMP</w:t>
      </w:r>
      <w:bookmarkEnd w:id="124"/>
    </w:p>
    <w:p w14:paraId="33913AD4" w14:textId="77777777" w:rsidR="00375494" w:rsidRPr="00BD6BF9" w:rsidRDefault="00375494">
      <w:r w:rsidRPr="00BD6BF9">
        <w:t>One or more DCOMP values shall be assigned dynamically to a compression algorithm, based on the negotiation of the XID parameters for data compression. Each of the assigned DCOMP values denotes one compressed frame type of that compression algorithm.</w:t>
      </w:r>
    </w:p>
    <w:p w14:paraId="658A9D85" w14:textId="77777777" w:rsidR="00375494" w:rsidRPr="00BD6BF9" w:rsidRDefault="00375494">
      <w:pPr>
        <w:keepNext/>
      </w:pPr>
      <w:r w:rsidRPr="00BD6BF9">
        <w:lastRenderedPageBreak/>
        <w:t>The assignment of the DCOMP values shall follow the rules for the assignment of PCOMP values in subclause 6.5.1.1.5.</w:t>
      </w:r>
    </w:p>
    <w:p w14:paraId="11C9F49A" w14:textId="77777777" w:rsidR="00375494" w:rsidRPr="00BD6BF9" w:rsidRDefault="00375494">
      <w:r w:rsidRPr="00BD6BF9">
        <w:t>While transferring data, the compressed frame type for an N</w:t>
      </w:r>
      <w:r w:rsidRPr="00BD6BF9">
        <w:noBreakHyphen/>
        <w:t>PDU is conveyed in the DCOMP field of the SNDCP header of the first SN</w:t>
      </w:r>
      <w:r w:rsidRPr="00BD6BF9">
        <w:noBreakHyphen/>
        <w:t>PDU belonging to the N</w:t>
      </w:r>
      <w:r w:rsidRPr="00BD6BF9">
        <w:noBreakHyphen/>
        <w:t>PDU. Any successfully negotiated algorithm may be used for compression of an N</w:t>
      </w:r>
      <w:r w:rsidRPr="00BD6BF9">
        <w:noBreakHyphen/>
        <w:t>PDU.</w:t>
      </w:r>
    </w:p>
    <w:p w14:paraId="0BB96009" w14:textId="77777777" w:rsidR="00375494" w:rsidRPr="00BD6BF9" w:rsidRDefault="00375494">
      <w:pPr>
        <w:pStyle w:val="Heading4"/>
      </w:pPr>
      <w:bookmarkStart w:id="125" w:name="_Toc163166076"/>
      <w:r w:rsidRPr="00BD6BF9">
        <w:t>6.6.1.2</w:t>
      </w:r>
      <w:r w:rsidRPr="00BD6BF9">
        <w:tab/>
        <w:t>Resetting compression entities following SNDCP XID negotiation</w:t>
      </w:r>
      <w:bookmarkEnd w:id="125"/>
    </w:p>
    <w:p w14:paraId="61A5F390" w14:textId="77777777" w:rsidR="00375494" w:rsidRPr="00BD6BF9" w:rsidRDefault="00375494">
      <w:pPr>
        <w:keepNext/>
      </w:pPr>
      <w:r w:rsidRPr="00BD6BF9">
        <w:t>The LL</w:t>
      </w:r>
      <w:r w:rsidRPr="00BD6BF9">
        <w:noBreakHyphen/>
        <w:t>Establish primitives shall be used for the negotiation of data compression if:</w:t>
      </w:r>
    </w:p>
    <w:p w14:paraId="367DC14A" w14:textId="77777777" w:rsidR="00375494" w:rsidRPr="00BD6BF9" w:rsidRDefault="00375494">
      <w:pPr>
        <w:pStyle w:val="B1"/>
      </w:pPr>
      <w:r w:rsidRPr="00BD6BF9">
        <w:t>-</w:t>
      </w:r>
      <w:r w:rsidRPr="00BD6BF9">
        <w:tab/>
        <w:t>one or more parameters, excluding the applicable NSAPIs, of existing compression entities used with acknowledged peer-to-peer LLC operation are changed by the originator of the negotiation; or</w:t>
      </w:r>
    </w:p>
    <w:p w14:paraId="116D15E4" w14:textId="77777777" w:rsidR="00375494" w:rsidRPr="00BD6BF9" w:rsidRDefault="00375494">
      <w:pPr>
        <w:pStyle w:val="B1"/>
      </w:pPr>
      <w:r w:rsidRPr="00BD6BF9">
        <w:t>-</w:t>
      </w:r>
      <w:r w:rsidRPr="00BD6BF9">
        <w:tab/>
        <w:t>one or more NSAPIs are removed, by the originator of the negotiation, from existing compression entities used with acknowledged peer-to-peer LLC operation, except when all NSAPIs using the compression entity are removed, or when LLC is already in ADM.</w:t>
      </w:r>
    </w:p>
    <w:p w14:paraId="20ED95C9" w14:textId="77777777" w:rsidR="00375494" w:rsidRPr="00BD6BF9" w:rsidRDefault="00375494">
      <w:r w:rsidRPr="00BD6BF9">
        <w:t>Otherwise, either the LL</w:t>
      </w:r>
      <w:r w:rsidRPr="00BD6BF9">
        <w:noBreakHyphen/>
        <w:t>Establish primitives or the LL</w:t>
      </w:r>
      <w:r w:rsidRPr="00BD6BF9">
        <w:noBreakHyphen/>
        <w:t>XID primitives may be used.</w:t>
      </w:r>
    </w:p>
    <w:p w14:paraId="5597FE36" w14:textId="77777777" w:rsidR="00375494" w:rsidRPr="00BD6BF9" w:rsidRDefault="00375494">
      <w:pPr>
        <w:keepNext/>
      </w:pPr>
      <w:r w:rsidRPr="00BD6BF9">
        <w:t>If the LL</w:t>
      </w:r>
      <w:r w:rsidRPr="00BD6BF9">
        <w:noBreakHyphen/>
        <w:t>XID primitives are used for XID negotiation, then in addition to restrictions specified elsewhere in the present document, the following parameters of the data compression entities are non-negotiable by the responding SNDCP entity:</w:t>
      </w:r>
    </w:p>
    <w:p w14:paraId="43002E51" w14:textId="77777777" w:rsidR="00375494" w:rsidRPr="00BD6BF9" w:rsidRDefault="00375494">
      <w:pPr>
        <w:pStyle w:val="B1"/>
      </w:pPr>
      <w:r w:rsidRPr="00BD6BF9">
        <w:t>-</w:t>
      </w:r>
      <w:r w:rsidRPr="00BD6BF9">
        <w:tab/>
        <w:t>any parameter of existing compression entities used with acknowledged peer-to-peer LLC operation.</w:t>
      </w:r>
    </w:p>
    <w:p w14:paraId="78FDA4F3" w14:textId="77777777" w:rsidR="00375494" w:rsidRPr="00BD6BF9" w:rsidRDefault="00375494">
      <w:r w:rsidRPr="00BD6BF9">
        <w:t>If one or more parameters, other than the applicable NSAPIs, of a compression entity used with unacknowledged peer-to-peer LLC operation are changed, the compression entity shall be reset locally upon completion of the SNDCP XID negotiation.</w:t>
      </w:r>
    </w:p>
    <w:p w14:paraId="35AE0214" w14:textId="77777777" w:rsidR="00375494" w:rsidRPr="00BD6BF9" w:rsidRDefault="00375494">
      <w:pPr>
        <w:pStyle w:val="Heading4"/>
      </w:pPr>
      <w:bookmarkStart w:id="126" w:name="_Toc163166077"/>
      <w:r w:rsidRPr="00BD6BF9">
        <w:t>6.6.1.3</w:t>
      </w:r>
      <w:r w:rsidRPr="00BD6BF9">
        <w:tab/>
        <w:t>Parameters for compression entities</w:t>
      </w:r>
      <w:bookmarkEnd w:id="126"/>
    </w:p>
    <w:p w14:paraId="6F928038" w14:textId="77777777" w:rsidR="00375494" w:rsidRPr="00BD6BF9" w:rsidRDefault="00375494">
      <w:r w:rsidRPr="00BD6BF9">
        <w:t>On negotiating a compression entity, not all the parameters of the entity have to be specified. If a parameter is to be included, all the preceding parameters shall also be specified, and the length field shall be set to the sum of the lengths of all the parameters specified. If any of the parameters is not specified, the rules in subclause 6.8.2 shall apply.</w:t>
      </w:r>
    </w:p>
    <w:p w14:paraId="624DE512" w14:textId="77777777" w:rsidR="00375494" w:rsidRPr="00BD6BF9" w:rsidRDefault="00375494">
      <w:pPr>
        <w:pStyle w:val="Heading3"/>
      </w:pPr>
      <w:bookmarkStart w:id="127" w:name="_Toc163166078"/>
      <w:r w:rsidRPr="00BD6BF9">
        <w:t>6.6.2</w:t>
      </w:r>
      <w:r w:rsidRPr="00BD6BF9">
        <w:tab/>
        <w:t>Management of V.42 bis data compression</w:t>
      </w:r>
      <w:bookmarkEnd w:id="127"/>
    </w:p>
    <w:p w14:paraId="6159BFC6" w14:textId="77777777" w:rsidR="00375494" w:rsidRPr="00BD6BF9" w:rsidRDefault="00375494">
      <w:r w:rsidRPr="00BD6BF9">
        <w:t>ITU</w:t>
      </w:r>
      <w:r w:rsidRPr="00BD6BF9">
        <w:noBreakHyphen/>
        <w:t>T Recommendation V.42 bis [8] data compression may be used with SN</w:t>
      </w:r>
      <w:r w:rsidRPr="00BD6BF9">
        <w:noBreakHyphen/>
        <w:t>DATA primitives and SN</w:t>
      </w:r>
      <w:r w:rsidRPr="00BD6BF9">
        <w:noBreakHyphen/>
        <w:t>UNITDATA primitives.</w:t>
      </w:r>
    </w:p>
    <w:p w14:paraId="4B1EFFC5" w14:textId="77777777" w:rsidR="00375494" w:rsidRPr="00BD6BF9" w:rsidRDefault="00375494">
      <w:pPr>
        <w:pStyle w:val="Heading4"/>
      </w:pPr>
      <w:bookmarkStart w:id="128" w:name="_Toc163166079"/>
      <w:r w:rsidRPr="00BD6BF9">
        <w:t>6.6.2.1</w:t>
      </w:r>
      <w:r w:rsidRPr="00BD6BF9">
        <w:tab/>
        <w:t>Parameters</w:t>
      </w:r>
      <w:bookmarkEnd w:id="128"/>
    </w:p>
    <w:p w14:paraId="7F471788" w14:textId="77777777" w:rsidR="00375494" w:rsidRPr="00BD6BF9" w:rsidRDefault="00375494">
      <w:r w:rsidRPr="00BD6BF9">
        <w:t>Table 7a contains the parameters defined for a compression entity using ITU-T Recommendation V.42 bis data compression. They may be negotiated during SNDCP XID negotiation.</w:t>
      </w:r>
    </w:p>
    <w:p w14:paraId="655EBCFB" w14:textId="77777777" w:rsidR="00375494" w:rsidRPr="00BD6BF9" w:rsidRDefault="00375494">
      <w:pPr>
        <w:pStyle w:val="TH"/>
      </w:pPr>
      <w:r w:rsidRPr="00BD6BF9">
        <w:t>Table </w:t>
      </w:r>
      <w:r w:rsidRPr="00BD6BF9">
        <w:rPr>
          <w:noProof/>
        </w:rPr>
        <w:t>7</w:t>
      </w:r>
      <w:r w:rsidRPr="00BD6BF9">
        <w:t>a: V.42 bis data compression parameters</w:t>
      </w:r>
    </w:p>
    <w:tbl>
      <w:tblPr>
        <w:tblW w:w="0" w:type="auto"/>
        <w:jc w:val="center"/>
        <w:tblLayout w:type="fixed"/>
        <w:tblLook w:val="0000" w:firstRow="0" w:lastRow="0" w:firstColumn="0" w:lastColumn="0" w:noHBand="0" w:noVBand="0"/>
      </w:tblPr>
      <w:tblGrid>
        <w:gridCol w:w="1384"/>
        <w:gridCol w:w="1244"/>
        <w:gridCol w:w="1080"/>
        <w:gridCol w:w="1170"/>
        <w:gridCol w:w="1170"/>
        <w:gridCol w:w="1126"/>
        <w:gridCol w:w="1394"/>
        <w:gridCol w:w="990"/>
      </w:tblGrid>
      <w:tr w:rsidR="00375494" w:rsidRPr="00BD6BF9" w14:paraId="5D2743BD" w14:textId="77777777">
        <w:trPr>
          <w:jc w:val="center"/>
        </w:trPr>
        <w:tc>
          <w:tcPr>
            <w:tcW w:w="1384" w:type="dxa"/>
            <w:tcBorders>
              <w:bottom w:val="single" w:sz="4" w:space="0" w:color="auto"/>
            </w:tcBorders>
          </w:tcPr>
          <w:p w14:paraId="7E84DDB2" w14:textId="77777777" w:rsidR="00375494" w:rsidRPr="00BD6BF9" w:rsidRDefault="00375494">
            <w:pPr>
              <w:pStyle w:val="TAL"/>
              <w:rPr>
                <w:b/>
              </w:rPr>
            </w:pPr>
          </w:p>
        </w:tc>
        <w:tc>
          <w:tcPr>
            <w:tcW w:w="1244" w:type="dxa"/>
            <w:tcBorders>
              <w:bottom w:val="single" w:sz="4" w:space="0" w:color="auto"/>
            </w:tcBorders>
          </w:tcPr>
          <w:p w14:paraId="4A39E0D0" w14:textId="77777777" w:rsidR="00375494" w:rsidRPr="00BD6BF9" w:rsidRDefault="00375494">
            <w:pPr>
              <w:pStyle w:val="TAL"/>
              <w:rPr>
                <w:b/>
              </w:rPr>
            </w:pPr>
          </w:p>
        </w:tc>
        <w:tc>
          <w:tcPr>
            <w:tcW w:w="1080" w:type="dxa"/>
            <w:tcBorders>
              <w:left w:val="nil"/>
              <w:bottom w:val="single" w:sz="4" w:space="0" w:color="auto"/>
              <w:right w:val="single" w:sz="4" w:space="0" w:color="auto"/>
            </w:tcBorders>
          </w:tcPr>
          <w:p w14:paraId="29725BD0" w14:textId="77777777" w:rsidR="00375494" w:rsidRPr="00BD6BF9" w:rsidRDefault="00375494">
            <w:pPr>
              <w:pStyle w:val="TAL"/>
              <w:rPr>
                <w:b/>
              </w:rPr>
            </w:pPr>
          </w:p>
        </w:tc>
        <w:tc>
          <w:tcPr>
            <w:tcW w:w="5850" w:type="dxa"/>
            <w:gridSpan w:val="5"/>
            <w:tcBorders>
              <w:top w:val="single" w:sz="4" w:space="0" w:color="auto"/>
              <w:left w:val="single" w:sz="4" w:space="0" w:color="auto"/>
              <w:bottom w:val="single" w:sz="4" w:space="0" w:color="auto"/>
              <w:right w:val="single" w:sz="4" w:space="0" w:color="auto"/>
            </w:tcBorders>
          </w:tcPr>
          <w:p w14:paraId="233902A5" w14:textId="77777777" w:rsidR="00375494" w:rsidRPr="00BD6BF9" w:rsidRDefault="00375494">
            <w:pPr>
              <w:pStyle w:val="TAL"/>
              <w:jc w:val="center"/>
              <w:rPr>
                <w:b/>
              </w:rPr>
            </w:pPr>
            <w:bookmarkStart w:id="129" w:name="_MCCTEMPBM_CRPT10510004___4"/>
            <w:r w:rsidRPr="00BD6BF9">
              <w:rPr>
                <w:b/>
              </w:rPr>
              <w:t>Parameters</w:t>
            </w:r>
            <w:bookmarkEnd w:id="129"/>
          </w:p>
        </w:tc>
      </w:tr>
      <w:tr w:rsidR="00375494" w:rsidRPr="00BD6BF9" w14:paraId="710907A0" w14:textId="77777777">
        <w:trPr>
          <w:jc w:val="center"/>
        </w:trPr>
        <w:tc>
          <w:tcPr>
            <w:tcW w:w="1384" w:type="dxa"/>
            <w:tcBorders>
              <w:top w:val="single" w:sz="4" w:space="0" w:color="auto"/>
              <w:left w:val="single" w:sz="4" w:space="0" w:color="auto"/>
              <w:bottom w:val="single" w:sz="4" w:space="0" w:color="auto"/>
              <w:right w:val="single" w:sz="4" w:space="0" w:color="auto"/>
            </w:tcBorders>
          </w:tcPr>
          <w:p w14:paraId="465E94A8" w14:textId="77777777" w:rsidR="00375494" w:rsidRPr="00BD6BF9" w:rsidRDefault="00375494">
            <w:pPr>
              <w:pStyle w:val="TAH"/>
            </w:pPr>
            <w:r w:rsidRPr="00BD6BF9">
              <w:t>Algorithm Name</w:t>
            </w:r>
          </w:p>
        </w:tc>
        <w:tc>
          <w:tcPr>
            <w:tcW w:w="1244" w:type="dxa"/>
            <w:tcBorders>
              <w:top w:val="single" w:sz="4" w:space="0" w:color="auto"/>
              <w:left w:val="single" w:sz="4" w:space="0" w:color="auto"/>
              <w:bottom w:val="single" w:sz="4" w:space="0" w:color="auto"/>
              <w:right w:val="single" w:sz="4" w:space="0" w:color="auto"/>
            </w:tcBorders>
          </w:tcPr>
          <w:p w14:paraId="3579D98F" w14:textId="77777777" w:rsidR="00375494" w:rsidRPr="00BD6BF9" w:rsidRDefault="00375494">
            <w:pPr>
              <w:pStyle w:val="TAH"/>
              <w:rPr>
                <w:lang w:val="nb-NO"/>
              </w:rPr>
            </w:pPr>
            <w:r w:rsidRPr="00BD6BF9">
              <w:rPr>
                <w:lang w:val="nb-NO"/>
              </w:rPr>
              <w:t xml:space="preserve">Algorithm </w:t>
            </w:r>
            <w:r w:rsidR="006F1FD1" w:rsidRPr="00BD6BF9">
              <w:rPr>
                <w:lang w:val="nb-NO"/>
              </w:rPr>
              <w:t>Identifier</w:t>
            </w:r>
          </w:p>
        </w:tc>
        <w:tc>
          <w:tcPr>
            <w:tcW w:w="1080" w:type="dxa"/>
            <w:tcBorders>
              <w:top w:val="single" w:sz="4" w:space="0" w:color="auto"/>
              <w:left w:val="single" w:sz="4" w:space="0" w:color="auto"/>
              <w:bottom w:val="single" w:sz="4" w:space="0" w:color="auto"/>
              <w:right w:val="single" w:sz="4" w:space="0" w:color="auto"/>
            </w:tcBorders>
          </w:tcPr>
          <w:p w14:paraId="1E9C0557"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62858B88"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3846D1B3" w14:textId="77777777" w:rsidR="00375494" w:rsidRPr="00BD6BF9" w:rsidRDefault="00375494">
            <w:pPr>
              <w:pStyle w:val="TAH"/>
            </w:pPr>
            <w:r w:rsidRPr="00BD6BF9">
              <w:t>Format</w:t>
            </w:r>
          </w:p>
        </w:tc>
        <w:tc>
          <w:tcPr>
            <w:tcW w:w="1126" w:type="dxa"/>
            <w:tcBorders>
              <w:top w:val="single" w:sz="4" w:space="0" w:color="auto"/>
              <w:left w:val="single" w:sz="4" w:space="0" w:color="auto"/>
              <w:bottom w:val="single" w:sz="4" w:space="0" w:color="auto"/>
              <w:right w:val="single" w:sz="4" w:space="0" w:color="auto"/>
            </w:tcBorders>
          </w:tcPr>
          <w:p w14:paraId="0FE78C15" w14:textId="77777777" w:rsidR="00375494" w:rsidRPr="00BD6BF9" w:rsidRDefault="00375494">
            <w:pPr>
              <w:pStyle w:val="TAH"/>
            </w:pPr>
            <w:r w:rsidRPr="00BD6BF9">
              <w:t>Range</w:t>
            </w:r>
          </w:p>
        </w:tc>
        <w:tc>
          <w:tcPr>
            <w:tcW w:w="1394" w:type="dxa"/>
            <w:tcBorders>
              <w:top w:val="single" w:sz="4" w:space="0" w:color="auto"/>
              <w:left w:val="single" w:sz="4" w:space="0" w:color="auto"/>
              <w:bottom w:val="single" w:sz="4" w:space="0" w:color="auto"/>
              <w:right w:val="single" w:sz="4" w:space="0" w:color="auto"/>
            </w:tcBorders>
          </w:tcPr>
          <w:p w14:paraId="40F5C31E" w14:textId="77777777" w:rsidR="00375494" w:rsidRPr="00BD6BF9" w:rsidRDefault="00375494">
            <w:pPr>
              <w:pStyle w:val="TAH"/>
            </w:pPr>
            <w:r w:rsidRPr="00BD6BF9">
              <w:t>Sense of Negotiation</w:t>
            </w:r>
          </w:p>
        </w:tc>
        <w:tc>
          <w:tcPr>
            <w:tcW w:w="990" w:type="dxa"/>
            <w:tcBorders>
              <w:top w:val="single" w:sz="4" w:space="0" w:color="auto"/>
              <w:left w:val="single" w:sz="4" w:space="0" w:color="auto"/>
              <w:bottom w:val="single" w:sz="4" w:space="0" w:color="auto"/>
              <w:right w:val="single" w:sz="4" w:space="0" w:color="auto"/>
            </w:tcBorders>
          </w:tcPr>
          <w:p w14:paraId="2F4B264C" w14:textId="77777777" w:rsidR="00375494" w:rsidRPr="00BD6BF9" w:rsidRDefault="00375494">
            <w:pPr>
              <w:pStyle w:val="TAH"/>
            </w:pPr>
            <w:r w:rsidRPr="00BD6BF9">
              <w:t>Default Value</w:t>
            </w:r>
          </w:p>
        </w:tc>
      </w:tr>
      <w:tr w:rsidR="00375494" w:rsidRPr="00BD6BF9" w14:paraId="666E60C8"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0276730D" w14:textId="77777777" w:rsidR="00375494" w:rsidRPr="00BD6BF9" w:rsidRDefault="00375494">
            <w:pPr>
              <w:pStyle w:val="TAL"/>
            </w:pPr>
            <w:r w:rsidRPr="00BD6BF9">
              <w:t>V.42 bis</w:t>
            </w:r>
          </w:p>
        </w:tc>
        <w:tc>
          <w:tcPr>
            <w:tcW w:w="1244" w:type="dxa"/>
            <w:tcBorders>
              <w:top w:val="single" w:sz="4" w:space="0" w:color="auto"/>
              <w:left w:val="single" w:sz="4" w:space="0" w:color="auto"/>
              <w:bottom w:val="single" w:sz="4" w:space="0" w:color="auto"/>
              <w:right w:val="single" w:sz="4" w:space="0" w:color="auto"/>
            </w:tcBorders>
          </w:tcPr>
          <w:p w14:paraId="152858D2" w14:textId="77777777" w:rsidR="00375494" w:rsidRPr="00BD6BF9" w:rsidRDefault="00375494">
            <w:pPr>
              <w:pStyle w:val="TAL"/>
            </w:pPr>
            <w:r w:rsidRPr="00BD6BF9">
              <w:t>0</w:t>
            </w:r>
          </w:p>
        </w:tc>
        <w:tc>
          <w:tcPr>
            <w:tcW w:w="1080" w:type="dxa"/>
            <w:vMerge w:val="restart"/>
            <w:tcBorders>
              <w:top w:val="single" w:sz="4" w:space="0" w:color="auto"/>
              <w:left w:val="single" w:sz="4" w:space="0" w:color="auto"/>
              <w:bottom w:val="single" w:sz="4" w:space="0" w:color="auto"/>
              <w:right w:val="single" w:sz="4" w:space="0" w:color="auto"/>
            </w:tcBorders>
          </w:tcPr>
          <w:p w14:paraId="47E43261" w14:textId="77777777" w:rsidR="00375494" w:rsidRPr="00BD6BF9" w:rsidRDefault="00375494">
            <w:pPr>
              <w:pStyle w:val="TAL"/>
            </w:pPr>
            <w:r w:rsidRPr="00BD6BF9">
              <w:t>0, 2, 3, 5, or 6 if P bit is 0,</w:t>
            </w:r>
            <w:r w:rsidRPr="00BD6BF9">
              <w:br/>
              <w:t>1, 3, 4, 6, or 7 if P bit is 1.</w:t>
            </w:r>
          </w:p>
        </w:tc>
        <w:tc>
          <w:tcPr>
            <w:tcW w:w="1170" w:type="dxa"/>
            <w:tcBorders>
              <w:top w:val="single" w:sz="4" w:space="0" w:color="auto"/>
              <w:left w:val="single" w:sz="4" w:space="0" w:color="auto"/>
              <w:bottom w:val="single" w:sz="4" w:space="0" w:color="auto"/>
              <w:right w:val="single" w:sz="4" w:space="0" w:color="auto"/>
            </w:tcBorders>
          </w:tcPr>
          <w:p w14:paraId="186D85AA"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3CAD76BE" w14:textId="77777777" w:rsidR="00375494" w:rsidRPr="00BD6BF9" w:rsidRDefault="00375494">
            <w:pPr>
              <w:pStyle w:val="TAL"/>
            </w:pPr>
            <w:r w:rsidRPr="00BD6BF9">
              <w:t>bbbbbbbb bbb00000</w:t>
            </w:r>
          </w:p>
        </w:tc>
        <w:tc>
          <w:tcPr>
            <w:tcW w:w="1126" w:type="dxa"/>
            <w:tcBorders>
              <w:top w:val="single" w:sz="4" w:space="0" w:color="auto"/>
              <w:left w:val="single" w:sz="4" w:space="0" w:color="auto"/>
              <w:bottom w:val="single" w:sz="4" w:space="0" w:color="auto"/>
              <w:right w:val="single" w:sz="4" w:space="0" w:color="auto"/>
            </w:tcBorders>
          </w:tcPr>
          <w:p w14:paraId="65B12266"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94" w:type="dxa"/>
            <w:tcBorders>
              <w:top w:val="single" w:sz="4" w:space="0" w:color="auto"/>
              <w:left w:val="single" w:sz="4" w:space="0" w:color="auto"/>
              <w:bottom w:val="single" w:sz="4" w:space="0" w:color="auto"/>
              <w:right w:val="single" w:sz="4" w:space="0" w:color="auto"/>
            </w:tcBorders>
          </w:tcPr>
          <w:p w14:paraId="578198EA" w14:textId="77777777" w:rsidR="00375494" w:rsidRPr="00BD6BF9" w:rsidRDefault="00375494">
            <w:pPr>
              <w:pStyle w:val="TAL"/>
            </w:pPr>
            <w:r w:rsidRPr="00BD6BF9">
              <w:t>down (each bit separately)</w:t>
            </w:r>
          </w:p>
        </w:tc>
        <w:tc>
          <w:tcPr>
            <w:tcW w:w="990" w:type="dxa"/>
            <w:tcBorders>
              <w:top w:val="single" w:sz="4" w:space="0" w:color="auto"/>
              <w:left w:val="single" w:sz="4" w:space="0" w:color="auto"/>
              <w:bottom w:val="single" w:sz="4" w:space="0" w:color="auto"/>
              <w:right w:val="single" w:sz="4" w:space="0" w:color="auto"/>
            </w:tcBorders>
          </w:tcPr>
          <w:p w14:paraId="21D43E7F" w14:textId="77777777" w:rsidR="00375494" w:rsidRPr="00BD6BF9" w:rsidRDefault="00375494">
            <w:pPr>
              <w:pStyle w:val="TAL"/>
            </w:pPr>
            <w:r w:rsidRPr="00BD6BF9">
              <w:t>0</w:t>
            </w:r>
          </w:p>
        </w:tc>
      </w:tr>
      <w:tr w:rsidR="00375494" w:rsidRPr="00BD6BF9" w14:paraId="6A94DC1B"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3383BFE9" w14:textId="77777777" w:rsidR="00375494" w:rsidRPr="00BD6BF9" w:rsidRDefault="00375494">
            <w:pPr>
              <w:pStyle w:val="TAL"/>
            </w:pPr>
          </w:p>
        </w:tc>
        <w:tc>
          <w:tcPr>
            <w:tcW w:w="1244" w:type="dxa"/>
            <w:tcBorders>
              <w:top w:val="single" w:sz="4" w:space="0" w:color="auto"/>
              <w:left w:val="single" w:sz="4" w:space="0" w:color="auto"/>
              <w:bottom w:val="single" w:sz="4" w:space="0" w:color="auto"/>
              <w:right w:val="single" w:sz="4" w:space="0" w:color="auto"/>
            </w:tcBorders>
          </w:tcPr>
          <w:p w14:paraId="60660CA8"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46008004"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C3C0461" w14:textId="77777777" w:rsidR="00375494" w:rsidRPr="00BD6BF9" w:rsidRDefault="00375494">
            <w:pPr>
              <w:pStyle w:val="TAL"/>
            </w:pPr>
            <w:r w:rsidRPr="00BD6BF9">
              <w:t>P</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4580B86E" w14:textId="77777777" w:rsidR="00375494" w:rsidRPr="00BD6BF9" w:rsidRDefault="00375494">
            <w:pPr>
              <w:pStyle w:val="TAL"/>
            </w:pPr>
            <w:r w:rsidRPr="00BD6BF9">
              <w:t>000000bb</w:t>
            </w:r>
          </w:p>
        </w:tc>
        <w:tc>
          <w:tcPr>
            <w:tcW w:w="1126" w:type="dxa"/>
            <w:tcBorders>
              <w:top w:val="single" w:sz="4" w:space="0" w:color="auto"/>
              <w:left w:val="single" w:sz="4" w:space="0" w:color="auto"/>
              <w:bottom w:val="single" w:sz="4" w:space="0" w:color="auto"/>
              <w:right w:val="single" w:sz="4" w:space="0" w:color="auto"/>
            </w:tcBorders>
          </w:tcPr>
          <w:p w14:paraId="763040D4" w14:textId="77777777" w:rsidR="00375494" w:rsidRPr="00BD6BF9" w:rsidRDefault="00375494">
            <w:pPr>
              <w:pStyle w:val="TAL"/>
            </w:pPr>
            <w:r w:rsidRPr="00BD6BF9">
              <w:t>0 through 3</w:t>
            </w:r>
          </w:p>
        </w:tc>
        <w:tc>
          <w:tcPr>
            <w:tcW w:w="1394" w:type="dxa"/>
            <w:tcBorders>
              <w:top w:val="single" w:sz="4" w:space="0" w:color="auto"/>
              <w:left w:val="single" w:sz="4" w:space="0" w:color="auto"/>
              <w:bottom w:val="single" w:sz="4" w:space="0" w:color="auto"/>
              <w:right w:val="single" w:sz="4" w:space="0" w:color="auto"/>
            </w:tcBorders>
          </w:tcPr>
          <w:p w14:paraId="3434024C" w14:textId="77777777" w:rsidR="00375494" w:rsidRPr="00BD6BF9" w:rsidRDefault="00375494">
            <w:pPr>
              <w:pStyle w:val="TAL"/>
            </w:pPr>
            <w:r w:rsidRPr="00BD6BF9">
              <w:t>down (each direction separately)</w:t>
            </w:r>
          </w:p>
        </w:tc>
        <w:tc>
          <w:tcPr>
            <w:tcW w:w="990" w:type="dxa"/>
            <w:tcBorders>
              <w:top w:val="single" w:sz="4" w:space="0" w:color="auto"/>
              <w:left w:val="single" w:sz="4" w:space="0" w:color="auto"/>
              <w:bottom w:val="single" w:sz="4" w:space="0" w:color="auto"/>
              <w:right w:val="single" w:sz="4" w:space="0" w:color="auto"/>
            </w:tcBorders>
          </w:tcPr>
          <w:p w14:paraId="4A48EC0F" w14:textId="77777777" w:rsidR="00375494" w:rsidRPr="00BD6BF9" w:rsidRDefault="00375494">
            <w:pPr>
              <w:pStyle w:val="TAL"/>
              <w:rPr>
                <w:lang w:val="nb-NO"/>
              </w:rPr>
            </w:pPr>
            <w:r w:rsidRPr="00BD6BF9">
              <w:rPr>
                <w:lang w:val="nb-NO"/>
              </w:rPr>
              <w:t>3</w:t>
            </w:r>
          </w:p>
        </w:tc>
      </w:tr>
      <w:tr w:rsidR="00375494" w:rsidRPr="00BD6BF9" w14:paraId="723E1911"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6BCCDDC9" w14:textId="77777777" w:rsidR="00375494" w:rsidRPr="00BD6BF9" w:rsidRDefault="00375494">
            <w:pPr>
              <w:pStyle w:val="TAL"/>
              <w:rPr>
                <w:lang w:val="nb-NO"/>
              </w:rPr>
            </w:pPr>
          </w:p>
        </w:tc>
        <w:tc>
          <w:tcPr>
            <w:tcW w:w="1244" w:type="dxa"/>
            <w:tcBorders>
              <w:top w:val="single" w:sz="4" w:space="0" w:color="auto"/>
              <w:left w:val="single" w:sz="4" w:space="0" w:color="auto"/>
              <w:bottom w:val="single" w:sz="4" w:space="0" w:color="auto"/>
              <w:right w:val="single" w:sz="4" w:space="0" w:color="auto"/>
            </w:tcBorders>
          </w:tcPr>
          <w:p w14:paraId="2D654A07" w14:textId="77777777" w:rsidR="00375494" w:rsidRPr="00BD6BF9" w:rsidRDefault="00375494">
            <w:pPr>
              <w:pStyle w:val="TAL"/>
              <w:rPr>
                <w:lang w:val="nb-NO"/>
              </w:rPr>
            </w:pPr>
          </w:p>
        </w:tc>
        <w:tc>
          <w:tcPr>
            <w:tcW w:w="1080" w:type="dxa"/>
            <w:vMerge/>
            <w:tcBorders>
              <w:top w:val="single" w:sz="4" w:space="0" w:color="auto"/>
              <w:left w:val="single" w:sz="4" w:space="0" w:color="auto"/>
              <w:bottom w:val="single" w:sz="4" w:space="0" w:color="auto"/>
              <w:right w:val="single" w:sz="4" w:space="0" w:color="auto"/>
            </w:tcBorders>
          </w:tcPr>
          <w:p w14:paraId="21D5B880"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1F13C4B1" w14:textId="77777777" w:rsidR="00375494" w:rsidRPr="00BD6BF9" w:rsidRDefault="00375494">
            <w:pPr>
              <w:pStyle w:val="TAL"/>
              <w:rPr>
                <w:lang w:val="nb-NO"/>
              </w:rPr>
            </w:pPr>
            <w:r w:rsidRPr="00BD6BF9">
              <w:rPr>
                <w:lang w:val="nb-NO"/>
              </w:rPr>
              <w:t>P</w:t>
            </w:r>
            <w:r w:rsidRPr="00BD6BF9">
              <w:rPr>
                <w:position w:val="-4"/>
                <w:sz w:val="14"/>
                <w:lang w:val="nb-NO"/>
              </w:rPr>
              <w:t>1</w:t>
            </w:r>
          </w:p>
        </w:tc>
        <w:tc>
          <w:tcPr>
            <w:tcW w:w="1170" w:type="dxa"/>
            <w:tcBorders>
              <w:top w:val="single" w:sz="4" w:space="0" w:color="auto"/>
              <w:left w:val="single" w:sz="4" w:space="0" w:color="auto"/>
              <w:bottom w:val="single" w:sz="4" w:space="0" w:color="auto"/>
              <w:right w:val="single" w:sz="4" w:space="0" w:color="auto"/>
            </w:tcBorders>
          </w:tcPr>
          <w:p w14:paraId="546D8AFF" w14:textId="77777777" w:rsidR="00375494" w:rsidRPr="00BD6BF9" w:rsidRDefault="00375494">
            <w:pPr>
              <w:pStyle w:val="TAL"/>
              <w:rPr>
                <w:lang w:val="nb-NO"/>
              </w:rPr>
            </w:pPr>
            <w:r w:rsidRPr="00BD6BF9">
              <w:rPr>
                <w:lang w:val="nb-NO"/>
              </w:rPr>
              <w:t>bbbbbbbb bbbbbbbb</w:t>
            </w:r>
          </w:p>
        </w:tc>
        <w:tc>
          <w:tcPr>
            <w:tcW w:w="1126" w:type="dxa"/>
            <w:tcBorders>
              <w:top w:val="single" w:sz="4" w:space="0" w:color="auto"/>
              <w:left w:val="single" w:sz="4" w:space="0" w:color="auto"/>
              <w:bottom w:val="single" w:sz="4" w:space="0" w:color="auto"/>
              <w:right w:val="single" w:sz="4" w:space="0" w:color="auto"/>
            </w:tcBorders>
          </w:tcPr>
          <w:p w14:paraId="097A4A88" w14:textId="77777777" w:rsidR="00375494" w:rsidRPr="00BD6BF9" w:rsidRDefault="00375494">
            <w:pPr>
              <w:pStyle w:val="TAL"/>
            </w:pPr>
            <w:r w:rsidRPr="00BD6BF9">
              <w:t>512 through 65535</w:t>
            </w:r>
          </w:p>
        </w:tc>
        <w:tc>
          <w:tcPr>
            <w:tcW w:w="1394" w:type="dxa"/>
            <w:tcBorders>
              <w:top w:val="single" w:sz="4" w:space="0" w:color="auto"/>
              <w:left w:val="single" w:sz="4" w:space="0" w:color="auto"/>
              <w:bottom w:val="single" w:sz="4" w:space="0" w:color="auto"/>
              <w:right w:val="single" w:sz="4" w:space="0" w:color="auto"/>
            </w:tcBorders>
          </w:tcPr>
          <w:p w14:paraId="3389FA7B"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4F5B0791" w14:textId="77777777" w:rsidR="00375494" w:rsidRPr="00BD6BF9" w:rsidRDefault="00375494">
            <w:pPr>
              <w:pStyle w:val="TAL"/>
            </w:pPr>
            <w:r w:rsidRPr="00BD6BF9">
              <w:t>2048</w:t>
            </w:r>
          </w:p>
        </w:tc>
      </w:tr>
      <w:tr w:rsidR="00375494" w:rsidRPr="00BD6BF9" w14:paraId="3FCBED0F" w14:textId="77777777">
        <w:trPr>
          <w:cantSplit/>
          <w:jc w:val="center"/>
        </w:trPr>
        <w:tc>
          <w:tcPr>
            <w:tcW w:w="1384" w:type="dxa"/>
            <w:tcBorders>
              <w:top w:val="single" w:sz="4" w:space="0" w:color="auto"/>
              <w:left w:val="single" w:sz="4" w:space="0" w:color="auto"/>
              <w:bottom w:val="single" w:sz="4" w:space="0" w:color="auto"/>
              <w:right w:val="single" w:sz="4" w:space="0" w:color="auto"/>
            </w:tcBorders>
          </w:tcPr>
          <w:p w14:paraId="5354A7BF" w14:textId="77777777" w:rsidR="00375494" w:rsidRPr="00BD6BF9" w:rsidRDefault="00375494">
            <w:pPr>
              <w:pStyle w:val="TAL"/>
            </w:pPr>
          </w:p>
        </w:tc>
        <w:tc>
          <w:tcPr>
            <w:tcW w:w="1244" w:type="dxa"/>
            <w:tcBorders>
              <w:top w:val="single" w:sz="4" w:space="0" w:color="auto"/>
              <w:left w:val="single" w:sz="4" w:space="0" w:color="auto"/>
              <w:bottom w:val="single" w:sz="4" w:space="0" w:color="auto"/>
              <w:right w:val="single" w:sz="4" w:space="0" w:color="auto"/>
            </w:tcBorders>
          </w:tcPr>
          <w:p w14:paraId="71B42CEA" w14:textId="77777777" w:rsidR="00375494" w:rsidRPr="00BD6BF9" w:rsidRDefault="00375494">
            <w:pPr>
              <w:pStyle w:val="TAL"/>
            </w:pPr>
          </w:p>
        </w:tc>
        <w:tc>
          <w:tcPr>
            <w:tcW w:w="1080" w:type="dxa"/>
            <w:vMerge/>
            <w:tcBorders>
              <w:top w:val="single" w:sz="4" w:space="0" w:color="auto"/>
              <w:left w:val="single" w:sz="4" w:space="0" w:color="auto"/>
              <w:bottom w:val="single" w:sz="4" w:space="0" w:color="auto"/>
              <w:right w:val="single" w:sz="4" w:space="0" w:color="auto"/>
            </w:tcBorders>
          </w:tcPr>
          <w:p w14:paraId="282C07B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3C31CBE1" w14:textId="77777777" w:rsidR="00375494" w:rsidRPr="00BD6BF9" w:rsidRDefault="00375494">
            <w:pPr>
              <w:pStyle w:val="TAL"/>
            </w:pPr>
            <w:r w:rsidRPr="00BD6BF9">
              <w:t>P</w:t>
            </w:r>
            <w:r w:rsidRPr="00BD6BF9">
              <w:rPr>
                <w:position w:val="-4"/>
                <w:sz w:val="14"/>
              </w:rPr>
              <w:t>2</w:t>
            </w:r>
          </w:p>
        </w:tc>
        <w:tc>
          <w:tcPr>
            <w:tcW w:w="1170" w:type="dxa"/>
            <w:tcBorders>
              <w:top w:val="single" w:sz="4" w:space="0" w:color="auto"/>
              <w:left w:val="single" w:sz="4" w:space="0" w:color="auto"/>
              <w:bottom w:val="single" w:sz="4" w:space="0" w:color="auto"/>
              <w:right w:val="single" w:sz="4" w:space="0" w:color="auto"/>
            </w:tcBorders>
          </w:tcPr>
          <w:p w14:paraId="5D6757FE" w14:textId="77777777" w:rsidR="00375494" w:rsidRPr="00BD6BF9" w:rsidRDefault="00375494">
            <w:pPr>
              <w:pStyle w:val="TAL"/>
            </w:pPr>
            <w:r w:rsidRPr="00BD6BF9">
              <w:t>bbbbbbbb</w:t>
            </w:r>
          </w:p>
        </w:tc>
        <w:tc>
          <w:tcPr>
            <w:tcW w:w="1126" w:type="dxa"/>
            <w:tcBorders>
              <w:top w:val="single" w:sz="4" w:space="0" w:color="auto"/>
              <w:left w:val="single" w:sz="4" w:space="0" w:color="auto"/>
              <w:bottom w:val="single" w:sz="4" w:space="0" w:color="auto"/>
              <w:right w:val="single" w:sz="4" w:space="0" w:color="auto"/>
            </w:tcBorders>
          </w:tcPr>
          <w:p w14:paraId="60A7A2A2" w14:textId="77777777" w:rsidR="00375494" w:rsidRPr="00BD6BF9" w:rsidRDefault="00375494">
            <w:pPr>
              <w:pStyle w:val="TAL"/>
            </w:pPr>
            <w:r w:rsidRPr="00BD6BF9">
              <w:t>6 through 250</w:t>
            </w:r>
          </w:p>
        </w:tc>
        <w:tc>
          <w:tcPr>
            <w:tcW w:w="1394" w:type="dxa"/>
            <w:tcBorders>
              <w:top w:val="single" w:sz="4" w:space="0" w:color="auto"/>
              <w:left w:val="single" w:sz="4" w:space="0" w:color="auto"/>
              <w:bottom w:val="single" w:sz="4" w:space="0" w:color="auto"/>
              <w:right w:val="single" w:sz="4" w:space="0" w:color="auto"/>
            </w:tcBorders>
          </w:tcPr>
          <w:p w14:paraId="1A170841" w14:textId="77777777" w:rsidR="00375494" w:rsidRPr="00BD6BF9" w:rsidRDefault="00375494">
            <w:pPr>
              <w:pStyle w:val="TAL"/>
            </w:pPr>
            <w:r w:rsidRPr="00BD6BF9">
              <w:t>down</w:t>
            </w:r>
          </w:p>
        </w:tc>
        <w:tc>
          <w:tcPr>
            <w:tcW w:w="990" w:type="dxa"/>
            <w:tcBorders>
              <w:top w:val="single" w:sz="4" w:space="0" w:color="auto"/>
              <w:left w:val="single" w:sz="4" w:space="0" w:color="auto"/>
              <w:bottom w:val="single" w:sz="4" w:space="0" w:color="auto"/>
              <w:right w:val="single" w:sz="4" w:space="0" w:color="auto"/>
            </w:tcBorders>
          </w:tcPr>
          <w:p w14:paraId="00A47292" w14:textId="77777777" w:rsidR="00375494" w:rsidRPr="00BD6BF9" w:rsidRDefault="00375494">
            <w:pPr>
              <w:pStyle w:val="TAL"/>
            </w:pPr>
            <w:r w:rsidRPr="00BD6BF9">
              <w:t>20</w:t>
            </w:r>
          </w:p>
        </w:tc>
      </w:tr>
    </w:tbl>
    <w:p w14:paraId="0D521DC3" w14:textId="77777777" w:rsidR="00375494" w:rsidRPr="00BD6BF9" w:rsidRDefault="00375494"/>
    <w:p w14:paraId="224C8175" w14:textId="77777777" w:rsidR="00375494" w:rsidRPr="00BD6BF9" w:rsidRDefault="00375494">
      <w:pPr>
        <w:pStyle w:val="Heading5"/>
      </w:pPr>
      <w:bookmarkStart w:id="130" w:name="_Toc163166080"/>
      <w:r w:rsidRPr="00BD6BF9">
        <w:lastRenderedPageBreak/>
        <w:t>6.6.2.1.1</w:t>
      </w:r>
      <w:r w:rsidRPr="00BD6BF9">
        <w:tab/>
        <w:t>Applicable NSAPIs</w:t>
      </w:r>
      <w:bookmarkEnd w:id="130"/>
    </w:p>
    <w:p w14:paraId="6C0F2125" w14:textId="77777777" w:rsidR="00375494" w:rsidRPr="00BD6BF9" w:rsidRDefault="00375494">
      <w:r w:rsidRPr="00BD6BF9">
        <w:t>See subclause 7.1.3.</w:t>
      </w:r>
    </w:p>
    <w:p w14:paraId="1B7778C3" w14:textId="77777777" w:rsidR="00375494" w:rsidRPr="00BD6BF9" w:rsidRDefault="00375494">
      <w:pPr>
        <w:pStyle w:val="Heading5"/>
      </w:pPr>
      <w:bookmarkStart w:id="131" w:name="_Toc163166081"/>
      <w:r w:rsidRPr="00BD6BF9">
        <w:t>6.6.2.1.2</w:t>
      </w:r>
      <w:r w:rsidRPr="00BD6BF9">
        <w:tab/>
        <w:t>P</w:t>
      </w:r>
      <w:r w:rsidRPr="00BD6BF9">
        <w:rPr>
          <w:position w:val="-4"/>
          <w:sz w:val="14"/>
        </w:rPr>
        <w:t>0</w:t>
      </w:r>
      <w:bookmarkEnd w:id="131"/>
    </w:p>
    <w:p w14:paraId="51608F1B" w14:textId="77777777" w:rsidR="00375494" w:rsidRPr="00BD6BF9" w:rsidRDefault="00375494">
      <w:pPr>
        <w:keepNext/>
      </w:pPr>
      <w:r w:rsidRPr="00BD6BF9">
        <w:t>Two bits are used to indicate the usage of compression, one bit for each direction.</w:t>
      </w:r>
    </w:p>
    <w:p w14:paraId="005ED67B" w14:textId="77777777" w:rsidR="00375494" w:rsidRPr="00BD6BF9" w:rsidRDefault="00375494">
      <w:pPr>
        <w:pStyle w:val="B1"/>
      </w:pPr>
      <w:r w:rsidRPr="00BD6BF9">
        <w:t>00</w:t>
      </w:r>
      <w:r w:rsidRPr="00BD6BF9">
        <w:tab/>
        <w:t>compress neither direction.</w:t>
      </w:r>
    </w:p>
    <w:p w14:paraId="5156CDBA" w14:textId="77777777" w:rsidR="00375494" w:rsidRPr="00BD6BF9" w:rsidRDefault="00375494">
      <w:pPr>
        <w:pStyle w:val="B1"/>
      </w:pPr>
      <w:r w:rsidRPr="00BD6BF9">
        <w:t>01</w:t>
      </w:r>
      <w:r w:rsidRPr="00BD6BF9">
        <w:tab/>
        <w:t xml:space="preserve">compress </w:t>
      </w:r>
      <w:smartTag w:uri="urn:schemas-microsoft-com:office:smarttags" w:element="place">
        <w:smartTag w:uri="urn:schemas-microsoft-com:office:smarttags" w:element="State">
          <w:r w:rsidRPr="00BD6BF9">
            <w:t>MS-to-SGSN</w:t>
          </w:r>
        </w:smartTag>
      </w:smartTag>
      <w:r w:rsidRPr="00BD6BF9">
        <w:t xml:space="preserve"> direction only.</w:t>
      </w:r>
    </w:p>
    <w:p w14:paraId="0A1F3663" w14:textId="77777777" w:rsidR="00375494" w:rsidRPr="00BD6BF9" w:rsidRDefault="00375494">
      <w:pPr>
        <w:pStyle w:val="B1"/>
      </w:pPr>
      <w:r w:rsidRPr="00BD6BF9">
        <w:t>10</w:t>
      </w:r>
      <w:r w:rsidRPr="00BD6BF9">
        <w:tab/>
        <w:t>compress SGSN</w:t>
      </w:r>
      <w:r w:rsidRPr="00BD6BF9">
        <w:noBreakHyphen/>
        <w:t>to-MS direction only.</w:t>
      </w:r>
    </w:p>
    <w:p w14:paraId="6A761F59" w14:textId="77777777" w:rsidR="00375494" w:rsidRPr="00BD6BF9" w:rsidRDefault="00375494">
      <w:pPr>
        <w:pStyle w:val="B1"/>
      </w:pPr>
      <w:r w:rsidRPr="00BD6BF9">
        <w:t>11</w:t>
      </w:r>
      <w:r w:rsidRPr="00BD6BF9">
        <w:tab/>
        <w:t>compress both directions.</w:t>
      </w:r>
    </w:p>
    <w:p w14:paraId="509D79B0" w14:textId="77777777" w:rsidR="00375494" w:rsidRPr="00BD6BF9" w:rsidRDefault="00375494">
      <w:pPr>
        <w:pStyle w:val="Heading5"/>
      </w:pPr>
      <w:bookmarkStart w:id="132" w:name="_Toc163166082"/>
      <w:r w:rsidRPr="00BD6BF9">
        <w:t>6.6.2.1.3</w:t>
      </w:r>
      <w:r w:rsidRPr="00BD6BF9">
        <w:tab/>
        <w:t>P</w:t>
      </w:r>
      <w:r w:rsidRPr="00BD6BF9">
        <w:rPr>
          <w:position w:val="-4"/>
          <w:sz w:val="14"/>
        </w:rPr>
        <w:t>1</w:t>
      </w:r>
      <w:bookmarkEnd w:id="132"/>
    </w:p>
    <w:p w14:paraId="44524568" w14:textId="77777777" w:rsidR="00375494" w:rsidRPr="00BD6BF9" w:rsidRDefault="00375494" w:rsidP="00C3137E">
      <w:r w:rsidRPr="00C3137E">
        <w:t>Maximum number of codewords in the compressor dictionary (see [8]).</w:t>
      </w:r>
    </w:p>
    <w:p w14:paraId="233D72E9" w14:textId="77777777" w:rsidR="00375494" w:rsidRPr="00BD6BF9" w:rsidRDefault="00375494">
      <w:pPr>
        <w:pStyle w:val="Heading5"/>
      </w:pPr>
      <w:bookmarkStart w:id="133" w:name="_Toc163166083"/>
      <w:r w:rsidRPr="00BD6BF9">
        <w:t>6.6.2.1.4</w:t>
      </w:r>
      <w:r w:rsidRPr="00BD6BF9">
        <w:tab/>
        <w:t>P</w:t>
      </w:r>
      <w:r w:rsidRPr="00BD6BF9">
        <w:rPr>
          <w:position w:val="-4"/>
          <w:sz w:val="14"/>
        </w:rPr>
        <w:t>2</w:t>
      </w:r>
      <w:bookmarkEnd w:id="133"/>
    </w:p>
    <w:p w14:paraId="076E1D1B" w14:textId="77777777" w:rsidR="00375494" w:rsidRPr="00BD6BF9" w:rsidRDefault="00375494" w:rsidP="00C3137E">
      <w:r w:rsidRPr="00C3137E">
        <w:t>Maximum number of characters in an uncompressed data string that is accepted to be encoded.</w:t>
      </w:r>
    </w:p>
    <w:p w14:paraId="265F3AB9" w14:textId="77777777" w:rsidR="00375494" w:rsidRPr="00BD6BF9" w:rsidRDefault="00375494">
      <w:pPr>
        <w:pStyle w:val="Heading4"/>
      </w:pPr>
      <w:bookmarkStart w:id="134" w:name="_Toc163166084"/>
      <w:r w:rsidRPr="00BD6BF9">
        <w:t>6.6.2.2</w:t>
      </w:r>
      <w:r w:rsidRPr="00BD6BF9">
        <w:tab/>
        <w:t>Assignment of DCOMP values</w:t>
      </w:r>
      <w:bookmarkEnd w:id="134"/>
    </w:p>
    <w:p w14:paraId="2E5CA19A" w14:textId="77777777" w:rsidR="00375494" w:rsidRPr="00BD6BF9" w:rsidRDefault="00375494">
      <w:r w:rsidRPr="00BD6BF9">
        <w:t>One DCOMP value shall be assigned (as DCOMP1) to the V.42 bis data compression algorithm.</w:t>
      </w:r>
    </w:p>
    <w:p w14:paraId="32B054FB" w14:textId="77777777" w:rsidR="00375494" w:rsidRPr="00BD6BF9" w:rsidRDefault="00375494">
      <w:pPr>
        <w:pStyle w:val="Heading4"/>
      </w:pPr>
      <w:bookmarkStart w:id="135" w:name="_Toc163166085"/>
      <w:r w:rsidRPr="00BD6BF9">
        <w:t>6.6.2.3</w:t>
      </w:r>
      <w:r w:rsidRPr="00BD6BF9">
        <w:tab/>
        <w:t>Operation of V.42 bis data compression</w:t>
      </w:r>
      <w:bookmarkEnd w:id="135"/>
    </w:p>
    <w:p w14:paraId="31B8F854" w14:textId="77777777" w:rsidR="00375494" w:rsidRPr="00BD6BF9" w:rsidRDefault="00375494">
      <w:r w:rsidRPr="00BD6BF9">
        <w:t>When V.42 bis is used with SN</w:t>
      </w:r>
      <w:r w:rsidRPr="00BD6BF9">
        <w:noBreakHyphen/>
        <w:t>DATA primitives, the data in the compression entity shall be flushed (using the C</w:t>
      </w:r>
      <w:r w:rsidRPr="00BD6BF9">
        <w:noBreakHyphen/>
        <w:t>FLUSH primitive defined in [8]) and added to the compressed N</w:t>
      </w:r>
      <w:r w:rsidRPr="00BD6BF9">
        <w:noBreakHyphen/>
        <w:t>PDU before the compressed N</w:t>
      </w:r>
      <w:r w:rsidRPr="00BD6BF9">
        <w:noBreakHyphen/>
        <w:t>PDU is sent.</w:t>
      </w:r>
    </w:p>
    <w:p w14:paraId="201B6B82" w14:textId="77777777" w:rsidR="00375494" w:rsidRPr="00BD6BF9" w:rsidRDefault="00375494">
      <w:r w:rsidRPr="00BD6BF9">
        <w:t>When V.42 bis is used with SN</w:t>
      </w:r>
      <w:r w:rsidRPr="00BD6BF9">
        <w:noBreakHyphen/>
        <w:t>UNITDATA primitives, the compression entity shall be reset (using the C</w:t>
      </w:r>
      <w:r w:rsidRPr="00BD6BF9">
        <w:noBreakHyphen/>
        <w:t>INIT primitive defined in [8]) before an N</w:t>
      </w:r>
      <w:r w:rsidRPr="00BD6BF9">
        <w:noBreakHyphen/>
        <w:t>PDU is compressed or decompressed. After compression, the data in the compression entity shall be flushed (using the C</w:t>
      </w:r>
      <w:r w:rsidRPr="00BD6BF9">
        <w:noBreakHyphen/>
        <w:t>FLUSH primitive defined in [8]) and added to the compressed N</w:t>
      </w:r>
      <w:r w:rsidRPr="00BD6BF9">
        <w:noBreakHyphen/>
        <w:t>PDU before the compressed N</w:t>
      </w:r>
      <w:r w:rsidRPr="00BD6BF9">
        <w:noBreakHyphen/>
        <w:t>PDU is sent. The LLC protocol shall operate in the protected mode of operation.</w:t>
      </w:r>
    </w:p>
    <w:p w14:paraId="56F82E85" w14:textId="77777777" w:rsidR="00375494" w:rsidRPr="00BD6BF9" w:rsidRDefault="00375494">
      <w:r w:rsidRPr="00BD6BF9">
        <w:t>When V.42 bis is used with SN</w:t>
      </w:r>
      <w:r w:rsidRPr="00BD6BF9">
        <w:noBreakHyphen/>
        <w:t>DATA primitives and an error is detected by the decoder, the SNDCP entity shall use LL</w:t>
      </w:r>
      <w:r w:rsidRPr="00BD6BF9">
        <w:noBreakHyphen/>
        <w:t>ESTABLISH.request primitive to reset the acknowledged peer-to-peer LLC operation for the SAPI used.</w:t>
      </w:r>
    </w:p>
    <w:p w14:paraId="0A1D8B6C" w14:textId="77777777" w:rsidR="00375494" w:rsidRPr="00BD6BF9" w:rsidRDefault="00375494">
      <w:pPr>
        <w:pStyle w:val="Heading3"/>
      </w:pPr>
      <w:bookmarkStart w:id="136" w:name="_Toc163166086"/>
      <w:r w:rsidRPr="00BD6BF9">
        <w:t>6.6.3</w:t>
      </w:r>
      <w:r w:rsidRPr="00BD6BF9">
        <w:tab/>
        <w:t>Management of V.44 data compression</w:t>
      </w:r>
      <w:bookmarkEnd w:id="136"/>
    </w:p>
    <w:p w14:paraId="2A7A5F50" w14:textId="77777777" w:rsidR="00375494" w:rsidRPr="00BD6BF9" w:rsidRDefault="00375494">
      <w:r w:rsidRPr="00BD6BF9">
        <w:t>ITU</w:t>
      </w:r>
      <w:r w:rsidRPr="00BD6BF9">
        <w:noBreakHyphen/>
        <w:t>T Recommendation V.44 data compression, as described in [11], may be used with SN</w:t>
      </w:r>
      <w:r w:rsidRPr="00BD6BF9">
        <w:noBreakHyphen/>
        <w:t>DATA primitives and SN</w:t>
      </w:r>
      <w:r w:rsidRPr="00BD6BF9">
        <w:noBreakHyphen/>
        <w:t>UNITDATA primitives. Annex B of ITU-T Recommendation V.44 describes two methods of implementation and operation of V.44 in packet networks: Packet Method and Multi-Packet Method.  Multi-Packet Method is a superset of Packet Method and an MS or SGSN that supports Multi-Packet Method must also support Packet Method.</w:t>
      </w:r>
    </w:p>
    <w:p w14:paraId="33A758EE" w14:textId="77777777" w:rsidR="00375494" w:rsidRPr="00BD6BF9" w:rsidRDefault="00375494">
      <w:pPr>
        <w:pStyle w:val="Heading4"/>
      </w:pPr>
      <w:bookmarkStart w:id="137" w:name="_Toc163166087"/>
      <w:r w:rsidRPr="00BD6BF9">
        <w:t>6.6.3.1</w:t>
      </w:r>
      <w:r w:rsidRPr="00BD6BF9">
        <w:tab/>
        <w:t>Parameters</w:t>
      </w:r>
      <w:bookmarkEnd w:id="137"/>
    </w:p>
    <w:p w14:paraId="360B6646" w14:textId="77777777" w:rsidR="00375494" w:rsidRPr="00BD6BF9" w:rsidRDefault="00375494">
      <w:r w:rsidRPr="00BD6BF9">
        <w:t>Table 7c contains the parameters defined for a compression entity using V.44 data compression. They may be negotiated during SNDCP XID negotiation. During V.44 data compression negotiation, unless both the MS and SGSN support Multi-Packet Method, Packet Method is used. Parameter C</w:t>
      </w:r>
      <w:r w:rsidRPr="00BD6BF9">
        <w:rPr>
          <w:position w:val="-4"/>
          <w:sz w:val="14"/>
        </w:rPr>
        <w:t xml:space="preserve">0 </w:t>
      </w:r>
      <w:r w:rsidRPr="00BD6BF9">
        <w:t>indicates support of Packet Method (10000000) or both methods (11000000).</w:t>
      </w:r>
    </w:p>
    <w:p w14:paraId="6E5F4DAA" w14:textId="77777777" w:rsidR="00375494" w:rsidRPr="00BD6BF9" w:rsidRDefault="00375494">
      <w:pPr>
        <w:pStyle w:val="NO"/>
      </w:pPr>
      <w:r w:rsidRPr="00BD6BF9">
        <w:t>NOTE 1:</w:t>
      </w:r>
      <w:r w:rsidRPr="00BD6BF9">
        <w:tab/>
        <w:t>V.44 data compression negotiation is not required. If V.44 is selected and no compression parameters are specified, then Packet Method with defaults as defined in subclauses 6.6.3.1.4 and 6.6.3.1.5 and in [11] annex B, clause B.1.2, is used.</w:t>
      </w:r>
    </w:p>
    <w:p w14:paraId="5933627A" w14:textId="77777777" w:rsidR="00375494" w:rsidRPr="00BD6BF9" w:rsidRDefault="00375494">
      <w:pPr>
        <w:pStyle w:val="TH"/>
      </w:pPr>
      <w:r w:rsidRPr="00BD6BF9">
        <w:lastRenderedPageBreak/>
        <w:t>Table 7c: V.44 data compression parameters</w:t>
      </w:r>
    </w:p>
    <w:tbl>
      <w:tblPr>
        <w:tblW w:w="0" w:type="auto"/>
        <w:jc w:val="center"/>
        <w:tblLayout w:type="fixed"/>
        <w:tblLook w:val="0000" w:firstRow="0" w:lastRow="0" w:firstColumn="0" w:lastColumn="0" w:noHBand="0" w:noVBand="0"/>
      </w:tblPr>
      <w:tblGrid>
        <w:gridCol w:w="1188"/>
        <w:gridCol w:w="1080"/>
        <w:gridCol w:w="1260"/>
        <w:gridCol w:w="1170"/>
        <w:gridCol w:w="1170"/>
        <w:gridCol w:w="1170"/>
        <w:gridCol w:w="1350"/>
        <w:gridCol w:w="1170"/>
      </w:tblGrid>
      <w:tr w:rsidR="00375494" w:rsidRPr="00BD6BF9" w14:paraId="225D62B3" w14:textId="77777777">
        <w:trPr>
          <w:jc w:val="center"/>
        </w:trPr>
        <w:tc>
          <w:tcPr>
            <w:tcW w:w="1188" w:type="dxa"/>
            <w:tcBorders>
              <w:bottom w:val="single" w:sz="4" w:space="0" w:color="auto"/>
            </w:tcBorders>
          </w:tcPr>
          <w:p w14:paraId="2355B591" w14:textId="77777777" w:rsidR="00375494" w:rsidRPr="00BD6BF9" w:rsidRDefault="00375494">
            <w:pPr>
              <w:pStyle w:val="TAL"/>
              <w:rPr>
                <w:b/>
              </w:rPr>
            </w:pPr>
          </w:p>
        </w:tc>
        <w:tc>
          <w:tcPr>
            <w:tcW w:w="1080" w:type="dxa"/>
            <w:tcBorders>
              <w:bottom w:val="single" w:sz="4" w:space="0" w:color="auto"/>
            </w:tcBorders>
          </w:tcPr>
          <w:p w14:paraId="2A234DF3" w14:textId="77777777" w:rsidR="00375494" w:rsidRPr="00BD6BF9" w:rsidRDefault="00375494">
            <w:pPr>
              <w:pStyle w:val="TAL"/>
              <w:rPr>
                <w:b/>
              </w:rPr>
            </w:pPr>
          </w:p>
        </w:tc>
        <w:tc>
          <w:tcPr>
            <w:tcW w:w="1260" w:type="dxa"/>
            <w:tcBorders>
              <w:left w:val="nil"/>
              <w:bottom w:val="single" w:sz="4" w:space="0" w:color="auto"/>
              <w:right w:val="single" w:sz="4" w:space="0" w:color="auto"/>
            </w:tcBorders>
          </w:tcPr>
          <w:p w14:paraId="277227B0" w14:textId="77777777" w:rsidR="00375494" w:rsidRPr="00BD6BF9" w:rsidRDefault="00375494">
            <w:pPr>
              <w:pStyle w:val="TAL"/>
              <w:rPr>
                <w:b/>
              </w:rPr>
            </w:pPr>
          </w:p>
        </w:tc>
        <w:tc>
          <w:tcPr>
            <w:tcW w:w="6030" w:type="dxa"/>
            <w:gridSpan w:val="5"/>
            <w:tcBorders>
              <w:top w:val="single" w:sz="4" w:space="0" w:color="auto"/>
              <w:left w:val="single" w:sz="4" w:space="0" w:color="auto"/>
              <w:bottom w:val="single" w:sz="4" w:space="0" w:color="auto"/>
              <w:right w:val="single" w:sz="4" w:space="0" w:color="auto"/>
            </w:tcBorders>
          </w:tcPr>
          <w:p w14:paraId="61695E8E" w14:textId="77777777" w:rsidR="00375494" w:rsidRPr="00BD6BF9" w:rsidRDefault="00375494">
            <w:pPr>
              <w:pStyle w:val="TAL"/>
              <w:jc w:val="center"/>
              <w:rPr>
                <w:b/>
              </w:rPr>
            </w:pPr>
            <w:bookmarkStart w:id="138" w:name="_MCCTEMPBM_CRPT10510007___4"/>
            <w:r w:rsidRPr="00BD6BF9">
              <w:rPr>
                <w:b/>
              </w:rPr>
              <w:t>Parameters</w:t>
            </w:r>
            <w:bookmarkEnd w:id="138"/>
          </w:p>
        </w:tc>
      </w:tr>
      <w:tr w:rsidR="00375494" w:rsidRPr="00BD6BF9" w14:paraId="3B69BA4E"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73A04331" w14:textId="77777777" w:rsidR="00375494" w:rsidRPr="00BD6BF9" w:rsidRDefault="00375494">
            <w:pPr>
              <w:pStyle w:val="TAH"/>
            </w:pPr>
            <w:r w:rsidRPr="00BD6BF9">
              <w:t>Algorithm Name</w:t>
            </w:r>
          </w:p>
        </w:tc>
        <w:tc>
          <w:tcPr>
            <w:tcW w:w="1080" w:type="dxa"/>
            <w:tcBorders>
              <w:top w:val="single" w:sz="4" w:space="0" w:color="auto"/>
              <w:left w:val="single" w:sz="4" w:space="0" w:color="auto"/>
              <w:bottom w:val="single" w:sz="4" w:space="0" w:color="auto"/>
              <w:right w:val="single" w:sz="4" w:space="0" w:color="auto"/>
            </w:tcBorders>
          </w:tcPr>
          <w:p w14:paraId="663EAAA8" w14:textId="77777777" w:rsidR="00375494" w:rsidRPr="00BD6BF9" w:rsidRDefault="00375494">
            <w:pPr>
              <w:pStyle w:val="TAH"/>
              <w:rPr>
                <w:lang w:val="nb-NO"/>
              </w:rPr>
            </w:pPr>
            <w:r w:rsidRPr="00BD6BF9">
              <w:rPr>
                <w:lang w:val="nb-NO"/>
              </w:rPr>
              <w:t xml:space="preserve">Algorithm </w:t>
            </w:r>
            <w:r w:rsidR="006F1FD1" w:rsidRPr="00BD6BF9">
              <w:rPr>
                <w:lang w:val="nb-NO"/>
              </w:rPr>
              <w:t>Identifier</w:t>
            </w:r>
          </w:p>
        </w:tc>
        <w:tc>
          <w:tcPr>
            <w:tcW w:w="1260" w:type="dxa"/>
            <w:tcBorders>
              <w:top w:val="single" w:sz="4" w:space="0" w:color="auto"/>
              <w:left w:val="single" w:sz="4" w:space="0" w:color="auto"/>
              <w:bottom w:val="single" w:sz="4" w:space="0" w:color="auto"/>
              <w:right w:val="single" w:sz="4" w:space="0" w:color="auto"/>
            </w:tcBorders>
          </w:tcPr>
          <w:p w14:paraId="0D25D29D" w14:textId="77777777" w:rsidR="00375494" w:rsidRPr="00BD6BF9" w:rsidRDefault="00375494">
            <w:pPr>
              <w:pStyle w:val="TAH"/>
              <w:rPr>
                <w:lang w:val="nb-NO"/>
              </w:rPr>
            </w:pPr>
            <w:r w:rsidRPr="00BD6BF9">
              <w:rPr>
                <w:lang w:val="nb-NO"/>
              </w:rPr>
              <w:t>Length</w:t>
            </w:r>
          </w:p>
        </w:tc>
        <w:tc>
          <w:tcPr>
            <w:tcW w:w="1170" w:type="dxa"/>
            <w:tcBorders>
              <w:top w:val="single" w:sz="4" w:space="0" w:color="auto"/>
              <w:left w:val="single" w:sz="4" w:space="0" w:color="auto"/>
              <w:bottom w:val="single" w:sz="4" w:space="0" w:color="auto"/>
              <w:right w:val="single" w:sz="4" w:space="0" w:color="auto"/>
            </w:tcBorders>
          </w:tcPr>
          <w:p w14:paraId="7F0D93DE" w14:textId="77777777" w:rsidR="00375494" w:rsidRPr="00BD6BF9" w:rsidRDefault="00375494">
            <w:pPr>
              <w:pStyle w:val="TAH"/>
            </w:pPr>
            <w:r w:rsidRPr="00BD6BF9">
              <w:t>Parameter Name</w:t>
            </w:r>
          </w:p>
        </w:tc>
        <w:tc>
          <w:tcPr>
            <w:tcW w:w="1170" w:type="dxa"/>
            <w:tcBorders>
              <w:top w:val="single" w:sz="4" w:space="0" w:color="auto"/>
              <w:left w:val="single" w:sz="4" w:space="0" w:color="auto"/>
              <w:bottom w:val="single" w:sz="4" w:space="0" w:color="auto"/>
              <w:right w:val="single" w:sz="4" w:space="0" w:color="auto"/>
            </w:tcBorders>
          </w:tcPr>
          <w:p w14:paraId="46EEACC0" w14:textId="77777777" w:rsidR="00375494" w:rsidRPr="00BD6BF9" w:rsidRDefault="00375494">
            <w:pPr>
              <w:pStyle w:val="TAH"/>
            </w:pPr>
            <w:r w:rsidRPr="00BD6BF9">
              <w:t>Format</w:t>
            </w:r>
          </w:p>
        </w:tc>
        <w:tc>
          <w:tcPr>
            <w:tcW w:w="1170" w:type="dxa"/>
            <w:tcBorders>
              <w:top w:val="single" w:sz="4" w:space="0" w:color="auto"/>
              <w:left w:val="single" w:sz="4" w:space="0" w:color="auto"/>
              <w:bottom w:val="single" w:sz="4" w:space="0" w:color="auto"/>
              <w:right w:val="single" w:sz="4" w:space="0" w:color="auto"/>
            </w:tcBorders>
          </w:tcPr>
          <w:p w14:paraId="4D661A64" w14:textId="77777777" w:rsidR="00375494" w:rsidRPr="00BD6BF9" w:rsidRDefault="00375494">
            <w:pPr>
              <w:pStyle w:val="TAH"/>
            </w:pPr>
            <w:r w:rsidRPr="00BD6BF9">
              <w:t>Range</w:t>
            </w:r>
          </w:p>
        </w:tc>
        <w:tc>
          <w:tcPr>
            <w:tcW w:w="1350" w:type="dxa"/>
            <w:tcBorders>
              <w:top w:val="single" w:sz="4" w:space="0" w:color="auto"/>
              <w:left w:val="single" w:sz="4" w:space="0" w:color="auto"/>
              <w:bottom w:val="single" w:sz="4" w:space="0" w:color="auto"/>
              <w:right w:val="single" w:sz="4" w:space="0" w:color="auto"/>
            </w:tcBorders>
          </w:tcPr>
          <w:p w14:paraId="610F4398" w14:textId="77777777" w:rsidR="00375494" w:rsidRPr="00BD6BF9" w:rsidRDefault="00375494">
            <w:pPr>
              <w:pStyle w:val="TAH"/>
            </w:pPr>
            <w:r w:rsidRPr="00BD6BF9">
              <w:t>Sense of Negotiation</w:t>
            </w:r>
          </w:p>
        </w:tc>
        <w:tc>
          <w:tcPr>
            <w:tcW w:w="1170" w:type="dxa"/>
            <w:tcBorders>
              <w:top w:val="single" w:sz="4" w:space="0" w:color="auto"/>
              <w:left w:val="single" w:sz="4" w:space="0" w:color="auto"/>
              <w:bottom w:val="single" w:sz="4" w:space="0" w:color="auto"/>
              <w:right w:val="single" w:sz="4" w:space="0" w:color="auto"/>
            </w:tcBorders>
          </w:tcPr>
          <w:p w14:paraId="21A1132F" w14:textId="77777777" w:rsidR="00375494" w:rsidRPr="00BD6BF9" w:rsidRDefault="00375494">
            <w:pPr>
              <w:pStyle w:val="TAH"/>
            </w:pPr>
            <w:r w:rsidRPr="00BD6BF9">
              <w:t>Default Value</w:t>
            </w:r>
          </w:p>
        </w:tc>
      </w:tr>
      <w:tr w:rsidR="00375494" w:rsidRPr="00BD6BF9" w14:paraId="66EF726A"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21D2012" w14:textId="77777777" w:rsidR="00375494" w:rsidRPr="00BD6BF9" w:rsidRDefault="00375494">
            <w:pPr>
              <w:pStyle w:val="TAL"/>
            </w:pPr>
            <w:r w:rsidRPr="00BD6BF9">
              <w:t>V.44</w:t>
            </w:r>
          </w:p>
        </w:tc>
        <w:tc>
          <w:tcPr>
            <w:tcW w:w="1080" w:type="dxa"/>
            <w:tcBorders>
              <w:top w:val="single" w:sz="4" w:space="0" w:color="auto"/>
              <w:left w:val="single" w:sz="4" w:space="0" w:color="auto"/>
              <w:bottom w:val="single" w:sz="4" w:space="0" w:color="auto"/>
              <w:right w:val="single" w:sz="4" w:space="0" w:color="auto"/>
            </w:tcBorders>
          </w:tcPr>
          <w:p w14:paraId="1264354C" w14:textId="77777777" w:rsidR="00375494" w:rsidRPr="00BD6BF9" w:rsidRDefault="00375494">
            <w:pPr>
              <w:pStyle w:val="TAL"/>
            </w:pPr>
            <w:r w:rsidRPr="00BD6BF9">
              <w:t>1</w:t>
            </w:r>
          </w:p>
        </w:tc>
        <w:tc>
          <w:tcPr>
            <w:tcW w:w="1260" w:type="dxa"/>
            <w:tcBorders>
              <w:top w:val="single" w:sz="4" w:space="0" w:color="auto"/>
              <w:left w:val="single" w:sz="4" w:space="0" w:color="auto"/>
              <w:bottom w:val="single" w:sz="4" w:space="0" w:color="auto"/>
              <w:right w:val="single" w:sz="4" w:space="0" w:color="auto"/>
            </w:tcBorders>
          </w:tcPr>
          <w:p w14:paraId="295D6786" w14:textId="77777777" w:rsidR="00375494" w:rsidRPr="00BD6BF9" w:rsidRDefault="00375494">
            <w:pPr>
              <w:pStyle w:val="TAL"/>
            </w:pPr>
            <w:r w:rsidRPr="00BD6BF9">
              <w:t>0, 2, 3, 4, 6, 8, 10, or 12 if P bit is 0, 1, 3, 4, 5, 7, 9, 11, or 13 if P bit is 1</w:t>
            </w:r>
          </w:p>
        </w:tc>
        <w:tc>
          <w:tcPr>
            <w:tcW w:w="1170" w:type="dxa"/>
            <w:tcBorders>
              <w:top w:val="single" w:sz="4" w:space="0" w:color="auto"/>
              <w:left w:val="single" w:sz="4" w:space="0" w:color="auto"/>
              <w:bottom w:val="single" w:sz="4" w:space="0" w:color="auto"/>
              <w:right w:val="single" w:sz="4" w:space="0" w:color="auto"/>
            </w:tcBorders>
          </w:tcPr>
          <w:p w14:paraId="7F593B05" w14:textId="77777777" w:rsidR="00375494" w:rsidRPr="00BD6BF9" w:rsidRDefault="00375494">
            <w:pPr>
              <w:pStyle w:val="TAL"/>
            </w:pPr>
            <w:r w:rsidRPr="00BD6BF9">
              <w:t>Applicable NSAPIs</w:t>
            </w:r>
          </w:p>
        </w:tc>
        <w:tc>
          <w:tcPr>
            <w:tcW w:w="1170" w:type="dxa"/>
            <w:tcBorders>
              <w:top w:val="single" w:sz="4" w:space="0" w:color="auto"/>
              <w:left w:val="single" w:sz="4" w:space="0" w:color="auto"/>
              <w:bottom w:val="single" w:sz="4" w:space="0" w:color="auto"/>
              <w:right w:val="single" w:sz="4" w:space="0" w:color="auto"/>
            </w:tcBorders>
          </w:tcPr>
          <w:p w14:paraId="1D3A29A0" w14:textId="77777777" w:rsidR="00375494" w:rsidRPr="00BD6BF9" w:rsidRDefault="00375494">
            <w:pPr>
              <w:pStyle w:val="TAL"/>
            </w:pPr>
            <w:r w:rsidRPr="00BD6BF9">
              <w:t>bbbbbbbb bbb00000</w:t>
            </w:r>
          </w:p>
        </w:tc>
        <w:tc>
          <w:tcPr>
            <w:tcW w:w="1170" w:type="dxa"/>
            <w:tcBorders>
              <w:top w:val="single" w:sz="4" w:space="0" w:color="auto"/>
              <w:left w:val="single" w:sz="4" w:space="0" w:color="auto"/>
              <w:bottom w:val="single" w:sz="4" w:space="0" w:color="auto"/>
              <w:right w:val="single" w:sz="4" w:space="0" w:color="auto"/>
            </w:tcBorders>
          </w:tcPr>
          <w:p w14:paraId="5B5BADE0" w14:textId="77777777" w:rsidR="00375494" w:rsidRPr="00BD6BF9" w:rsidRDefault="00375494">
            <w:pPr>
              <w:pStyle w:val="TAL"/>
            </w:pPr>
            <w:r w:rsidRPr="00BD6BF9">
              <w:t xml:space="preserve">0, 32, 64, </w:t>
            </w:r>
            <w:r w:rsidRPr="00BD6BF9">
              <w:sym w:font="Symbol" w:char="F0BC"/>
            </w:r>
            <w:r w:rsidRPr="00BD6BF9">
              <w:t xml:space="preserve"> , 65504</w:t>
            </w:r>
          </w:p>
        </w:tc>
        <w:tc>
          <w:tcPr>
            <w:tcW w:w="1350" w:type="dxa"/>
            <w:tcBorders>
              <w:top w:val="single" w:sz="4" w:space="0" w:color="auto"/>
              <w:left w:val="single" w:sz="4" w:space="0" w:color="auto"/>
              <w:bottom w:val="single" w:sz="4" w:space="0" w:color="auto"/>
              <w:right w:val="single" w:sz="4" w:space="0" w:color="auto"/>
            </w:tcBorders>
          </w:tcPr>
          <w:p w14:paraId="672A408A" w14:textId="77777777" w:rsidR="00375494" w:rsidRPr="00BD6BF9" w:rsidRDefault="00375494">
            <w:pPr>
              <w:pStyle w:val="TAL"/>
            </w:pPr>
            <w:r w:rsidRPr="00BD6BF9">
              <w:t>down (each bit separately)</w:t>
            </w:r>
          </w:p>
        </w:tc>
        <w:tc>
          <w:tcPr>
            <w:tcW w:w="1170" w:type="dxa"/>
            <w:tcBorders>
              <w:top w:val="single" w:sz="4" w:space="0" w:color="auto"/>
              <w:left w:val="single" w:sz="4" w:space="0" w:color="auto"/>
              <w:bottom w:val="single" w:sz="4" w:space="0" w:color="auto"/>
              <w:right w:val="single" w:sz="4" w:space="0" w:color="auto"/>
            </w:tcBorders>
          </w:tcPr>
          <w:p w14:paraId="5AFAE9FD" w14:textId="77777777" w:rsidR="00375494" w:rsidRPr="00BD6BF9" w:rsidRDefault="00375494">
            <w:pPr>
              <w:pStyle w:val="TAL"/>
            </w:pPr>
            <w:r w:rsidRPr="00BD6BF9">
              <w:t>0</w:t>
            </w:r>
          </w:p>
        </w:tc>
      </w:tr>
      <w:tr w:rsidR="00375494" w:rsidRPr="00BD6BF9" w14:paraId="4F75712D"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0B052EBE"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60DEE785"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6264B181"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4BFA9A0C" w14:textId="77777777" w:rsidR="00375494" w:rsidRPr="00BD6BF9" w:rsidRDefault="00375494">
            <w:pPr>
              <w:pStyle w:val="TAL"/>
            </w:pPr>
            <w:r w:rsidRPr="00BD6BF9">
              <w:t>C</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67F4A5AF" w14:textId="77777777" w:rsidR="00375494" w:rsidRPr="00BD6BF9" w:rsidRDefault="00375494">
            <w:pPr>
              <w:pStyle w:val="TAL"/>
            </w:pPr>
            <w:r w:rsidRPr="00BD6BF9">
              <w:t>bb000000</w:t>
            </w:r>
          </w:p>
        </w:tc>
        <w:tc>
          <w:tcPr>
            <w:tcW w:w="1170" w:type="dxa"/>
            <w:tcBorders>
              <w:top w:val="single" w:sz="4" w:space="0" w:color="auto"/>
              <w:left w:val="single" w:sz="4" w:space="0" w:color="auto"/>
              <w:bottom w:val="single" w:sz="4" w:space="0" w:color="auto"/>
              <w:right w:val="single" w:sz="4" w:space="0" w:color="auto"/>
            </w:tcBorders>
          </w:tcPr>
          <w:p w14:paraId="2F8516EC" w14:textId="77777777" w:rsidR="00375494" w:rsidRPr="00BD6BF9" w:rsidRDefault="00375494">
            <w:pPr>
              <w:pStyle w:val="TAL"/>
            </w:pPr>
            <w:r w:rsidRPr="00BD6BF9">
              <w:t>10000000 or</w:t>
            </w:r>
          </w:p>
          <w:p w14:paraId="1FCD283D" w14:textId="77777777" w:rsidR="00375494" w:rsidRPr="00BD6BF9" w:rsidRDefault="00375494">
            <w:pPr>
              <w:pStyle w:val="TAL"/>
            </w:pPr>
            <w:r w:rsidRPr="00BD6BF9">
              <w:t>11000000</w:t>
            </w:r>
          </w:p>
        </w:tc>
        <w:tc>
          <w:tcPr>
            <w:tcW w:w="1350" w:type="dxa"/>
            <w:tcBorders>
              <w:top w:val="single" w:sz="4" w:space="0" w:color="auto"/>
              <w:left w:val="single" w:sz="4" w:space="0" w:color="auto"/>
              <w:bottom w:val="single" w:sz="4" w:space="0" w:color="auto"/>
              <w:right w:val="single" w:sz="4" w:space="0" w:color="auto"/>
            </w:tcBorders>
          </w:tcPr>
          <w:p w14:paraId="1C8D7119" w14:textId="77777777" w:rsidR="00375494" w:rsidRPr="00BD6BF9" w:rsidRDefault="00375494">
            <w:pPr>
              <w:pStyle w:val="TAL"/>
            </w:pPr>
            <w:r w:rsidRPr="00BD6BF9">
              <w:t>11000000 down to</w:t>
            </w:r>
          </w:p>
          <w:p w14:paraId="793883C0" w14:textId="77777777" w:rsidR="00375494" w:rsidRPr="00BD6BF9" w:rsidRDefault="00375494">
            <w:pPr>
              <w:pStyle w:val="TAL"/>
            </w:pPr>
            <w:r w:rsidRPr="00BD6BF9">
              <w:t>10000000</w:t>
            </w:r>
          </w:p>
        </w:tc>
        <w:tc>
          <w:tcPr>
            <w:tcW w:w="1170" w:type="dxa"/>
            <w:tcBorders>
              <w:top w:val="single" w:sz="4" w:space="0" w:color="auto"/>
              <w:left w:val="single" w:sz="4" w:space="0" w:color="auto"/>
              <w:bottom w:val="single" w:sz="4" w:space="0" w:color="auto"/>
              <w:right w:val="single" w:sz="4" w:space="0" w:color="auto"/>
            </w:tcBorders>
          </w:tcPr>
          <w:p w14:paraId="08235B62" w14:textId="77777777" w:rsidR="00375494" w:rsidRPr="00BD6BF9" w:rsidRDefault="00375494">
            <w:pPr>
              <w:pStyle w:val="TAL"/>
            </w:pPr>
            <w:r w:rsidRPr="00BD6BF9">
              <w:t>10000000</w:t>
            </w:r>
          </w:p>
        </w:tc>
      </w:tr>
      <w:tr w:rsidR="00375494" w:rsidRPr="00BD6BF9" w14:paraId="78622A1A"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783BC7D"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43E2EBE4"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7380538E"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D12649A" w14:textId="77777777" w:rsidR="00375494" w:rsidRPr="00BD6BF9" w:rsidRDefault="00375494">
            <w:pPr>
              <w:pStyle w:val="TAL"/>
            </w:pPr>
            <w:r w:rsidRPr="00BD6BF9">
              <w:t>P</w:t>
            </w:r>
            <w:r w:rsidRPr="00BD6BF9">
              <w:rPr>
                <w:position w:val="-4"/>
                <w:sz w:val="14"/>
              </w:rPr>
              <w:t>0</w:t>
            </w:r>
          </w:p>
        </w:tc>
        <w:tc>
          <w:tcPr>
            <w:tcW w:w="1170" w:type="dxa"/>
            <w:tcBorders>
              <w:top w:val="single" w:sz="4" w:space="0" w:color="auto"/>
              <w:left w:val="single" w:sz="4" w:space="0" w:color="auto"/>
              <w:bottom w:val="single" w:sz="4" w:space="0" w:color="auto"/>
              <w:right w:val="single" w:sz="4" w:space="0" w:color="auto"/>
            </w:tcBorders>
          </w:tcPr>
          <w:p w14:paraId="65AA1EB7" w14:textId="77777777" w:rsidR="00375494" w:rsidRPr="00BD6BF9" w:rsidRDefault="00375494">
            <w:pPr>
              <w:pStyle w:val="TAL"/>
            </w:pPr>
            <w:r w:rsidRPr="00BD6BF9">
              <w:t>000000bb</w:t>
            </w:r>
          </w:p>
        </w:tc>
        <w:tc>
          <w:tcPr>
            <w:tcW w:w="1170" w:type="dxa"/>
            <w:tcBorders>
              <w:top w:val="single" w:sz="4" w:space="0" w:color="auto"/>
              <w:left w:val="single" w:sz="4" w:space="0" w:color="auto"/>
              <w:bottom w:val="single" w:sz="4" w:space="0" w:color="auto"/>
              <w:right w:val="single" w:sz="4" w:space="0" w:color="auto"/>
            </w:tcBorders>
          </w:tcPr>
          <w:p w14:paraId="4A694A37" w14:textId="77777777" w:rsidR="00375494" w:rsidRPr="00BD6BF9" w:rsidRDefault="00375494">
            <w:pPr>
              <w:pStyle w:val="TAL"/>
            </w:pPr>
            <w:r w:rsidRPr="00BD6BF9">
              <w:t>0 through 3</w:t>
            </w:r>
          </w:p>
        </w:tc>
        <w:tc>
          <w:tcPr>
            <w:tcW w:w="1350" w:type="dxa"/>
            <w:tcBorders>
              <w:top w:val="single" w:sz="4" w:space="0" w:color="auto"/>
              <w:left w:val="single" w:sz="4" w:space="0" w:color="auto"/>
              <w:bottom w:val="single" w:sz="4" w:space="0" w:color="auto"/>
              <w:right w:val="single" w:sz="4" w:space="0" w:color="auto"/>
            </w:tcBorders>
          </w:tcPr>
          <w:p w14:paraId="445103DC" w14:textId="77777777" w:rsidR="00375494" w:rsidRPr="00BD6BF9" w:rsidRDefault="00375494">
            <w:pPr>
              <w:pStyle w:val="TAL"/>
            </w:pPr>
            <w:r w:rsidRPr="00BD6BF9">
              <w:t>down (each direction separately)</w:t>
            </w:r>
          </w:p>
        </w:tc>
        <w:tc>
          <w:tcPr>
            <w:tcW w:w="1170" w:type="dxa"/>
            <w:tcBorders>
              <w:top w:val="single" w:sz="4" w:space="0" w:color="auto"/>
              <w:left w:val="single" w:sz="4" w:space="0" w:color="auto"/>
              <w:bottom w:val="single" w:sz="4" w:space="0" w:color="auto"/>
              <w:right w:val="single" w:sz="4" w:space="0" w:color="auto"/>
            </w:tcBorders>
          </w:tcPr>
          <w:p w14:paraId="730DEDA1" w14:textId="77777777" w:rsidR="00375494" w:rsidRPr="00BD6BF9" w:rsidRDefault="00375494">
            <w:pPr>
              <w:pStyle w:val="TAL"/>
              <w:rPr>
                <w:lang w:val="nb-NO"/>
              </w:rPr>
            </w:pPr>
            <w:r w:rsidRPr="00BD6BF9">
              <w:rPr>
                <w:lang w:val="nb-NO"/>
              </w:rPr>
              <w:t>3</w:t>
            </w:r>
          </w:p>
        </w:tc>
      </w:tr>
      <w:tr w:rsidR="00375494" w:rsidRPr="00BD6BF9" w14:paraId="318707F1"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68F627F2" w14:textId="77777777" w:rsidR="00375494" w:rsidRPr="00BD6BF9" w:rsidRDefault="00375494">
            <w:pPr>
              <w:pStyle w:val="TAL"/>
              <w:rPr>
                <w:lang w:val="nb-NO"/>
              </w:rPr>
            </w:pPr>
          </w:p>
        </w:tc>
        <w:tc>
          <w:tcPr>
            <w:tcW w:w="1080" w:type="dxa"/>
            <w:tcBorders>
              <w:top w:val="single" w:sz="4" w:space="0" w:color="auto"/>
              <w:left w:val="single" w:sz="4" w:space="0" w:color="auto"/>
              <w:bottom w:val="single" w:sz="4" w:space="0" w:color="auto"/>
              <w:right w:val="single" w:sz="4" w:space="0" w:color="auto"/>
            </w:tcBorders>
          </w:tcPr>
          <w:p w14:paraId="46675C89" w14:textId="77777777" w:rsidR="00375494" w:rsidRPr="00BD6BF9" w:rsidRDefault="00375494">
            <w:pPr>
              <w:pStyle w:val="TAL"/>
              <w:rPr>
                <w:lang w:val="nb-NO"/>
              </w:rPr>
            </w:pPr>
          </w:p>
        </w:tc>
        <w:tc>
          <w:tcPr>
            <w:tcW w:w="1260" w:type="dxa"/>
            <w:tcBorders>
              <w:top w:val="single" w:sz="4" w:space="0" w:color="auto"/>
              <w:left w:val="single" w:sz="4" w:space="0" w:color="auto"/>
              <w:bottom w:val="single" w:sz="4" w:space="0" w:color="auto"/>
              <w:right w:val="single" w:sz="4" w:space="0" w:color="auto"/>
            </w:tcBorders>
          </w:tcPr>
          <w:p w14:paraId="0655C3A6"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233F5C8C" w14:textId="77777777" w:rsidR="00375494" w:rsidRPr="00BD6BF9" w:rsidRDefault="00375494">
            <w:pPr>
              <w:pStyle w:val="TAL"/>
              <w:rPr>
                <w:lang w:val="nb-NO"/>
              </w:rPr>
            </w:pPr>
            <w:r w:rsidRPr="00BD6BF9">
              <w:rPr>
                <w:lang w:val="nb-NO"/>
              </w:rPr>
              <w:t>P</w:t>
            </w:r>
            <w:r w:rsidRPr="00BD6BF9">
              <w:rPr>
                <w:position w:val="-4"/>
                <w:sz w:val="14"/>
                <w:lang w:val="nb-NO"/>
              </w:rPr>
              <w:t>1T</w:t>
            </w:r>
          </w:p>
        </w:tc>
        <w:tc>
          <w:tcPr>
            <w:tcW w:w="1170" w:type="dxa"/>
            <w:tcBorders>
              <w:top w:val="single" w:sz="4" w:space="0" w:color="auto"/>
              <w:left w:val="single" w:sz="4" w:space="0" w:color="auto"/>
              <w:bottom w:val="single" w:sz="4" w:space="0" w:color="auto"/>
              <w:right w:val="single" w:sz="4" w:space="0" w:color="auto"/>
            </w:tcBorders>
          </w:tcPr>
          <w:p w14:paraId="50CE24E6" w14:textId="77777777" w:rsidR="00375494" w:rsidRPr="00BD6BF9" w:rsidRDefault="00375494">
            <w:pPr>
              <w:pStyle w:val="TAL"/>
              <w:rPr>
                <w:lang w:val="nb-NO"/>
              </w:rPr>
            </w:pPr>
            <w:r w:rsidRPr="00BD6BF9">
              <w:rPr>
                <w:lang w:val="nb-NO"/>
              </w:rPr>
              <w:t>bbbbbbbb bbbbbbbb</w:t>
            </w:r>
          </w:p>
        </w:tc>
        <w:tc>
          <w:tcPr>
            <w:tcW w:w="1170" w:type="dxa"/>
            <w:tcBorders>
              <w:top w:val="single" w:sz="4" w:space="0" w:color="auto"/>
              <w:left w:val="single" w:sz="4" w:space="0" w:color="auto"/>
              <w:bottom w:val="single" w:sz="4" w:space="0" w:color="auto"/>
              <w:right w:val="single" w:sz="4" w:space="0" w:color="auto"/>
            </w:tcBorders>
          </w:tcPr>
          <w:p w14:paraId="0F6A74AF" w14:textId="77777777" w:rsidR="00375494" w:rsidRPr="00BD6BF9" w:rsidRDefault="00375494">
            <w:pPr>
              <w:pStyle w:val="TAL"/>
            </w:pPr>
            <w:r w:rsidRPr="00BD6BF9">
              <w:t>256 through 65535</w:t>
            </w:r>
          </w:p>
        </w:tc>
        <w:tc>
          <w:tcPr>
            <w:tcW w:w="1350" w:type="dxa"/>
            <w:tcBorders>
              <w:top w:val="single" w:sz="4" w:space="0" w:color="auto"/>
              <w:left w:val="single" w:sz="4" w:space="0" w:color="auto"/>
              <w:bottom w:val="single" w:sz="4" w:space="0" w:color="auto"/>
              <w:right w:val="single" w:sz="4" w:space="0" w:color="auto"/>
            </w:tcBorders>
          </w:tcPr>
          <w:p w14:paraId="020B0AFC"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CB11BDE" w14:textId="77777777" w:rsidR="00375494" w:rsidRPr="00BD6BF9" w:rsidRDefault="00375494">
            <w:pPr>
              <w:pStyle w:val="TAL"/>
            </w:pPr>
            <w:r w:rsidRPr="00BD6BF9">
              <w:t>Refer to subclause 6.6.3.1.4</w:t>
            </w:r>
          </w:p>
        </w:tc>
      </w:tr>
      <w:tr w:rsidR="00375494" w:rsidRPr="00BD6BF9" w14:paraId="62FDD022"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24486F83"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09EAA898"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0A5284F2"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1AC2F475" w14:textId="77777777" w:rsidR="00375494" w:rsidRPr="00BD6BF9" w:rsidRDefault="00375494">
            <w:pPr>
              <w:pStyle w:val="TAL"/>
              <w:rPr>
                <w:lang w:val="nb-NO"/>
              </w:rPr>
            </w:pPr>
            <w:r w:rsidRPr="00BD6BF9">
              <w:rPr>
                <w:lang w:val="nb-NO"/>
              </w:rPr>
              <w:t>P</w:t>
            </w:r>
            <w:r w:rsidRPr="00BD6BF9">
              <w:rPr>
                <w:position w:val="-4"/>
                <w:sz w:val="14"/>
                <w:lang w:val="nb-NO"/>
              </w:rPr>
              <w:t>1R</w:t>
            </w:r>
          </w:p>
        </w:tc>
        <w:tc>
          <w:tcPr>
            <w:tcW w:w="1170" w:type="dxa"/>
            <w:tcBorders>
              <w:top w:val="single" w:sz="4" w:space="0" w:color="auto"/>
              <w:left w:val="single" w:sz="4" w:space="0" w:color="auto"/>
              <w:bottom w:val="single" w:sz="4" w:space="0" w:color="auto"/>
              <w:right w:val="single" w:sz="4" w:space="0" w:color="auto"/>
            </w:tcBorders>
          </w:tcPr>
          <w:p w14:paraId="4428FD5A" w14:textId="77777777" w:rsidR="00375494" w:rsidRPr="00BD6BF9" w:rsidRDefault="00375494">
            <w:pPr>
              <w:pStyle w:val="TAL"/>
              <w:rPr>
                <w:lang w:val="nb-NO"/>
              </w:rPr>
            </w:pPr>
            <w:r w:rsidRPr="00BD6BF9">
              <w:rPr>
                <w:lang w:val="nb-NO"/>
              </w:rPr>
              <w:t>bbbbbbbb bbbbbbbb</w:t>
            </w:r>
          </w:p>
        </w:tc>
        <w:tc>
          <w:tcPr>
            <w:tcW w:w="1170" w:type="dxa"/>
            <w:tcBorders>
              <w:top w:val="single" w:sz="4" w:space="0" w:color="auto"/>
              <w:left w:val="single" w:sz="4" w:space="0" w:color="auto"/>
              <w:bottom w:val="single" w:sz="4" w:space="0" w:color="auto"/>
              <w:right w:val="single" w:sz="4" w:space="0" w:color="auto"/>
            </w:tcBorders>
          </w:tcPr>
          <w:p w14:paraId="738C3F28" w14:textId="77777777" w:rsidR="00375494" w:rsidRPr="00BD6BF9" w:rsidRDefault="00375494">
            <w:pPr>
              <w:pStyle w:val="TAL"/>
            </w:pPr>
            <w:r w:rsidRPr="00BD6BF9">
              <w:t>256 through 65535</w:t>
            </w:r>
          </w:p>
        </w:tc>
        <w:tc>
          <w:tcPr>
            <w:tcW w:w="1350" w:type="dxa"/>
            <w:tcBorders>
              <w:top w:val="single" w:sz="4" w:space="0" w:color="auto"/>
              <w:left w:val="single" w:sz="4" w:space="0" w:color="auto"/>
              <w:bottom w:val="single" w:sz="4" w:space="0" w:color="auto"/>
              <w:right w:val="single" w:sz="4" w:space="0" w:color="auto"/>
            </w:tcBorders>
          </w:tcPr>
          <w:p w14:paraId="665FDD16"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06B18311" w14:textId="77777777" w:rsidR="00375494" w:rsidRPr="00BD6BF9" w:rsidRDefault="00375494">
            <w:pPr>
              <w:pStyle w:val="TAL"/>
            </w:pPr>
            <w:r w:rsidRPr="00BD6BF9">
              <w:t>Refer to subclause 6.6.3.1.5</w:t>
            </w:r>
          </w:p>
        </w:tc>
      </w:tr>
      <w:tr w:rsidR="00375494" w:rsidRPr="00BD6BF9" w14:paraId="6B359ADF"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3E268197" w14:textId="77777777" w:rsidR="00375494" w:rsidRPr="00BD6BF9" w:rsidRDefault="00375494">
            <w:pPr>
              <w:pStyle w:val="TAL"/>
            </w:pPr>
          </w:p>
        </w:tc>
        <w:tc>
          <w:tcPr>
            <w:tcW w:w="1080" w:type="dxa"/>
            <w:tcBorders>
              <w:top w:val="single" w:sz="4" w:space="0" w:color="auto"/>
              <w:left w:val="single" w:sz="4" w:space="0" w:color="auto"/>
              <w:bottom w:val="single" w:sz="4" w:space="0" w:color="auto"/>
              <w:right w:val="single" w:sz="4" w:space="0" w:color="auto"/>
            </w:tcBorders>
          </w:tcPr>
          <w:p w14:paraId="66466481" w14:textId="77777777" w:rsidR="00375494" w:rsidRPr="00BD6BF9" w:rsidRDefault="00375494">
            <w:pPr>
              <w:pStyle w:val="TAL"/>
            </w:pPr>
          </w:p>
        </w:tc>
        <w:tc>
          <w:tcPr>
            <w:tcW w:w="1260" w:type="dxa"/>
            <w:tcBorders>
              <w:top w:val="single" w:sz="4" w:space="0" w:color="auto"/>
              <w:left w:val="single" w:sz="4" w:space="0" w:color="auto"/>
              <w:bottom w:val="single" w:sz="4" w:space="0" w:color="auto"/>
              <w:right w:val="single" w:sz="4" w:space="0" w:color="auto"/>
            </w:tcBorders>
          </w:tcPr>
          <w:p w14:paraId="358AA339" w14:textId="77777777" w:rsidR="00375494" w:rsidRPr="00BD6BF9" w:rsidRDefault="00375494">
            <w:pPr>
              <w:pStyle w:val="TAL"/>
            </w:pPr>
          </w:p>
        </w:tc>
        <w:tc>
          <w:tcPr>
            <w:tcW w:w="1170" w:type="dxa"/>
            <w:tcBorders>
              <w:top w:val="single" w:sz="4" w:space="0" w:color="auto"/>
              <w:left w:val="single" w:sz="4" w:space="0" w:color="auto"/>
              <w:bottom w:val="single" w:sz="4" w:space="0" w:color="auto"/>
              <w:right w:val="single" w:sz="4" w:space="0" w:color="auto"/>
            </w:tcBorders>
          </w:tcPr>
          <w:p w14:paraId="22A48CF0" w14:textId="77777777" w:rsidR="00375494" w:rsidRPr="00BD6BF9" w:rsidRDefault="00375494">
            <w:pPr>
              <w:pStyle w:val="TAL"/>
              <w:rPr>
                <w:lang w:val="nb-NO"/>
              </w:rPr>
            </w:pPr>
            <w:r w:rsidRPr="00BD6BF9">
              <w:rPr>
                <w:lang w:val="nb-NO"/>
              </w:rPr>
              <w:t>P</w:t>
            </w:r>
            <w:r w:rsidRPr="00BD6BF9">
              <w:rPr>
                <w:position w:val="-4"/>
                <w:sz w:val="14"/>
                <w:lang w:val="nb-NO"/>
              </w:rPr>
              <w:t>3T</w:t>
            </w:r>
          </w:p>
        </w:tc>
        <w:tc>
          <w:tcPr>
            <w:tcW w:w="1170" w:type="dxa"/>
            <w:tcBorders>
              <w:top w:val="single" w:sz="4" w:space="0" w:color="auto"/>
              <w:left w:val="single" w:sz="4" w:space="0" w:color="auto"/>
              <w:bottom w:val="single" w:sz="4" w:space="0" w:color="auto"/>
              <w:right w:val="single" w:sz="4" w:space="0" w:color="auto"/>
            </w:tcBorders>
          </w:tcPr>
          <w:p w14:paraId="1DBF94C1" w14:textId="77777777" w:rsidR="00375494" w:rsidRPr="00BD6BF9" w:rsidRDefault="00375494">
            <w:pPr>
              <w:pStyle w:val="TAL"/>
              <w:rPr>
                <w:lang w:val="nb-NO"/>
              </w:rPr>
            </w:pPr>
            <w:r w:rsidRPr="00BD6BF9">
              <w:rPr>
                <w:lang w:val="nb-NO"/>
              </w:rPr>
              <w:t>bbbbbbbb</w:t>
            </w:r>
          </w:p>
          <w:p w14:paraId="59BA611D" w14:textId="77777777" w:rsidR="00375494" w:rsidRPr="00BD6BF9" w:rsidRDefault="00375494">
            <w:pPr>
              <w:pStyle w:val="TAL"/>
              <w:rPr>
                <w:lang w:val="nb-NO"/>
              </w:rPr>
            </w:pPr>
            <w:r w:rsidRPr="00BD6BF9">
              <w:rPr>
                <w:lang w:val="nb-NO"/>
              </w:rPr>
              <w:t>bbbbbbbb</w:t>
            </w:r>
          </w:p>
        </w:tc>
        <w:tc>
          <w:tcPr>
            <w:tcW w:w="1170" w:type="dxa"/>
            <w:tcBorders>
              <w:top w:val="single" w:sz="4" w:space="0" w:color="auto"/>
              <w:left w:val="single" w:sz="4" w:space="0" w:color="auto"/>
              <w:bottom w:val="single" w:sz="4" w:space="0" w:color="auto"/>
              <w:right w:val="single" w:sz="4" w:space="0" w:color="auto"/>
            </w:tcBorders>
          </w:tcPr>
          <w:p w14:paraId="5E2C8DCB" w14:textId="77777777" w:rsidR="00375494" w:rsidRPr="00BD6BF9" w:rsidRDefault="00375494">
            <w:pPr>
              <w:pStyle w:val="TAL"/>
            </w:pPr>
            <w:r w:rsidRPr="00BD6BF9">
              <w:rPr>
                <w:smallCaps/>
              </w:rPr>
              <w:sym w:font="Symbol" w:char="F0B3"/>
            </w:r>
            <w:r w:rsidRPr="00BD6BF9">
              <w:rPr>
                <w:smallCaps/>
              </w:rPr>
              <w:t xml:space="preserve"> (</w:t>
            </w:r>
            <w:r w:rsidRPr="00BD6BF9">
              <w:t>2 x P</w:t>
            </w:r>
            <w:r w:rsidRPr="00BD6BF9">
              <w:rPr>
                <w:position w:val="-4"/>
                <w:sz w:val="14"/>
              </w:rPr>
              <w:t>1T</w:t>
            </w:r>
            <w:r w:rsidRPr="00BD6BF9">
              <w:t>)</w:t>
            </w:r>
          </w:p>
        </w:tc>
        <w:tc>
          <w:tcPr>
            <w:tcW w:w="1350" w:type="dxa"/>
            <w:tcBorders>
              <w:top w:val="single" w:sz="4" w:space="0" w:color="auto"/>
              <w:left w:val="single" w:sz="4" w:space="0" w:color="auto"/>
              <w:bottom w:val="single" w:sz="4" w:space="0" w:color="auto"/>
              <w:right w:val="single" w:sz="4" w:space="0" w:color="auto"/>
            </w:tcBorders>
          </w:tcPr>
          <w:p w14:paraId="6E48930A"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13DCEDB" w14:textId="77777777" w:rsidR="00375494" w:rsidRPr="00BD6BF9" w:rsidRDefault="00375494">
            <w:pPr>
              <w:pStyle w:val="TAL"/>
              <w:rPr>
                <w:lang w:val="nb-NO"/>
              </w:rPr>
            </w:pPr>
            <w:r w:rsidRPr="00BD6BF9">
              <w:rPr>
                <w:lang w:val="nb-NO"/>
              </w:rPr>
              <w:t>3 x P</w:t>
            </w:r>
            <w:r w:rsidRPr="00BD6BF9">
              <w:rPr>
                <w:position w:val="-4"/>
                <w:sz w:val="14"/>
                <w:lang w:val="nb-NO"/>
              </w:rPr>
              <w:t>1T</w:t>
            </w:r>
          </w:p>
        </w:tc>
      </w:tr>
      <w:tr w:rsidR="00375494" w:rsidRPr="00BD6BF9" w14:paraId="366CF4DC" w14:textId="77777777">
        <w:trPr>
          <w:jc w:val="center"/>
        </w:trPr>
        <w:tc>
          <w:tcPr>
            <w:tcW w:w="1188" w:type="dxa"/>
            <w:tcBorders>
              <w:top w:val="single" w:sz="4" w:space="0" w:color="auto"/>
              <w:left w:val="single" w:sz="4" w:space="0" w:color="auto"/>
              <w:bottom w:val="single" w:sz="4" w:space="0" w:color="auto"/>
              <w:right w:val="single" w:sz="4" w:space="0" w:color="auto"/>
            </w:tcBorders>
          </w:tcPr>
          <w:p w14:paraId="02834BD6" w14:textId="77777777" w:rsidR="00375494" w:rsidRPr="00BD6BF9" w:rsidRDefault="00375494">
            <w:pPr>
              <w:pStyle w:val="TAL"/>
              <w:rPr>
                <w:lang w:val="nb-NO"/>
              </w:rPr>
            </w:pPr>
          </w:p>
        </w:tc>
        <w:tc>
          <w:tcPr>
            <w:tcW w:w="1080" w:type="dxa"/>
            <w:tcBorders>
              <w:top w:val="single" w:sz="4" w:space="0" w:color="auto"/>
              <w:left w:val="single" w:sz="4" w:space="0" w:color="auto"/>
              <w:bottom w:val="single" w:sz="4" w:space="0" w:color="auto"/>
              <w:right w:val="single" w:sz="4" w:space="0" w:color="auto"/>
            </w:tcBorders>
          </w:tcPr>
          <w:p w14:paraId="0200F6BC" w14:textId="77777777" w:rsidR="00375494" w:rsidRPr="00BD6BF9" w:rsidRDefault="00375494">
            <w:pPr>
              <w:pStyle w:val="TAL"/>
              <w:rPr>
                <w:lang w:val="nb-NO"/>
              </w:rPr>
            </w:pPr>
          </w:p>
        </w:tc>
        <w:tc>
          <w:tcPr>
            <w:tcW w:w="1260" w:type="dxa"/>
            <w:tcBorders>
              <w:top w:val="single" w:sz="4" w:space="0" w:color="auto"/>
              <w:left w:val="single" w:sz="4" w:space="0" w:color="auto"/>
              <w:bottom w:val="single" w:sz="4" w:space="0" w:color="auto"/>
              <w:right w:val="single" w:sz="4" w:space="0" w:color="auto"/>
            </w:tcBorders>
          </w:tcPr>
          <w:p w14:paraId="7A06414B" w14:textId="77777777" w:rsidR="00375494" w:rsidRPr="00BD6BF9" w:rsidRDefault="00375494">
            <w:pPr>
              <w:pStyle w:val="TAL"/>
              <w:rPr>
                <w:lang w:val="nb-NO"/>
              </w:rPr>
            </w:pPr>
          </w:p>
        </w:tc>
        <w:tc>
          <w:tcPr>
            <w:tcW w:w="1170" w:type="dxa"/>
            <w:tcBorders>
              <w:top w:val="single" w:sz="4" w:space="0" w:color="auto"/>
              <w:left w:val="single" w:sz="4" w:space="0" w:color="auto"/>
              <w:bottom w:val="single" w:sz="4" w:space="0" w:color="auto"/>
              <w:right w:val="single" w:sz="4" w:space="0" w:color="auto"/>
            </w:tcBorders>
          </w:tcPr>
          <w:p w14:paraId="5D03D785" w14:textId="77777777" w:rsidR="00375494" w:rsidRPr="00BD6BF9" w:rsidRDefault="00375494">
            <w:pPr>
              <w:pStyle w:val="TAL"/>
              <w:rPr>
                <w:lang w:val="nb-NO"/>
              </w:rPr>
            </w:pPr>
            <w:r w:rsidRPr="00BD6BF9">
              <w:rPr>
                <w:lang w:val="nb-NO"/>
              </w:rPr>
              <w:t>P</w:t>
            </w:r>
            <w:r w:rsidRPr="00BD6BF9">
              <w:rPr>
                <w:position w:val="-4"/>
                <w:sz w:val="14"/>
                <w:lang w:val="nb-NO"/>
              </w:rPr>
              <w:t>3R</w:t>
            </w:r>
          </w:p>
        </w:tc>
        <w:tc>
          <w:tcPr>
            <w:tcW w:w="1170" w:type="dxa"/>
            <w:tcBorders>
              <w:top w:val="single" w:sz="4" w:space="0" w:color="auto"/>
              <w:left w:val="single" w:sz="4" w:space="0" w:color="auto"/>
              <w:bottom w:val="single" w:sz="4" w:space="0" w:color="auto"/>
              <w:right w:val="single" w:sz="4" w:space="0" w:color="auto"/>
            </w:tcBorders>
          </w:tcPr>
          <w:p w14:paraId="776FF6A2" w14:textId="77777777" w:rsidR="00375494" w:rsidRPr="00BD6BF9" w:rsidRDefault="00375494">
            <w:pPr>
              <w:pStyle w:val="TAL"/>
              <w:rPr>
                <w:lang w:val="nb-NO"/>
              </w:rPr>
            </w:pPr>
            <w:r w:rsidRPr="00BD6BF9">
              <w:rPr>
                <w:lang w:val="nb-NO"/>
              </w:rPr>
              <w:t>bbbbbbbb</w:t>
            </w:r>
          </w:p>
          <w:p w14:paraId="1D55A595" w14:textId="77777777" w:rsidR="00375494" w:rsidRPr="00BD6BF9" w:rsidRDefault="00375494">
            <w:pPr>
              <w:pStyle w:val="TAL"/>
              <w:rPr>
                <w:lang w:val="nb-NO"/>
              </w:rPr>
            </w:pPr>
            <w:r w:rsidRPr="00BD6BF9">
              <w:rPr>
                <w:lang w:val="nb-NO"/>
              </w:rPr>
              <w:t>bbbbbbbb</w:t>
            </w:r>
          </w:p>
        </w:tc>
        <w:tc>
          <w:tcPr>
            <w:tcW w:w="1170" w:type="dxa"/>
            <w:tcBorders>
              <w:top w:val="single" w:sz="4" w:space="0" w:color="auto"/>
              <w:left w:val="single" w:sz="4" w:space="0" w:color="auto"/>
              <w:bottom w:val="single" w:sz="4" w:space="0" w:color="auto"/>
              <w:right w:val="single" w:sz="4" w:space="0" w:color="auto"/>
            </w:tcBorders>
          </w:tcPr>
          <w:p w14:paraId="79BDFB00" w14:textId="77777777" w:rsidR="00375494" w:rsidRPr="00BD6BF9" w:rsidRDefault="00375494">
            <w:pPr>
              <w:pStyle w:val="TAL"/>
              <w:rPr>
                <w:lang w:val="nb-NO"/>
              </w:rPr>
            </w:pPr>
            <w:r w:rsidRPr="00BD6BF9">
              <w:rPr>
                <w:smallCaps/>
              </w:rPr>
              <w:sym w:font="Symbol" w:char="F0B3"/>
            </w:r>
            <w:r w:rsidRPr="00BD6BF9">
              <w:rPr>
                <w:smallCaps/>
                <w:lang w:val="nb-NO"/>
              </w:rPr>
              <w:t xml:space="preserve"> (</w:t>
            </w:r>
            <w:r w:rsidRPr="00BD6BF9">
              <w:rPr>
                <w:lang w:val="nb-NO"/>
              </w:rPr>
              <w:t>2 x P</w:t>
            </w:r>
            <w:r w:rsidRPr="00BD6BF9">
              <w:rPr>
                <w:position w:val="-4"/>
                <w:sz w:val="14"/>
                <w:lang w:val="nb-NO"/>
              </w:rPr>
              <w:t>1R</w:t>
            </w:r>
            <w:r w:rsidRPr="00BD6BF9">
              <w:rPr>
                <w:lang w:val="nb-NO"/>
              </w:rPr>
              <w:t>)</w:t>
            </w:r>
          </w:p>
        </w:tc>
        <w:tc>
          <w:tcPr>
            <w:tcW w:w="1350" w:type="dxa"/>
            <w:tcBorders>
              <w:top w:val="single" w:sz="4" w:space="0" w:color="auto"/>
              <w:left w:val="single" w:sz="4" w:space="0" w:color="auto"/>
              <w:bottom w:val="single" w:sz="4" w:space="0" w:color="auto"/>
              <w:right w:val="single" w:sz="4" w:space="0" w:color="auto"/>
            </w:tcBorders>
          </w:tcPr>
          <w:p w14:paraId="08531FD9" w14:textId="77777777" w:rsidR="00375494" w:rsidRPr="00BD6BF9" w:rsidRDefault="00375494">
            <w:pPr>
              <w:pStyle w:val="TAL"/>
            </w:pPr>
            <w:r w:rsidRPr="00BD6BF9">
              <w:t>down</w:t>
            </w:r>
          </w:p>
        </w:tc>
        <w:tc>
          <w:tcPr>
            <w:tcW w:w="1170" w:type="dxa"/>
            <w:tcBorders>
              <w:top w:val="single" w:sz="4" w:space="0" w:color="auto"/>
              <w:left w:val="single" w:sz="4" w:space="0" w:color="auto"/>
              <w:bottom w:val="single" w:sz="4" w:space="0" w:color="auto"/>
              <w:right w:val="single" w:sz="4" w:space="0" w:color="auto"/>
            </w:tcBorders>
          </w:tcPr>
          <w:p w14:paraId="77F96A39" w14:textId="77777777" w:rsidR="00375494" w:rsidRPr="00BD6BF9" w:rsidRDefault="00375494">
            <w:pPr>
              <w:pStyle w:val="TAL"/>
            </w:pPr>
            <w:r w:rsidRPr="00BD6BF9">
              <w:t>3 x P</w:t>
            </w:r>
            <w:r w:rsidRPr="00BD6BF9">
              <w:rPr>
                <w:position w:val="-4"/>
                <w:sz w:val="14"/>
              </w:rPr>
              <w:t>1R</w:t>
            </w:r>
          </w:p>
        </w:tc>
      </w:tr>
    </w:tbl>
    <w:p w14:paraId="0CFA61FC" w14:textId="77777777" w:rsidR="00375494" w:rsidRPr="00BD6BF9" w:rsidRDefault="00375494"/>
    <w:p w14:paraId="7C8DADA6" w14:textId="77777777" w:rsidR="00375494" w:rsidRPr="00BD6BF9" w:rsidRDefault="00375494">
      <w:pPr>
        <w:pStyle w:val="NO"/>
      </w:pPr>
      <w:r w:rsidRPr="00BD6BF9">
        <w:t>NOTE 2:</w:t>
      </w:r>
      <w:r w:rsidRPr="00BD6BF9">
        <w:tab/>
        <w:t>V.44 parameters P</w:t>
      </w:r>
      <w:r w:rsidRPr="00BD6BF9">
        <w:rPr>
          <w:position w:val="-4"/>
          <w:sz w:val="14"/>
        </w:rPr>
        <w:t>2T</w:t>
      </w:r>
      <w:r w:rsidRPr="00BD6BF9">
        <w:t xml:space="preserve"> and P</w:t>
      </w:r>
      <w:r w:rsidRPr="00BD6BF9">
        <w:rPr>
          <w:position w:val="-4"/>
          <w:sz w:val="14"/>
        </w:rPr>
        <w:t>2R</w:t>
      </w:r>
      <w:r w:rsidRPr="00BD6BF9">
        <w:t xml:space="preserve"> are set to 255 and not negotiated in packet networks.</w:t>
      </w:r>
    </w:p>
    <w:p w14:paraId="624BC6D8" w14:textId="77777777" w:rsidR="00375494" w:rsidRPr="00BD6BF9" w:rsidRDefault="00375494">
      <w:pPr>
        <w:pStyle w:val="Heading5"/>
      </w:pPr>
      <w:bookmarkStart w:id="139" w:name="_Toc163166088"/>
      <w:r w:rsidRPr="00BD6BF9">
        <w:t>6.6.3.1.1</w:t>
      </w:r>
      <w:r w:rsidRPr="00BD6BF9">
        <w:tab/>
        <w:t>Applicable NSAPIs</w:t>
      </w:r>
      <w:bookmarkEnd w:id="139"/>
    </w:p>
    <w:p w14:paraId="10182AF5" w14:textId="77777777" w:rsidR="00375494" w:rsidRPr="00BD6BF9" w:rsidRDefault="00375494">
      <w:r w:rsidRPr="00BD6BF9">
        <w:t>See subclause 7.1.3.</w:t>
      </w:r>
    </w:p>
    <w:p w14:paraId="0A34AE5B" w14:textId="77777777" w:rsidR="00375494" w:rsidRPr="00BD6BF9" w:rsidRDefault="00375494">
      <w:pPr>
        <w:pStyle w:val="Heading5"/>
      </w:pPr>
      <w:bookmarkStart w:id="140" w:name="_Toc163166089"/>
      <w:r w:rsidRPr="00BD6BF9">
        <w:t>6.6.3.1.2</w:t>
      </w:r>
      <w:r w:rsidRPr="00BD6BF9">
        <w:tab/>
        <w:t>C</w:t>
      </w:r>
      <w:r w:rsidRPr="00BD6BF9">
        <w:rPr>
          <w:position w:val="-4"/>
          <w:sz w:val="14"/>
        </w:rPr>
        <w:t>0</w:t>
      </w:r>
      <w:bookmarkEnd w:id="140"/>
    </w:p>
    <w:p w14:paraId="22119920" w14:textId="77777777" w:rsidR="00375494" w:rsidRPr="00BD6BF9" w:rsidRDefault="00375494">
      <w:r w:rsidRPr="00BD6BF9">
        <w:t>Two bits are used to indicate the V.44 method of operation supported (refer to [11] Annex B).</w:t>
      </w:r>
    </w:p>
    <w:p w14:paraId="182C1FB8" w14:textId="77777777" w:rsidR="00375494" w:rsidRPr="00BD6BF9" w:rsidRDefault="00375494">
      <w:pPr>
        <w:pStyle w:val="B1"/>
      </w:pPr>
      <w:r w:rsidRPr="00BD6BF9">
        <w:t>10</w:t>
      </w:r>
      <w:r w:rsidRPr="00BD6BF9">
        <w:tab/>
        <w:t>Packet Method supported.</w:t>
      </w:r>
    </w:p>
    <w:p w14:paraId="6FC98712" w14:textId="77777777" w:rsidR="00375494" w:rsidRPr="00BD6BF9" w:rsidRDefault="00375494">
      <w:pPr>
        <w:pStyle w:val="B1"/>
      </w:pPr>
      <w:r w:rsidRPr="00BD6BF9">
        <w:t>11</w:t>
      </w:r>
      <w:r w:rsidRPr="00BD6BF9">
        <w:tab/>
        <w:t>Packet Method and Multi-Packet Method supported.</w:t>
      </w:r>
    </w:p>
    <w:p w14:paraId="214FA458" w14:textId="77777777" w:rsidR="00375494" w:rsidRPr="00BD6BF9" w:rsidRDefault="00375494">
      <w:r w:rsidRPr="00BD6BF9">
        <w:t>If parameter C</w:t>
      </w:r>
      <w:r w:rsidRPr="00BD6BF9">
        <w:rPr>
          <w:position w:val="-4"/>
          <w:sz w:val="14"/>
        </w:rPr>
        <w:t xml:space="preserve">0 </w:t>
      </w:r>
      <w:r w:rsidRPr="00BD6BF9">
        <w:t>is not specified then Packet Method is selected with its default parameter values (refer to subclauses 6.6.3.1.4 and 6.6.3.1.5 and in [11] annex B, clause B.1.2).</w:t>
      </w:r>
    </w:p>
    <w:p w14:paraId="07607F8A" w14:textId="77777777" w:rsidR="00375494" w:rsidRPr="00BD6BF9" w:rsidRDefault="00375494">
      <w:pPr>
        <w:pStyle w:val="Heading5"/>
      </w:pPr>
      <w:bookmarkStart w:id="141" w:name="_Toc163166090"/>
      <w:r w:rsidRPr="00BD6BF9">
        <w:t>6.6.3.1.3</w:t>
      </w:r>
      <w:r w:rsidRPr="00BD6BF9">
        <w:tab/>
        <w:t>P</w:t>
      </w:r>
      <w:r w:rsidRPr="00BD6BF9">
        <w:rPr>
          <w:position w:val="-4"/>
          <w:sz w:val="14"/>
        </w:rPr>
        <w:t>0</w:t>
      </w:r>
      <w:bookmarkEnd w:id="141"/>
    </w:p>
    <w:p w14:paraId="1C09941F" w14:textId="77777777" w:rsidR="00375494" w:rsidRPr="00BD6BF9" w:rsidRDefault="00375494">
      <w:r w:rsidRPr="00BD6BF9">
        <w:t>Two bits are used to indicate the usage of compression, one bit for each direction.</w:t>
      </w:r>
    </w:p>
    <w:p w14:paraId="36842B93" w14:textId="77777777" w:rsidR="00375494" w:rsidRPr="00BD6BF9" w:rsidRDefault="00375494">
      <w:pPr>
        <w:pStyle w:val="B1"/>
      </w:pPr>
      <w:r w:rsidRPr="00BD6BF9">
        <w:t>00</w:t>
      </w:r>
      <w:r w:rsidRPr="00BD6BF9">
        <w:tab/>
        <w:t>compress neither direction.</w:t>
      </w:r>
    </w:p>
    <w:p w14:paraId="078876BB" w14:textId="77777777" w:rsidR="00375494" w:rsidRPr="00BD6BF9" w:rsidRDefault="00375494">
      <w:pPr>
        <w:pStyle w:val="B1"/>
      </w:pPr>
      <w:r w:rsidRPr="00BD6BF9">
        <w:t>01</w:t>
      </w:r>
      <w:r w:rsidRPr="00BD6BF9">
        <w:tab/>
        <w:t xml:space="preserve">compress </w:t>
      </w:r>
      <w:smartTag w:uri="urn:schemas-microsoft-com:office:smarttags" w:element="place">
        <w:smartTag w:uri="urn:schemas-microsoft-com:office:smarttags" w:element="State">
          <w:r w:rsidRPr="00BD6BF9">
            <w:t>MS-to-SGSN</w:t>
          </w:r>
        </w:smartTag>
      </w:smartTag>
      <w:r w:rsidRPr="00BD6BF9">
        <w:t xml:space="preserve"> direction only.</w:t>
      </w:r>
    </w:p>
    <w:p w14:paraId="193F8C9F" w14:textId="77777777" w:rsidR="00375494" w:rsidRPr="00BD6BF9" w:rsidRDefault="00375494">
      <w:pPr>
        <w:pStyle w:val="B1"/>
      </w:pPr>
      <w:r w:rsidRPr="00BD6BF9">
        <w:t>10</w:t>
      </w:r>
      <w:r w:rsidRPr="00BD6BF9">
        <w:tab/>
        <w:t>compress SGSN</w:t>
      </w:r>
      <w:r w:rsidRPr="00BD6BF9">
        <w:noBreakHyphen/>
        <w:t>to-MS direction only.</w:t>
      </w:r>
    </w:p>
    <w:p w14:paraId="36027B71" w14:textId="77777777" w:rsidR="00375494" w:rsidRPr="00BD6BF9" w:rsidRDefault="00375494">
      <w:pPr>
        <w:pStyle w:val="B1"/>
      </w:pPr>
      <w:r w:rsidRPr="00BD6BF9">
        <w:t>11</w:t>
      </w:r>
      <w:r w:rsidRPr="00BD6BF9">
        <w:tab/>
        <w:t>compress both directions.</w:t>
      </w:r>
    </w:p>
    <w:p w14:paraId="18466310" w14:textId="77777777" w:rsidR="00375494" w:rsidRPr="00BD6BF9" w:rsidRDefault="00375494">
      <w:pPr>
        <w:pStyle w:val="Heading5"/>
      </w:pPr>
      <w:bookmarkStart w:id="142" w:name="_Toc163166091"/>
      <w:r w:rsidRPr="00BD6BF9">
        <w:t>6.6.3.1.4</w:t>
      </w:r>
      <w:r w:rsidRPr="00BD6BF9">
        <w:tab/>
        <w:t>P</w:t>
      </w:r>
      <w:r w:rsidRPr="00BD6BF9">
        <w:rPr>
          <w:position w:val="-4"/>
          <w:sz w:val="14"/>
        </w:rPr>
        <w:t>1T</w:t>
      </w:r>
      <w:bookmarkEnd w:id="142"/>
    </w:p>
    <w:p w14:paraId="5F531B73" w14:textId="77777777" w:rsidR="00375494" w:rsidRPr="00BD6BF9" w:rsidRDefault="00375494">
      <w:r w:rsidRPr="00BD6BF9">
        <w:t>Maximum number of codewords for the transmit direction (i.e. in the encoder dictionary). Refer to ITU-T Recommendation V.44 [11].</w:t>
      </w:r>
    </w:p>
    <w:p w14:paraId="1251054A" w14:textId="77777777" w:rsidR="00375494" w:rsidRPr="00BD6BF9" w:rsidRDefault="00375494">
      <w:r w:rsidRPr="00BD6BF9">
        <w:t>The Packet Method default is 1 600 codewords.</w:t>
      </w:r>
    </w:p>
    <w:p w14:paraId="49449AAF" w14:textId="77777777" w:rsidR="00375494" w:rsidRPr="00BD6BF9" w:rsidRDefault="00375494">
      <w:r w:rsidRPr="00BD6BF9">
        <w:lastRenderedPageBreak/>
        <w:t>The Multi-Packet Method default is 2 048 codewords.</w:t>
      </w:r>
    </w:p>
    <w:p w14:paraId="67EF0B41" w14:textId="77777777" w:rsidR="00375494" w:rsidRPr="00BD6BF9" w:rsidRDefault="00375494">
      <w:pPr>
        <w:pStyle w:val="NO"/>
      </w:pPr>
      <w:r w:rsidRPr="00BD6BF9">
        <w:t>NOTE:</w:t>
      </w:r>
      <w:r w:rsidRPr="00BD6BF9">
        <w:tab/>
        <w:t>Both defaults above are different from the defaults specified in ITU-T Recommendation V.44 [11] annex B. This is partially due to the fact that data compression in SNDCP includes the control header as well as the information field.</w:t>
      </w:r>
    </w:p>
    <w:p w14:paraId="588FBB17" w14:textId="77777777" w:rsidR="00375494" w:rsidRPr="00BD6BF9" w:rsidRDefault="00375494">
      <w:pPr>
        <w:pStyle w:val="Heading5"/>
      </w:pPr>
      <w:bookmarkStart w:id="143" w:name="_Toc163166092"/>
      <w:r w:rsidRPr="00BD6BF9">
        <w:t>6.6.3.1.5</w:t>
      </w:r>
      <w:r w:rsidRPr="00BD6BF9">
        <w:tab/>
        <w:t>P</w:t>
      </w:r>
      <w:r w:rsidRPr="00BD6BF9">
        <w:rPr>
          <w:position w:val="-4"/>
          <w:sz w:val="14"/>
        </w:rPr>
        <w:t>1R</w:t>
      </w:r>
      <w:bookmarkEnd w:id="143"/>
    </w:p>
    <w:p w14:paraId="1D095293" w14:textId="77777777" w:rsidR="00375494" w:rsidRPr="00BD6BF9" w:rsidRDefault="00375494">
      <w:r w:rsidRPr="00BD6BF9">
        <w:t>Maximum number of codewords for the receive direction (i.e. in the decoder dictionary). Refer to [11].</w:t>
      </w:r>
    </w:p>
    <w:p w14:paraId="09B1967D" w14:textId="77777777" w:rsidR="00375494" w:rsidRPr="00BD6BF9" w:rsidRDefault="00375494">
      <w:r w:rsidRPr="00BD6BF9">
        <w:t>The Packet Method default is 1 600 codewords.</w:t>
      </w:r>
    </w:p>
    <w:p w14:paraId="7CE6FF04" w14:textId="77777777" w:rsidR="00375494" w:rsidRPr="00BD6BF9" w:rsidRDefault="00375494">
      <w:r w:rsidRPr="00BD6BF9">
        <w:t>The Multi-Packet Method default is 2 048 codewords.</w:t>
      </w:r>
    </w:p>
    <w:p w14:paraId="44D232D7" w14:textId="77777777" w:rsidR="00375494" w:rsidRPr="00BD6BF9" w:rsidRDefault="00375494">
      <w:pPr>
        <w:pStyle w:val="NO"/>
      </w:pPr>
      <w:r w:rsidRPr="00BD6BF9">
        <w:t>NOTE:</w:t>
      </w:r>
      <w:r w:rsidRPr="00BD6BF9">
        <w:tab/>
        <w:t>Both defaults above are different from the defaults specified in ITU-T Recommendation V.44 [11] annex B. This is partially due to the fact that data compression in SNDCP includes the control header as well as the information field.</w:t>
      </w:r>
    </w:p>
    <w:p w14:paraId="4EF53BA5" w14:textId="77777777" w:rsidR="00375494" w:rsidRPr="00BD6BF9" w:rsidRDefault="00375494">
      <w:pPr>
        <w:pStyle w:val="Heading5"/>
      </w:pPr>
      <w:bookmarkStart w:id="144" w:name="_Toc163166093"/>
      <w:r w:rsidRPr="00BD6BF9">
        <w:t>6.6.3.1.6</w:t>
      </w:r>
      <w:r w:rsidRPr="00BD6BF9">
        <w:tab/>
        <w:t>P</w:t>
      </w:r>
      <w:r w:rsidRPr="00BD6BF9">
        <w:rPr>
          <w:position w:val="-4"/>
          <w:sz w:val="14"/>
        </w:rPr>
        <w:t>3T</w:t>
      </w:r>
      <w:bookmarkEnd w:id="144"/>
    </w:p>
    <w:p w14:paraId="30FE051B" w14:textId="77777777" w:rsidR="00375494" w:rsidRPr="00BD6BF9" w:rsidRDefault="00375494" w:rsidP="00C3137E">
      <w:r w:rsidRPr="00C3137E">
        <w:t>Number of characters in the history for the transmit direction. Refer to [11].</w:t>
      </w:r>
    </w:p>
    <w:p w14:paraId="1C16A052" w14:textId="77777777" w:rsidR="00375494" w:rsidRPr="00BD6BF9" w:rsidRDefault="00375494" w:rsidP="00C3137E">
      <w:r w:rsidRPr="00C3137E">
        <w:t>This parameter is not used in Packet Method.</w:t>
      </w:r>
    </w:p>
    <w:p w14:paraId="2B113684" w14:textId="77777777" w:rsidR="00375494" w:rsidRPr="00BD6BF9" w:rsidRDefault="00375494">
      <w:pPr>
        <w:pStyle w:val="Heading5"/>
      </w:pPr>
      <w:bookmarkStart w:id="145" w:name="_Toc163166094"/>
      <w:r w:rsidRPr="00BD6BF9">
        <w:t>6.6.3.1.7</w:t>
      </w:r>
      <w:r w:rsidRPr="00BD6BF9">
        <w:tab/>
        <w:t>P</w:t>
      </w:r>
      <w:r w:rsidRPr="00BD6BF9">
        <w:rPr>
          <w:position w:val="-4"/>
          <w:sz w:val="14"/>
        </w:rPr>
        <w:t>3R</w:t>
      </w:r>
      <w:bookmarkEnd w:id="145"/>
    </w:p>
    <w:p w14:paraId="4E653FCB" w14:textId="77777777" w:rsidR="00375494" w:rsidRPr="00BD6BF9" w:rsidRDefault="00375494" w:rsidP="00C3137E">
      <w:r w:rsidRPr="00C3137E">
        <w:t>Number of characters in the history for the receive direction. Refer to [11].</w:t>
      </w:r>
    </w:p>
    <w:p w14:paraId="1D4D206C" w14:textId="77777777" w:rsidR="00375494" w:rsidRPr="00BD6BF9" w:rsidRDefault="00375494" w:rsidP="00C3137E">
      <w:r w:rsidRPr="00C3137E">
        <w:t>This parameter is not used in Packet Method.</w:t>
      </w:r>
    </w:p>
    <w:p w14:paraId="32E18243" w14:textId="77777777" w:rsidR="00375494" w:rsidRPr="00BD6BF9" w:rsidRDefault="00375494">
      <w:pPr>
        <w:pStyle w:val="Heading4"/>
      </w:pPr>
      <w:bookmarkStart w:id="146" w:name="_Toc163166095"/>
      <w:r w:rsidRPr="00BD6BF9">
        <w:t>6.6.3.2</w:t>
      </w:r>
      <w:r w:rsidRPr="00BD6BF9">
        <w:tab/>
        <w:t>Assignment of DCOMP values</w:t>
      </w:r>
      <w:bookmarkEnd w:id="146"/>
    </w:p>
    <w:p w14:paraId="104F1291" w14:textId="77777777" w:rsidR="00375494" w:rsidRPr="00BD6BF9" w:rsidRDefault="00375494">
      <w:r w:rsidRPr="00BD6BF9">
        <w:t>The underlying service shall be able to distinguish three types of N</w:t>
      </w:r>
      <w:r w:rsidRPr="00BD6BF9">
        <w:noBreakHyphen/>
        <w:t>PDUs processed by V.44 data compression (i.e. not V.44 compressed, V.44 Packet Method compressed, and V.44 Multi-Packet Method compressed). These three V.44 processed N</w:t>
      </w:r>
      <w:r w:rsidRPr="00BD6BF9">
        <w:noBreakHyphen/>
        <w:t>PDU types are differentiated by using different DCOMP values.</w:t>
      </w:r>
    </w:p>
    <w:p w14:paraId="4488106E" w14:textId="77777777" w:rsidR="00375494" w:rsidRPr="00BD6BF9" w:rsidRDefault="00375494">
      <w:r w:rsidRPr="00BD6BF9">
        <w:t>Two DCOMP values shall be assigned to the V.44 compression algorithm, the smaller one of which for Packet Method compressed, and the larger one for Multi-Packet Method compressed.</w:t>
      </w:r>
    </w:p>
    <w:p w14:paraId="32EB17F0" w14:textId="77777777" w:rsidR="00375494" w:rsidRPr="00BD6BF9" w:rsidRDefault="00375494">
      <w:r w:rsidRPr="00BD6BF9">
        <w:t>The DCOMP value of 0 shall be used for SN</w:t>
      </w:r>
      <w:r w:rsidRPr="00BD6BF9">
        <w:noBreakHyphen/>
        <w:t>PDUs belonging to N</w:t>
      </w:r>
      <w:r w:rsidRPr="00BD6BF9">
        <w:noBreakHyphen/>
        <w:t>PDUs that expanded during V.44 compression and are sent in their original form (i.e. not V.44 compressed).</w:t>
      </w:r>
    </w:p>
    <w:p w14:paraId="00023313" w14:textId="77777777" w:rsidR="00375494" w:rsidRPr="00BD6BF9" w:rsidRDefault="00375494">
      <w:pPr>
        <w:pStyle w:val="Heading4"/>
      </w:pPr>
      <w:bookmarkStart w:id="147" w:name="_Toc163166096"/>
      <w:r w:rsidRPr="00BD6BF9">
        <w:t>6.6.3.3</w:t>
      </w:r>
      <w:r w:rsidRPr="00BD6BF9">
        <w:tab/>
        <w:t>Operation of V.44 data compression</w:t>
      </w:r>
      <w:bookmarkEnd w:id="147"/>
    </w:p>
    <w:p w14:paraId="6F6E0E0E" w14:textId="77777777" w:rsidR="00375494" w:rsidRPr="00BD6BF9" w:rsidRDefault="00375494">
      <w:r w:rsidRPr="00BD6BF9">
        <w:t>V.44 data compression has two possible methods of operation in SNDCP, Packet Method and Multi-Packet Method.</w:t>
      </w:r>
    </w:p>
    <w:p w14:paraId="6C1E2B17" w14:textId="77777777" w:rsidR="00375494" w:rsidRPr="00BD6BF9" w:rsidRDefault="00375494" w:rsidP="00C3137E">
      <w:pPr>
        <w:pStyle w:val="Heading5"/>
      </w:pPr>
      <w:bookmarkStart w:id="148" w:name="_Toc163166097"/>
      <w:r w:rsidRPr="00C3137E">
        <w:t>6.6.3.3.1</w:t>
      </w:r>
      <w:r w:rsidRPr="00C3137E">
        <w:tab/>
        <w:t>Packet Method</w:t>
      </w:r>
      <w:bookmarkEnd w:id="148"/>
    </w:p>
    <w:p w14:paraId="5C6810A8" w14:textId="77777777" w:rsidR="00375494" w:rsidRPr="00BD6BF9" w:rsidRDefault="00375494">
      <w:r w:rsidRPr="00BD6BF9">
        <w:t>Refer to [11] annex B, clause B.1, for a general description of the operation of V.44 packet method.</w:t>
      </w:r>
    </w:p>
    <w:p w14:paraId="1F53EE40" w14:textId="77777777" w:rsidR="00375494" w:rsidRPr="00BD6BF9" w:rsidRDefault="00375494">
      <w:r w:rsidRPr="00BD6BF9">
        <w:t>When V.44 Packet Method is used with SN</w:t>
      </w:r>
      <w:r w:rsidRPr="00BD6BF9">
        <w:noBreakHyphen/>
        <w:t>DATA primitives:</w:t>
      </w:r>
    </w:p>
    <w:p w14:paraId="71E7D255"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657CF2D9"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057D654C" w14:textId="77777777" w:rsidR="00375494" w:rsidRPr="00BD6BF9" w:rsidRDefault="00375494">
      <w:pPr>
        <w:pStyle w:val="B1"/>
      </w:pPr>
      <w:r w:rsidRPr="00BD6BF9">
        <w:t>-</w:t>
      </w:r>
      <w:r w:rsidRPr="00BD6BF9">
        <w:tab/>
        <w:t>In between processing of N-PDU, the dictionary shall be re-initialised as defined in [11].</w:t>
      </w:r>
    </w:p>
    <w:p w14:paraId="36A3CEC1" w14:textId="77777777" w:rsidR="00375494" w:rsidRPr="00BD6BF9" w:rsidRDefault="00375494">
      <w:pPr>
        <w:pStyle w:val="B1"/>
      </w:pPr>
      <w:r w:rsidRPr="00BD6BF9">
        <w:t>-</w:t>
      </w:r>
      <w:r w:rsidRPr="00BD6BF9">
        <w:tab/>
        <w:t>If an error is detected by the decoder, the SNDCP entity shall use LL</w:t>
      </w:r>
      <w:r w:rsidRPr="00BD6BF9">
        <w:noBreakHyphen/>
        <w:t>ESTABLISH.request primitive to reset the acknowledged peer-to-peer LLC operation for the SAPI used.</w:t>
      </w:r>
    </w:p>
    <w:p w14:paraId="453F9A27" w14:textId="77777777" w:rsidR="00375494" w:rsidRPr="00BD6BF9" w:rsidRDefault="00375494">
      <w:pPr>
        <w:keepNext/>
        <w:keepLines/>
      </w:pPr>
      <w:r w:rsidRPr="00BD6BF9">
        <w:lastRenderedPageBreak/>
        <w:t>When V.44 Packet Method is used with SN</w:t>
      </w:r>
      <w:r w:rsidRPr="00BD6BF9">
        <w:noBreakHyphen/>
        <w:t>UNITDATA primitives:</w:t>
      </w:r>
    </w:p>
    <w:p w14:paraId="3409B46B" w14:textId="77777777" w:rsidR="00375494" w:rsidRPr="00BD6BF9" w:rsidRDefault="00375494">
      <w:pPr>
        <w:pStyle w:val="B1"/>
        <w:keepNext/>
        <w:keepLines/>
      </w:pPr>
      <w:r w:rsidRPr="00BD6BF9">
        <w:t>-</w:t>
      </w:r>
      <w:r w:rsidRPr="00BD6BF9">
        <w:tab/>
        <w:t>the data in the compression entity shall be flushed (using the C-FLUSH primitive defined in [11]) after the last character of an N</w:t>
      </w:r>
      <w:r w:rsidRPr="00BD6BF9">
        <w:noBreakHyphen/>
        <w:t>PDU is passed to the encoder.</w:t>
      </w:r>
    </w:p>
    <w:p w14:paraId="735B3613"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0D366281" w14:textId="77777777" w:rsidR="00375494" w:rsidRPr="00BD6BF9" w:rsidRDefault="00375494">
      <w:pPr>
        <w:pStyle w:val="B1"/>
      </w:pPr>
      <w:r w:rsidRPr="00BD6BF9">
        <w:t>-</w:t>
      </w:r>
      <w:r w:rsidRPr="00BD6BF9">
        <w:tab/>
        <w:t>After an N-PDU is sent, the dictionary shall be re-initialised as defined in [11].</w:t>
      </w:r>
    </w:p>
    <w:p w14:paraId="7A6D9C0B" w14:textId="77777777" w:rsidR="00375494" w:rsidRPr="00BD6BF9" w:rsidRDefault="00375494">
      <w:pPr>
        <w:pStyle w:val="B1"/>
      </w:pPr>
      <w:r w:rsidRPr="00BD6BF9">
        <w:t>-</w:t>
      </w:r>
      <w:r w:rsidRPr="00BD6BF9">
        <w:tab/>
        <w:t>The LLC protocol shall operate in the protected mode of operation.</w:t>
      </w:r>
    </w:p>
    <w:p w14:paraId="5A084024" w14:textId="77777777" w:rsidR="00375494" w:rsidRPr="00BD6BF9" w:rsidRDefault="00375494" w:rsidP="00C3137E">
      <w:pPr>
        <w:pStyle w:val="Heading5"/>
      </w:pPr>
      <w:bookmarkStart w:id="149" w:name="_Toc163166098"/>
      <w:r w:rsidRPr="00C3137E">
        <w:t>6.6.3.3.2</w:t>
      </w:r>
      <w:r w:rsidRPr="00C3137E">
        <w:tab/>
        <w:t>Multi-Packet Method</w:t>
      </w:r>
      <w:bookmarkEnd w:id="149"/>
    </w:p>
    <w:p w14:paraId="09917F85" w14:textId="77777777" w:rsidR="00375494" w:rsidRPr="00BD6BF9" w:rsidRDefault="00375494">
      <w:r w:rsidRPr="00BD6BF9">
        <w:t>Refer to [11] annex B, clause B.2, for a general description of the operation of V.44 multi-packet method.</w:t>
      </w:r>
    </w:p>
    <w:p w14:paraId="2DD5CE02" w14:textId="77777777" w:rsidR="00375494" w:rsidRPr="00BD6BF9" w:rsidRDefault="00375494">
      <w:r w:rsidRPr="00BD6BF9">
        <w:t>When V.44 Multi-Packet Method is used with SN</w:t>
      </w:r>
      <w:r w:rsidRPr="00BD6BF9">
        <w:noBreakHyphen/>
        <w:t>DATA primitive:</w:t>
      </w:r>
    </w:p>
    <w:p w14:paraId="7E4D0182"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6B3FCFCF" w14:textId="77777777" w:rsidR="00375494" w:rsidRPr="00BD6BF9" w:rsidRDefault="00375494">
      <w:pPr>
        <w:pStyle w:val="B1"/>
      </w:pPr>
      <w:r w:rsidRPr="00BD6BF9">
        <w:t>-</w:t>
      </w:r>
      <w:r w:rsidRPr="00BD6BF9">
        <w:tab/>
        <w:t>If the length of the N-PDU after compression is greater than the length of the original N-PDU, the original N-PDU is sent and the DCOMP field in the SN-PDU header of the first segment of the N-PDU is set to 0, not V.44 compressed.</w:t>
      </w:r>
    </w:p>
    <w:p w14:paraId="0A143482" w14:textId="77777777" w:rsidR="00375494" w:rsidRPr="00BD6BF9" w:rsidRDefault="00375494">
      <w:pPr>
        <w:pStyle w:val="B1"/>
      </w:pPr>
      <w:r w:rsidRPr="00BD6BF9">
        <w:t>-</w:t>
      </w:r>
      <w:r w:rsidRPr="00BD6BF9">
        <w:tab/>
        <w:t>In the case above of not V.44 compressed where the original N-PDU is sent, after the N-PDU is sent the encoder dictionary shall be re-initialised as defined in [11].  The peer entity, upon receipt of an N-PDU with the DCOMP field set to 0, not V.44 compressed, shall re-initialise its decoder dictionary.</w:t>
      </w:r>
    </w:p>
    <w:p w14:paraId="442F1FE4" w14:textId="77777777" w:rsidR="00375494" w:rsidRPr="00BD6BF9" w:rsidRDefault="00375494">
      <w:pPr>
        <w:pStyle w:val="B1"/>
      </w:pPr>
      <w:r w:rsidRPr="00BD6BF9">
        <w:t>-</w:t>
      </w:r>
      <w:r w:rsidRPr="00BD6BF9">
        <w:tab/>
        <w:t>If an error is detected by the decoder, the SNDCP entity shall use LL</w:t>
      </w:r>
      <w:r w:rsidRPr="00BD6BF9">
        <w:noBreakHyphen/>
        <w:t>ESTABLISH.request primitive to reset the acknowledged peer-to-peer LLC operation for the SAPI used.</w:t>
      </w:r>
    </w:p>
    <w:p w14:paraId="5EE73E4D" w14:textId="77777777" w:rsidR="00375494" w:rsidRPr="00BD6BF9" w:rsidRDefault="00375494">
      <w:r w:rsidRPr="00BD6BF9">
        <w:t>When V.44 Multi-Packet Method is used with SN</w:t>
      </w:r>
      <w:r w:rsidRPr="00BD6BF9">
        <w:noBreakHyphen/>
        <w:t>UNITDATA primitives:</w:t>
      </w:r>
    </w:p>
    <w:p w14:paraId="684DECF5" w14:textId="77777777" w:rsidR="00375494" w:rsidRPr="00BD6BF9" w:rsidRDefault="00375494">
      <w:pPr>
        <w:pStyle w:val="B1"/>
      </w:pPr>
      <w:r w:rsidRPr="00BD6BF9">
        <w:t>-</w:t>
      </w:r>
      <w:r w:rsidRPr="00BD6BF9">
        <w:tab/>
        <w:t>the data in the compression entity shall be flushed (using the C-FLUSH primitive defined in [11]) after the last character of an N</w:t>
      </w:r>
      <w:r w:rsidRPr="00BD6BF9">
        <w:noBreakHyphen/>
        <w:t>PDU is passed to the encoder.</w:t>
      </w:r>
    </w:p>
    <w:p w14:paraId="10885CCE" w14:textId="77777777" w:rsidR="00375494" w:rsidRPr="00BD6BF9" w:rsidRDefault="00375494">
      <w:pPr>
        <w:pStyle w:val="B1"/>
      </w:pPr>
      <w:r w:rsidRPr="00BD6BF9">
        <w:t>-</w:t>
      </w:r>
      <w:r w:rsidRPr="00BD6BF9">
        <w:tab/>
        <w:t>After an N</w:t>
      </w:r>
      <w:r w:rsidRPr="00BD6BF9">
        <w:noBreakHyphen/>
        <w:t>PDU is sent the dictionary shall be re-initialised as defined in [11].</w:t>
      </w:r>
    </w:p>
    <w:p w14:paraId="5A5D1098" w14:textId="77777777" w:rsidR="00375494" w:rsidRPr="00BD6BF9" w:rsidRDefault="00375494">
      <w:pPr>
        <w:pStyle w:val="B1"/>
      </w:pPr>
      <w:r w:rsidRPr="00BD6BF9">
        <w:t>-</w:t>
      </w:r>
      <w:r w:rsidRPr="00BD6BF9">
        <w:tab/>
        <w:t>If the length of the N-PDU after compression is greater or equal to the length of the original N-PDU, the original N-PDU is sent and the DCOMP field in the SN-PDU header of the first segment of the N-PDU is set to 0, not V.44 compressed.</w:t>
      </w:r>
    </w:p>
    <w:p w14:paraId="3F52752E" w14:textId="77777777" w:rsidR="00375494" w:rsidRPr="00BD6BF9" w:rsidRDefault="00375494">
      <w:pPr>
        <w:pStyle w:val="B1"/>
      </w:pPr>
      <w:r w:rsidRPr="00BD6BF9">
        <w:t>-</w:t>
      </w:r>
      <w:r w:rsidRPr="00BD6BF9">
        <w:tab/>
        <w:t>The LLC protocol shall operate in the protected mode of operation.</w:t>
      </w:r>
    </w:p>
    <w:p w14:paraId="59663702" w14:textId="77777777" w:rsidR="00375494" w:rsidRPr="00BD6BF9" w:rsidRDefault="00375494">
      <w:pPr>
        <w:pStyle w:val="Heading2"/>
      </w:pPr>
      <w:bookmarkStart w:id="150" w:name="_Toc163166099"/>
      <w:r w:rsidRPr="00BD6BF9">
        <w:t>6.7</w:t>
      </w:r>
      <w:r w:rsidRPr="00BD6BF9">
        <w:tab/>
        <w:t>Segmentation and reassembly</w:t>
      </w:r>
      <w:bookmarkEnd w:id="150"/>
    </w:p>
    <w:p w14:paraId="415924A3" w14:textId="77777777" w:rsidR="00375494" w:rsidRPr="00BD6BF9" w:rsidRDefault="00375494">
      <w:r w:rsidRPr="00BD6BF9">
        <w:t>Segmentation shall be performed by the SNDCP entity to ensure that any SN</w:t>
      </w:r>
      <w:r w:rsidRPr="00BD6BF9">
        <w:noBreakHyphen/>
        <w:t>PDU transmitted is no longer than N201</w:t>
      </w:r>
      <w:r w:rsidR="004443E7" w:rsidRPr="00BD6BF9">
        <w:t xml:space="preserve"> (no longer than (N201-U – 4), if integrity protection is used)</w:t>
      </w:r>
      <w:r w:rsidRPr="00BD6BF9">
        <w:t xml:space="preserve"> (see 3GPP TS 44.064 [6]). The receiving SNDCP entity shall reassemble the segments back to the original (possibly compressed) N</w:t>
      </w:r>
      <w:r w:rsidRPr="00BD6BF9">
        <w:noBreakHyphen/>
        <w:t>PDU.</w:t>
      </w:r>
    </w:p>
    <w:p w14:paraId="13DF640C" w14:textId="77777777" w:rsidR="00375494" w:rsidRPr="00BD6BF9" w:rsidRDefault="00375494">
      <w:r w:rsidRPr="00BD6BF9">
        <w:t>The segmentation and reassembly procedures are different for acknowledged and unacknowledged mode of operation.</w:t>
      </w:r>
    </w:p>
    <w:p w14:paraId="7C0DEA3C" w14:textId="77777777" w:rsidR="00375494" w:rsidRPr="00BD6BF9" w:rsidRDefault="00375494">
      <w:pPr>
        <w:pStyle w:val="Heading3"/>
      </w:pPr>
      <w:bookmarkStart w:id="151" w:name="_Toc163166100"/>
      <w:r w:rsidRPr="00BD6BF9">
        <w:t>6.7.1</w:t>
      </w:r>
      <w:r w:rsidRPr="00BD6BF9">
        <w:tab/>
        <w:t>General</w:t>
      </w:r>
      <w:bookmarkEnd w:id="151"/>
    </w:p>
    <w:p w14:paraId="3CE003BF" w14:textId="77777777" w:rsidR="00375494" w:rsidRPr="00BD6BF9" w:rsidRDefault="00375494">
      <w:pPr>
        <w:pStyle w:val="Heading4"/>
      </w:pPr>
      <w:bookmarkStart w:id="152" w:name="_Toc163166101"/>
      <w:r w:rsidRPr="00BD6BF9">
        <w:t>6.7.1.1</w:t>
      </w:r>
      <w:r w:rsidRPr="00BD6BF9">
        <w:tab/>
        <w:t>Segmentation</w:t>
      </w:r>
      <w:bookmarkEnd w:id="152"/>
    </w:p>
    <w:p w14:paraId="78FC8B47" w14:textId="77777777" w:rsidR="00375494" w:rsidRPr="00BD6BF9" w:rsidRDefault="00375494">
      <w:r w:rsidRPr="00BD6BF9">
        <w:t>A (possibly compressed) N</w:t>
      </w:r>
      <w:r w:rsidRPr="00BD6BF9">
        <w:noBreakHyphen/>
        <w:t>PDU shall be segmented into one or more SN</w:t>
      </w:r>
      <w:r w:rsidRPr="00BD6BF9">
        <w:noBreakHyphen/>
        <w:t>PDUs. The length of each SN</w:t>
      </w:r>
      <w:r w:rsidRPr="00BD6BF9">
        <w:noBreakHyphen/>
        <w:t>PDU shall not be greater than N201-I (for acknowledged mode) or N201-U</w:t>
      </w:r>
      <w:r w:rsidR="004443E7" w:rsidRPr="00BD6BF9">
        <w:t xml:space="preserve"> (N201-U – 4, if integrity protection is used)</w:t>
      </w:r>
      <w:r w:rsidRPr="00BD6BF9">
        <w:t xml:space="preserve"> (for unacknowledged mode).</w:t>
      </w:r>
    </w:p>
    <w:p w14:paraId="0B781B48" w14:textId="77777777" w:rsidR="00375494" w:rsidRPr="00BD6BF9" w:rsidRDefault="00375494">
      <w:r w:rsidRPr="00BD6BF9">
        <w:t>The F bit in the SNDCP header shall be set to 1 for the first segment, and 0 for all subsequent segments.</w:t>
      </w:r>
    </w:p>
    <w:p w14:paraId="19BB4FA2" w14:textId="77777777" w:rsidR="00375494" w:rsidRPr="00BD6BF9" w:rsidRDefault="00375494">
      <w:r w:rsidRPr="00BD6BF9">
        <w:lastRenderedPageBreak/>
        <w:t>For unacknowledged peer-to-peer LLC operation, DCOMP and PCOMP shall be included in the header when the F bit is set to 1, and shall not be included when the F bit is set to 0.</w:t>
      </w:r>
    </w:p>
    <w:p w14:paraId="41EAAF5A" w14:textId="77777777" w:rsidR="00375494" w:rsidRPr="00BD6BF9" w:rsidRDefault="00375494">
      <w:r w:rsidRPr="00BD6BF9">
        <w:t>For acknowledged peer-to-peer LLC operation, DCOMP, PCOMP and N</w:t>
      </w:r>
      <w:r w:rsidRPr="00BD6BF9">
        <w:noBreakHyphen/>
        <w:t>PDU number shall be included in the header when the F bit is set to 1, and shall not be included when the F bit is set to 0.</w:t>
      </w:r>
    </w:p>
    <w:p w14:paraId="6355DDB2" w14:textId="77777777" w:rsidR="00375494" w:rsidRPr="00BD6BF9" w:rsidRDefault="00375494">
      <w:r w:rsidRPr="00BD6BF9">
        <w:t>If an SN</w:t>
      </w:r>
      <w:r w:rsidRPr="00BD6BF9">
        <w:noBreakHyphen/>
        <w:t>PDU is received with the F bit set to 1 when a non-first segment is expected, and if DCOMP, PCOMP and (in the acknowledged mode) the N</w:t>
      </w:r>
      <w:r w:rsidRPr="00BD6BF9">
        <w:noBreakHyphen/>
        <w:t>PDU number all remain unchanged comparing to the first segment, then the SN</w:t>
      </w:r>
      <w:r w:rsidRPr="00BD6BF9">
        <w:noBreakHyphen/>
        <w:t>PDU shall be processed as normal.</w:t>
      </w:r>
    </w:p>
    <w:p w14:paraId="7026D2DF" w14:textId="77777777" w:rsidR="00375494" w:rsidRPr="00BD6BF9" w:rsidRDefault="00375494">
      <w:r w:rsidRPr="00BD6BF9">
        <w:t>The M bit in the SNDCP header shall be set to 0 for the last segment, and 1 for all previous segments.</w:t>
      </w:r>
    </w:p>
    <w:p w14:paraId="1C74B3B8" w14:textId="77777777" w:rsidR="00375494" w:rsidRPr="00BD6BF9" w:rsidRDefault="00375494">
      <w:r w:rsidRPr="00BD6BF9">
        <w:t>If only one SN</w:t>
      </w:r>
      <w:r w:rsidRPr="00BD6BF9">
        <w:noBreakHyphen/>
        <w:t>PDU is generated for an N</w:t>
      </w:r>
      <w:r w:rsidRPr="00BD6BF9">
        <w:noBreakHyphen/>
        <w:t>PDU, the F bit shall be set to 1 and the M bit set to 0.</w:t>
      </w:r>
    </w:p>
    <w:p w14:paraId="441F5350" w14:textId="77777777" w:rsidR="00375494" w:rsidRPr="00BD6BF9" w:rsidRDefault="00375494">
      <w:pPr>
        <w:pStyle w:val="Heading4"/>
      </w:pPr>
      <w:bookmarkStart w:id="153" w:name="_Toc163166102"/>
      <w:r w:rsidRPr="00BD6BF9">
        <w:t>6.7.1.2</w:t>
      </w:r>
      <w:r w:rsidRPr="00BD6BF9">
        <w:tab/>
        <w:t>Reassembly</w:t>
      </w:r>
      <w:bookmarkEnd w:id="153"/>
    </w:p>
    <w:p w14:paraId="00CC0A1E" w14:textId="77777777" w:rsidR="00375494" w:rsidRPr="00BD6BF9" w:rsidRDefault="00375494">
      <w:r w:rsidRPr="00BD6BF9">
        <w:t>During reassembly, DCOMP and PCOMP for an N</w:t>
      </w:r>
      <w:r w:rsidRPr="00BD6BF9">
        <w:noBreakHyphen/>
        <w:t>PDU shall be retrieved from the first segment (F bit set to 1). For acknowledged peer-to-peer LLC operation, the N</w:t>
      </w:r>
      <w:r w:rsidRPr="00BD6BF9">
        <w:noBreakHyphen/>
        <w:t>PDU number shall also be retrieved from the first segment.</w:t>
      </w:r>
    </w:p>
    <w:p w14:paraId="2EACE383" w14:textId="77777777" w:rsidR="00375494" w:rsidRPr="00BD6BF9" w:rsidRDefault="00375494">
      <w:pPr>
        <w:keepNext/>
      </w:pPr>
      <w:r w:rsidRPr="00BD6BF9">
        <w:t>The receiving SNDCP entity shall be in one of the following three receiving states:</w:t>
      </w:r>
    </w:p>
    <w:p w14:paraId="39A0DE6D" w14:textId="77777777" w:rsidR="00375494" w:rsidRPr="00BD6BF9" w:rsidRDefault="00375494">
      <w:pPr>
        <w:pStyle w:val="B1"/>
      </w:pPr>
      <w:r w:rsidRPr="00BD6BF9">
        <w:t>-</w:t>
      </w:r>
      <w:r w:rsidRPr="00BD6BF9">
        <w:tab/>
        <w:t>the Receive First Segment state, in which the SNDCP entity shall expect the F bit set to 1 in the next received SN</w:t>
      </w:r>
      <w:r w:rsidRPr="00BD6BF9">
        <w:noBreakHyphen/>
        <w:t>PDU;</w:t>
      </w:r>
    </w:p>
    <w:p w14:paraId="6B81C5A9" w14:textId="77777777" w:rsidR="00375494" w:rsidRPr="00BD6BF9" w:rsidRDefault="00375494">
      <w:pPr>
        <w:pStyle w:val="B1"/>
      </w:pPr>
      <w:r w:rsidRPr="00BD6BF9">
        <w:t>-</w:t>
      </w:r>
      <w:r w:rsidRPr="00BD6BF9">
        <w:tab/>
        <w:t>the Receive Subsequent Segment state, in which the SNDCP entity shall expect the F bit set to 0 in the next received SN</w:t>
      </w:r>
      <w:r w:rsidRPr="00BD6BF9">
        <w:noBreakHyphen/>
        <w:t>PDU; or</w:t>
      </w:r>
    </w:p>
    <w:p w14:paraId="6C88E69E" w14:textId="77777777" w:rsidR="00375494" w:rsidRPr="00BD6BF9" w:rsidRDefault="00375494">
      <w:pPr>
        <w:pStyle w:val="B1"/>
      </w:pPr>
      <w:r w:rsidRPr="00BD6BF9">
        <w:t>-</w:t>
      </w:r>
      <w:r w:rsidRPr="00BD6BF9">
        <w:tab/>
        <w:t>the Discard state, in which the SNDCP entity shall discard any SN</w:t>
      </w:r>
      <w:r w:rsidRPr="00BD6BF9">
        <w:noBreakHyphen/>
        <w:t>PDU received.</w:t>
      </w:r>
    </w:p>
    <w:p w14:paraId="5B042FE9" w14:textId="77777777" w:rsidR="00375494" w:rsidRPr="00BD6BF9" w:rsidRDefault="00375494">
      <w:pPr>
        <w:keepNext/>
      </w:pPr>
      <w:r w:rsidRPr="00BD6BF9">
        <w:t>The Receive First Segment state shall be entered:</w:t>
      </w:r>
    </w:p>
    <w:p w14:paraId="4AAEE8DE" w14:textId="77777777" w:rsidR="00375494" w:rsidRPr="00BD6BF9" w:rsidRDefault="00375494">
      <w:pPr>
        <w:pStyle w:val="B1"/>
      </w:pPr>
      <w:r w:rsidRPr="00BD6BF9">
        <w:t>-</w:t>
      </w:r>
      <w:r w:rsidRPr="00BD6BF9">
        <w:tab/>
        <w:t>upon receipt of an SNSM-ACTIVATE.indication;</w:t>
      </w:r>
    </w:p>
    <w:p w14:paraId="332863B7" w14:textId="77777777" w:rsidR="00375494" w:rsidRPr="00BD6BF9" w:rsidRDefault="00375494">
      <w:pPr>
        <w:pStyle w:val="B1"/>
      </w:pPr>
      <w:r w:rsidRPr="00BD6BF9">
        <w:t>-</w:t>
      </w:r>
      <w:r w:rsidRPr="00BD6BF9">
        <w:tab/>
        <w:t>upon receipt of an SNSM-MODIFY.indication which indicates a change in SAPI or a change in peer-to-peer LLC operation mode;</w:t>
      </w:r>
    </w:p>
    <w:p w14:paraId="2F863FDE" w14:textId="77777777" w:rsidR="00375494" w:rsidRPr="00BD6BF9" w:rsidRDefault="00375494">
      <w:pPr>
        <w:pStyle w:val="B1"/>
      </w:pPr>
      <w:r w:rsidRPr="00BD6BF9">
        <w:t>-</w:t>
      </w:r>
      <w:r w:rsidRPr="00BD6BF9">
        <w:tab/>
        <w:t>upon receipt of an LL</w:t>
      </w:r>
      <w:r w:rsidRPr="00BD6BF9">
        <w:noBreakHyphen/>
        <w:t>ESTABLISH.indication or an LL</w:t>
      </w:r>
      <w:r w:rsidRPr="00BD6BF9">
        <w:noBreakHyphen/>
        <w:t>ESTABLISH.confirm; or</w:t>
      </w:r>
    </w:p>
    <w:p w14:paraId="4C4D0010" w14:textId="77777777" w:rsidR="00375494" w:rsidRPr="00BD6BF9" w:rsidRDefault="00375494">
      <w:pPr>
        <w:pStyle w:val="B1"/>
      </w:pPr>
      <w:r w:rsidRPr="00BD6BF9">
        <w:t>-</w:t>
      </w:r>
      <w:r w:rsidRPr="00BD6BF9">
        <w:tab/>
        <w:t>when the M bit is set to 0 in the received SN</w:t>
      </w:r>
      <w:r w:rsidRPr="00BD6BF9">
        <w:noBreakHyphen/>
        <w:t>PDU, except for situations specified in subclause 6.7.4.</w:t>
      </w:r>
    </w:p>
    <w:p w14:paraId="41084C8A" w14:textId="77777777" w:rsidR="00375494" w:rsidRPr="00BD6BF9" w:rsidRDefault="00375494">
      <w:pPr>
        <w:keepNext/>
      </w:pPr>
      <w:r w:rsidRPr="00BD6BF9">
        <w:t>The Receive Subsequent Segment state shall be entered:</w:t>
      </w:r>
    </w:p>
    <w:p w14:paraId="766D2518" w14:textId="77777777" w:rsidR="00375494" w:rsidRPr="00BD6BF9" w:rsidRDefault="00375494">
      <w:pPr>
        <w:pStyle w:val="B1"/>
      </w:pPr>
      <w:r w:rsidRPr="00BD6BF9">
        <w:t>-</w:t>
      </w:r>
      <w:r w:rsidRPr="00BD6BF9">
        <w:tab/>
        <w:t>when the M bit is set to 1 in the received SN</w:t>
      </w:r>
      <w:r w:rsidRPr="00BD6BF9">
        <w:noBreakHyphen/>
        <w:t>PDU, except for situations specified in subclause 6.7.4.</w:t>
      </w:r>
    </w:p>
    <w:p w14:paraId="5434F730" w14:textId="77777777" w:rsidR="00375494" w:rsidRPr="00BD6BF9" w:rsidRDefault="00375494">
      <w:pPr>
        <w:pStyle w:val="Heading3"/>
      </w:pPr>
      <w:bookmarkStart w:id="154" w:name="_Toc163166103"/>
      <w:r w:rsidRPr="00BD6BF9">
        <w:t>6.7.2</w:t>
      </w:r>
      <w:r w:rsidRPr="00BD6BF9">
        <w:tab/>
        <w:t>Segmentation and reassembly in acknowledged mode</w:t>
      </w:r>
      <w:bookmarkEnd w:id="154"/>
    </w:p>
    <w:p w14:paraId="0EFBD4D1" w14:textId="77777777" w:rsidR="00375494" w:rsidRPr="00BD6BF9" w:rsidRDefault="00375494">
      <w:r w:rsidRPr="00BD6BF9">
        <w:t>Segmentation and reassembly in acknowledged mode shall follow the general procedures stated in subclause 6.7.1.</w:t>
      </w:r>
    </w:p>
    <w:p w14:paraId="6E200A60" w14:textId="77777777" w:rsidR="00375494" w:rsidRPr="00BD6BF9" w:rsidRDefault="00375494">
      <w:pPr>
        <w:pStyle w:val="Heading3"/>
      </w:pPr>
      <w:bookmarkStart w:id="155" w:name="_Toc163166104"/>
      <w:r w:rsidRPr="00BD6BF9">
        <w:t>6.7.3</w:t>
      </w:r>
      <w:r w:rsidRPr="00BD6BF9">
        <w:tab/>
        <w:t>Segmentation and reassembly in unacknowledged mode</w:t>
      </w:r>
      <w:bookmarkEnd w:id="155"/>
    </w:p>
    <w:p w14:paraId="5E3AE468" w14:textId="77777777" w:rsidR="00375494" w:rsidRPr="00BD6BF9" w:rsidRDefault="00375494">
      <w:r w:rsidRPr="00BD6BF9">
        <w:t>In addition to the general procedure in subclause 6.7.1, a segment number shall be used due to the unreliable nature of the unacknowledged mode.</w:t>
      </w:r>
    </w:p>
    <w:p w14:paraId="14595A67" w14:textId="77777777" w:rsidR="00375494" w:rsidRPr="00BD6BF9" w:rsidRDefault="00375494">
      <w:r w:rsidRPr="00BD6BF9">
        <w:t>The Segment number is a sequence number assigned to each SN</w:t>
      </w:r>
      <w:r w:rsidRPr="00BD6BF9">
        <w:noBreakHyphen/>
        <w:t>UNITDATA PDU. The sequence number shall be set to 0 in the first SN</w:t>
      </w:r>
      <w:r w:rsidRPr="00BD6BF9">
        <w:noBreakHyphen/>
        <w:t>UNITDATA PDU of an N</w:t>
      </w:r>
      <w:r w:rsidRPr="00BD6BF9">
        <w:noBreakHyphen/>
        <w:t>PDU, and incremented by 1 for each subsequent SN</w:t>
      </w:r>
      <w:r w:rsidRPr="00BD6BF9">
        <w:noBreakHyphen/>
        <w:t>UNITDATA PDU. Modulo 16 operation is applied.</w:t>
      </w:r>
    </w:p>
    <w:p w14:paraId="42EDD51E" w14:textId="77777777" w:rsidR="00375494" w:rsidRPr="00BD6BF9" w:rsidRDefault="00375494">
      <w:r w:rsidRPr="00BD6BF9">
        <w:t>The received segments belonging to the same N</w:t>
      </w:r>
      <w:r w:rsidRPr="00BD6BF9">
        <w:noBreakHyphen/>
        <w:t>PDU shall be re-ordered, if possible. If a timer (implementation dependent) elapses before all segments are received, the segments shall be discarded. Reassembly operation described in subclauses 6.7.1 and 6.7.4 shall be performed after re-ordering.</w:t>
      </w:r>
    </w:p>
    <w:p w14:paraId="3915C67A" w14:textId="77777777" w:rsidR="00375494" w:rsidRPr="00BD6BF9" w:rsidRDefault="00375494">
      <w:pPr>
        <w:pStyle w:val="Heading3"/>
        <w:tabs>
          <w:tab w:val="left" w:pos="1140"/>
        </w:tabs>
        <w:ind w:left="1140" w:hanging="1140"/>
      </w:pPr>
      <w:bookmarkStart w:id="156" w:name="_Toc163166105"/>
      <w:r w:rsidRPr="00BD6BF9">
        <w:lastRenderedPageBreak/>
        <w:t>6.7.4</w:t>
      </w:r>
      <w:r w:rsidRPr="00BD6BF9">
        <w:tab/>
        <w:t>Exception situations</w:t>
      </w:r>
      <w:bookmarkEnd w:id="156"/>
    </w:p>
    <w:p w14:paraId="136C035A" w14:textId="77777777" w:rsidR="00375494" w:rsidRPr="00BD6BF9" w:rsidRDefault="00375494">
      <w:pPr>
        <w:pStyle w:val="Heading4"/>
      </w:pPr>
      <w:bookmarkStart w:id="157" w:name="_Toc163166106"/>
      <w:r w:rsidRPr="00BD6BF9">
        <w:t>6.7.4.1</w:t>
      </w:r>
      <w:r w:rsidRPr="00BD6BF9">
        <w:tab/>
        <w:t>Receive First Segment state</w:t>
      </w:r>
      <w:bookmarkEnd w:id="157"/>
    </w:p>
    <w:p w14:paraId="31C93CAF" w14:textId="77777777" w:rsidR="00375494" w:rsidRPr="00BD6BF9" w:rsidRDefault="00375494">
      <w:r w:rsidRPr="00BD6BF9">
        <w:t>If an SN</w:t>
      </w:r>
      <w:r w:rsidRPr="00BD6BF9">
        <w:noBreakHyphen/>
        <w:t>UNITDATA PDU is received with the F bit set to 0, the SN</w:t>
      </w:r>
      <w:r w:rsidRPr="00BD6BF9">
        <w:noBreakHyphen/>
        <w:t>UNITDATA PDU shall be discarded. The Receive First Segment state shall be entered if the M bit is set to 0, otherwise the Discard state shall be entered.</w:t>
      </w:r>
    </w:p>
    <w:p w14:paraId="1029C6C4" w14:textId="77777777" w:rsidR="00375494" w:rsidRPr="00BD6BF9" w:rsidRDefault="00375494">
      <w:r w:rsidRPr="00BD6BF9">
        <w:t>If an SN</w:t>
      </w:r>
      <w:r w:rsidRPr="00BD6BF9">
        <w:noBreakHyphen/>
        <w:t>DATA PDU is received with the F bit set to 0, the SN</w:t>
      </w:r>
      <w:r w:rsidRPr="00BD6BF9">
        <w:noBreakHyphen/>
        <w:t>DATA PDU shall be discarded, and the acknowledged LLC operation shall be re-established for the SAPI used.</w:t>
      </w:r>
    </w:p>
    <w:p w14:paraId="2DBB01BB" w14:textId="77777777" w:rsidR="00375494" w:rsidRPr="00BD6BF9" w:rsidRDefault="00375494">
      <w:pPr>
        <w:pStyle w:val="Heading4"/>
        <w:tabs>
          <w:tab w:val="left" w:pos="1425"/>
        </w:tabs>
        <w:ind w:left="1425" w:hanging="1425"/>
      </w:pPr>
      <w:bookmarkStart w:id="158" w:name="_Toc163166107"/>
      <w:r w:rsidRPr="00BD6BF9">
        <w:t>6.7.4.2</w:t>
      </w:r>
      <w:r w:rsidRPr="00BD6BF9">
        <w:tab/>
        <w:t>Receive Subsequent Segment state</w:t>
      </w:r>
      <w:bookmarkEnd w:id="158"/>
    </w:p>
    <w:p w14:paraId="7A3E2312" w14:textId="77777777" w:rsidR="00375494" w:rsidRPr="00BD6BF9" w:rsidRDefault="00375494">
      <w:r w:rsidRPr="00BD6BF9">
        <w:t>If an SN</w:t>
      </w:r>
      <w:r w:rsidRPr="00BD6BF9">
        <w:noBreakHyphen/>
        <w:t>UNITDATA PDU is received with the F bit set to 1, and if DCOMP or PCOMP is different from those in the first segment, then the SN</w:t>
      </w:r>
      <w:r w:rsidRPr="00BD6BF9">
        <w:noBreakHyphen/>
        <w:t>UNITDATA PDU and all previous segments belonging to the same N</w:t>
      </w:r>
      <w:r w:rsidRPr="00BD6BF9">
        <w:noBreakHyphen/>
        <w:t>PDU shall be discarded. The Received First Segment state shall be entered if the M bit is set to 0, otherwise the Discard state shall be entered.</w:t>
      </w:r>
    </w:p>
    <w:p w14:paraId="3CD455F6" w14:textId="77777777" w:rsidR="00375494" w:rsidRPr="00BD6BF9" w:rsidRDefault="00375494">
      <w:r w:rsidRPr="00BD6BF9">
        <w:t>If an SN</w:t>
      </w:r>
      <w:r w:rsidRPr="00BD6BF9">
        <w:noBreakHyphen/>
        <w:t>DATA PDU is received with the F bit set to 1, and if DCOMP, PCOMP or N</w:t>
      </w:r>
      <w:r w:rsidRPr="00BD6BF9">
        <w:noBreakHyphen/>
        <w:t>PDU number is different from those in the first segment, then the SN</w:t>
      </w:r>
      <w:r w:rsidRPr="00BD6BF9">
        <w:noBreakHyphen/>
        <w:t>DATA PDU and all previous segments belonging to the same N</w:t>
      </w:r>
      <w:r w:rsidRPr="00BD6BF9">
        <w:noBreakHyphen/>
        <w:t>PDU shall be discarded, and the acknowledged LLC operation shall be re-established for the SAPI used.</w:t>
      </w:r>
    </w:p>
    <w:p w14:paraId="38F291EA" w14:textId="77777777" w:rsidR="00375494" w:rsidRPr="00BD6BF9" w:rsidRDefault="00375494">
      <w:pPr>
        <w:pStyle w:val="Heading4"/>
      </w:pPr>
      <w:bookmarkStart w:id="159" w:name="_Toc163166108"/>
      <w:r w:rsidRPr="00BD6BF9">
        <w:t>6.7.4.3</w:t>
      </w:r>
      <w:r w:rsidRPr="00BD6BF9">
        <w:tab/>
        <w:t>Discard state</w:t>
      </w:r>
      <w:bookmarkEnd w:id="159"/>
    </w:p>
    <w:p w14:paraId="4CD485CA" w14:textId="77777777" w:rsidR="00375494" w:rsidRPr="00BD6BF9" w:rsidRDefault="00375494">
      <w:r w:rsidRPr="00BD6BF9">
        <w:t>If an SN</w:t>
      </w:r>
      <w:r w:rsidRPr="00BD6BF9">
        <w:noBreakHyphen/>
        <w:t>PDU is received with the M bit set to 1, the SN</w:t>
      </w:r>
      <w:r w:rsidRPr="00BD6BF9">
        <w:noBreakHyphen/>
        <w:t>PDU shall be discarded and the SNDCP entity shall remain in the Discard state.</w:t>
      </w:r>
    </w:p>
    <w:p w14:paraId="101D70AD" w14:textId="77777777" w:rsidR="00375494" w:rsidRPr="00BD6BF9" w:rsidRDefault="00375494">
      <w:r w:rsidRPr="00BD6BF9">
        <w:t>If an SN</w:t>
      </w:r>
      <w:r w:rsidRPr="00BD6BF9">
        <w:noBreakHyphen/>
        <w:t>PDU is received with the M bit set to 0, the SN</w:t>
      </w:r>
      <w:r w:rsidRPr="00BD6BF9">
        <w:noBreakHyphen/>
        <w:t>PDU shall be discarded and the Receive First Segment state entered.</w:t>
      </w:r>
    </w:p>
    <w:p w14:paraId="54784B9A" w14:textId="77777777" w:rsidR="00375494" w:rsidRPr="00BD6BF9" w:rsidRDefault="00375494">
      <w:pPr>
        <w:pStyle w:val="Heading2"/>
      </w:pPr>
      <w:bookmarkStart w:id="160" w:name="_Toc163166109"/>
      <w:r w:rsidRPr="00BD6BF9">
        <w:t>6.8</w:t>
      </w:r>
      <w:r w:rsidRPr="00BD6BF9">
        <w:tab/>
        <w:t>XID parameter negotiation</w:t>
      </w:r>
      <w:bookmarkEnd w:id="160"/>
    </w:p>
    <w:p w14:paraId="25F939F9" w14:textId="77777777" w:rsidR="00375494" w:rsidRPr="00BD6BF9" w:rsidRDefault="00375494">
      <w:r w:rsidRPr="00BD6BF9">
        <w:t>Negotiation of XID parameters between peer SNDCP entities may be carried out to ensure optimal information transfer. The parameters are called SNDCP exchange identity (XID) parameters.</w:t>
      </w:r>
    </w:p>
    <w:p w14:paraId="6531D5EE" w14:textId="77777777" w:rsidR="00375494" w:rsidRPr="00BD6BF9" w:rsidRDefault="00375494">
      <w:r w:rsidRPr="00BD6BF9">
        <w:t xml:space="preserve">SNDCP XID parameter negotiation may be initiated by the SNDCP entity at the MS or at the SGSN. </w:t>
      </w:r>
      <w:r w:rsidR="004F74AD" w:rsidRPr="00BD6BF9">
        <w:t>T</w:t>
      </w:r>
      <w:r w:rsidRPr="00BD6BF9">
        <w:t>he MS shall initiate SNDCP XID negotiation upon receipt of SNSM-ACTIVATE.indication</w:t>
      </w:r>
      <w:r w:rsidR="004F74AD" w:rsidRPr="00BD6BF9">
        <w:t>, if SNDCP XID parameters are to be changed. T</w:t>
      </w:r>
      <w:r w:rsidRPr="00BD6BF9">
        <w:t>he SGSN shall initiate SNDCP XID negotiation upon receipt of the SNSM-MODIFY.indication primitive if an NSAPI has been put into use (in the case of an Inter-SGSN Routeing Area Update), or if the change in QoS profile to an existing NSAPI results in a change in compressor(s) used by the NSAPI.</w:t>
      </w:r>
    </w:p>
    <w:p w14:paraId="43E8E872" w14:textId="77777777" w:rsidR="00375494" w:rsidRPr="00BD6BF9" w:rsidRDefault="00375494">
      <w:r w:rsidRPr="00BD6BF9">
        <w:t xml:space="preserve">When an NSAPI no longer uses a compression entity due to a PDP context deactivation or a PDP context modification, an SNDCP XID negotiation shall be performed to remove the NSAPI from the Applicable NSAPIs of the compression entity. The negotiation shall be initiated by the MS upon receipt of the SNSM-DEACTIVATE.indication </w:t>
      </w:r>
      <w:r w:rsidRPr="00BD6BF9">
        <w:rPr>
          <w:lang w:val="en-US"/>
        </w:rPr>
        <w:t xml:space="preserve">with XID Negotiation Indicator </w:t>
      </w:r>
      <w:r w:rsidRPr="00BD6BF9">
        <w:t xml:space="preserve">in the case of </w:t>
      </w:r>
      <w:r w:rsidRPr="00BD6BF9">
        <w:rPr>
          <w:lang w:val="en-US"/>
        </w:rPr>
        <w:t xml:space="preserve">explicit </w:t>
      </w:r>
      <w:r w:rsidRPr="00BD6BF9">
        <w:t>PDP context deactivation</w:t>
      </w:r>
      <w:r w:rsidRPr="00BD6BF9">
        <w:rPr>
          <w:lang w:val="en-US"/>
        </w:rPr>
        <w:t xml:space="preserve"> by peer-to-peer signalling between the SM entities. The negotiation shall be initiated</w:t>
      </w:r>
      <w:r w:rsidRPr="00BD6BF9">
        <w:t xml:space="preserve"> by the SGSN upon receipt of the SNSM-MODIFY.indication in the case of PDP context modification.</w:t>
      </w:r>
      <w:r w:rsidRPr="00BD6BF9">
        <w:rPr>
          <w:lang w:val="en-US"/>
        </w:rPr>
        <w:t xml:space="preserve"> If a PDP context is deactivated locally, without peer-to-peer signalling between the SM entities, the SM entity at the MS and the SM entity at the SGSN each shall send an SNSM-DEACTIVATE.indication without XID Negotiation Indicator to its respective SNDCP entity. Upon receipt of this primitive without XID Negotiation Indicator the SNDCP entity shall remove the NSAPI from the Applicable NSAPIs of the compression entity without any XID negotiation.</w:t>
      </w:r>
    </w:p>
    <w:p w14:paraId="592A4736" w14:textId="77777777" w:rsidR="00375494" w:rsidRPr="00BD6BF9" w:rsidRDefault="00375494">
      <w:r w:rsidRPr="00BD6BF9">
        <w:t>The XID negotiation is a one-step procedure; i.e. the initiating end proposes parameter values, and the responding end either accepts these or offers different values in their place according to the XID negotiation rules described in the present document; the rules limit the range of parameter values as well as the sense of negotiation. The initiating end accepts (or rejects) the values in the response; this concludes the negotiation.</w:t>
      </w:r>
    </w:p>
    <w:p w14:paraId="45FACEBD" w14:textId="77777777" w:rsidR="00375494" w:rsidRPr="00BD6BF9" w:rsidRDefault="00375494">
      <w:r w:rsidRPr="00BD6BF9">
        <w:t>The block format for the SNDCP XID parameter negotiation is shown in figure 10. Not all parameters have to be included in the XID block, only parameters that are negotiated. Parameters may be included in any order. Also it shall be possible to negotiate parameters for more than one NSAPI in one XID block since more than one NSAPI can use the same SAPI.</w:t>
      </w:r>
    </w:p>
    <w:p w14:paraId="41DA069F" w14:textId="77777777" w:rsidR="00375494" w:rsidRPr="00BD6BF9" w:rsidRDefault="00375494">
      <w:pPr>
        <w:pStyle w:val="TH"/>
      </w:pPr>
    </w:p>
    <w:tbl>
      <w:tblPr>
        <w:tblW w:w="0" w:type="auto"/>
        <w:tblInd w:w="2092" w:type="dxa"/>
        <w:tblBorders>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2268"/>
        <w:gridCol w:w="425"/>
        <w:gridCol w:w="360"/>
        <w:gridCol w:w="64"/>
        <w:gridCol w:w="296"/>
        <w:gridCol w:w="128"/>
        <w:gridCol w:w="30"/>
        <w:gridCol w:w="394"/>
        <w:gridCol w:w="424"/>
        <w:gridCol w:w="573"/>
        <w:gridCol w:w="488"/>
        <w:gridCol w:w="363"/>
      </w:tblGrid>
      <w:tr w:rsidR="00375494" w:rsidRPr="00BD6BF9" w14:paraId="25BC5A91" w14:textId="77777777">
        <w:trPr>
          <w:trHeight w:hRule="exact" w:val="280"/>
        </w:trPr>
        <w:tc>
          <w:tcPr>
            <w:tcW w:w="2268" w:type="dxa"/>
          </w:tcPr>
          <w:p w14:paraId="643CD30F" w14:textId="77777777" w:rsidR="00375494" w:rsidRPr="00BD6BF9" w:rsidRDefault="00375494">
            <w:pPr>
              <w:pStyle w:val="TAC"/>
            </w:pPr>
            <w:r w:rsidRPr="00BD6BF9">
              <w:t>Bit</w:t>
            </w:r>
          </w:p>
        </w:tc>
        <w:tc>
          <w:tcPr>
            <w:tcW w:w="425" w:type="dxa"/>
          </w:tcPr>
          <w:p w14:paraId="0C79C35D" w14:textId="77777777" w:rsidR="00375494" w:rsidRPr="00BD6BF9" w:rsidRDefault="00375494">
            <w:pPr>
              <w:pStyle w:val="TAH"/>
            </w:pPr>
            <w:r w:rsidRPr="00BD6BF9">
              <w:t>8</w:t>
            </w:r>
          </w:p>
        </w:tc>
        <w:tc>
          <w:tcPr>
            <w:tcW w:w="424" w:type="dxa"/>
            <w:gridSpan w:val="2"/>
          </w:tcPr>
          <w:p w14:paraId="36488341" w14:textId="77777777" w:rsidR="00375494" w:rsidRPr="00BD6BF9" w:rsidRDefault="00375494">
            <w:pPr>
              <w:pStyle w:val="TAH"/>
            </w:pPr>
            <w:r w:rsidRPr="00BD6BF9">
              <w:t>7</w:t>
            </w:r>
          </w:p>
        </w:tc>
        <w:tc>
          <w:tcPr>
            <w:tcW w:w="424" w:type="dxa"/>
            <w:gridSpan w:val="2"/>
          </w:tcPr>
          <w:p w14:paraId="16E01E7F" w14:textId="77777777" w:rsidR="00375494" w:rsidRPr="00BD6BF9" w:rsidRDefault="00375494">
            <w:pPr>
              <w:pStyle w:val="TAH"/>
            </w:pPr>
            <w:r w:rsidRPr="00BD6BF9">
              <w:t>6</w:t>
            </w:r>
          </w:p>
        </w:tc>
        <w:tc>
          <w:tcPr>
            <w:tcW w:w="424" w:type="dxa"/>
            <w:gridSpan w:val="2"/>
          </w:tcPr>
          <w:p w14:paraId="2EFEA55C" w14:textId="77777777" w:rsidR="00375494" w:rsidRPr="00BD6BF9" w:rsidRDefault="00375494">
            <w:pPr>
              <w:pStyle w:val="TAH"/>
            </w:pPr>
            <w:r w:rsidRPr="00BD6BF9">
              <w:t>5</w:t>
            </w:r>
          </w:p>
        </w:tc>
        <w:tc>
          <w:tcPr>
            <w:tcW w:w="424" w:type="dxa"/>
          </w:tcPr>
          <w:p w14:paraId="7A1A8F3D" w14:textId="77777777" w:rsidR="00375494" w:rsidRPr="00BD6BF9" w:rsidRDefault="00375494">
            <w:pPr>
              <w:pStyle w:val="TAH"/>
            </w:pPr>
            <w:r w:rsidRPr="00BD6BF9">
              <w:t>4</w:t>
            </w:r>
          </w:p>
        </w:tc>
        <w:tc>
          <w:tcPr>
            <w:tcW w:w="573" w:type="dxa"/>
          </w:tcPr>
          <w:p w14:paraId="67F608AD" w14:textId="77777777" w:rsidR="00375494" w:rsidRPr="00BD6BF9" w:rsidRDefault="00375494">
            <w:pPr>
              <w:pStyle w:val="TAH"/>
            </w:pPr>
            <w:r w:rsidRPr="00BD6BF9">
              <w:t>3</w:t>
            </w:r>
          </w:p>
        </w:tc>
        <w:tc>
          <w:tcPr>
            <w:tcW w:w="488" w:type="dxa"/>
          </w:tcPr>
          <w:p w14:paraId="64B7B5E1" w14:textId="77777777" w:rsidR="00375494" w:rsidRPr="00BD6BF9" w:rsidRDefault="00375494">
            <w:pPr>
              <w:pStyle w:val="TAH"/>
            </w:pPr>
            <w:r w:rsidRPr="00BD6BF9">
              <w:t>2</w:t>
            </w:r>
          </w:p>
        </w:tc>
        <w:tc>
          <w:tcPr>
            <w:tcW w:w="363" w:type="dxa"/>
          </w:tcPr>
          <w:p w14:paraId="76C95B31" w14:textId="77777777" w:rsidR="00375494" w:rsidRPr="00BD6BF9" w:rsidRDefault="00375494">
            <w:pPr>
              <w:pStyle w:val="TAH"/>
            </w:pPr>
            <w:r w:rsidRPr="00BD6BF9">
              <w:t>1</w:t>
            </w:r>
          </w:p>
        </w:tc>
      </w:tr>
      <w:tr w:rsidR="00375494" w:rsidRPr="00BD6BF9" w14:paraId="7FF16ED9" w14:textId="77777777">
        <w:trPr>
          <w:trHeight w:hRule="exact" w:val="280"/>
        </w:trPr>
        <w:tc>
          <w:tcPr>
            <w:tcW w:w="2268" w:type="dxa"/>
          </w:tcPr>
          <w:p w14:paraId="45EB3894" w14:textId="77777777" w:rsidR="00375494" w:rsidRPr="00BD6BF9" w:rsidRDefault="00375494">
            <w:pPr>
              <w:pStyle w:val="TAC"/>
            </w:pPr>
            <w:r w:rsidRPr="00BD6BF9">
              <w:t>Octet 1</w:t>
            </w:r>
          </w:p>
        </w:tc>
        <w:tc>
          <w:tcPr>
            <w:tcW w:w="3545" w:type="dxa"/>
            <w:gridSpan w:val="11"/>
          </w:tcPr>
          <w:p w14:paraId="6BE65FAD" w14:textId="77777777" w:rsidR="00375494" w:rsidRPr="00BD6BF9" w:rsidRDefault="00375494">
            <w:pPr>
              <w:pStyle w:val="TAC"/>
            </w:pPr>
            <w:r w:rsidRPr="00BD6BF9">
              <w:t>Parameter type=0</w:t>
            </w:r>
          </w:p>
        </w:tc>
      </w:tr>
      <w:tr w:rsidR="00375494" w:rsidRPr="00BD6BF9" w14:paraId="25A9DA73" w14:textId="77777777">
        <w:trPr>
          <w:trHeight w:hRule="exact" w:val="280"/>
        </w:trPr>
        <w:tc>
          <w:tcPr>
            <w:tcW w:w="2268" w:type="dxa"/>
          </w:tcPr>
          <w:p w14:paraId="6C367689" w14:textId="77777777" w:rsidR="00375494" w:rsidRPr="00BD6BF9" w:rsidRDefault="00375494">
            <w:pPr>
              <w:pStyle w:val="TAC"/>
            </w:pPr>
            <w:r w:rsidRPr="00BD6BF9">
              <w:t>Octet 2</w:t>
            </w:r>
          </w:p>
        </w:tc>
        <w:tc>
          <w:tcPr>
            <w:tcW w:w="3545" w:type="dxa"/>
            <w:gridSpan w:val="11"/>
          </w:tcPr>
          <w:p w14:paraId="006E61C8" w14:textId="77777777" w:rsidR="00375494" w:rsidRPr="00BD6BF9" w:rsidRDefault="00375494">
            <w:pPr>
              <w:pStyle w:val="TAC"/>
            </w:pPr>
            <w:r w:rsidRPr="00BD6BF9">
              <w:t>Length=1</w:t>
            </w:r>
          </w:p>
        </w:tc>
      </w:tr>
      <w:tr w:rsidR="00375494" w:rsidRPr="00BD6BF9" w14:paraId="0AF32DAD" w14:textId="77777777">
        <w:trPr>
          <w:trHeight w:hRule="exact" w:val="280"/>
        </w:trPr>
        <w:tc>
          <w:tcPr>
            <w:tcW w:w="2268" w:type="dxa"/>
          </w:tcPr>
          <w:p w14:paraId="002E2860" w14:textId="77777777" w:rsidR="00375494" w:rsidRPr="00BD6BF9" w:rsidRDefault="00375494">
            <w:pPr>
              <w:pStyle w:val="TAC"/>
            </w:pPr>
            <w:r w:rsidRPr="00BD6BF9">
              <w:t>Octet 3</w:t>
            </w:r>
          </w:p>
        </w:tc>
        <w:tc>
          <w:tcPr>
            <w:tcW w:w="3545" w:type="dxa"/>
            <w:gridSpan w:val="11"/>
          </w:tcPr>
          <w:p w14:paraId="05CFAB81" w14:textId="77777777" w:rsidR="00375494" w:rsidRPr="00BD6BF9" w:rsidRDefault="00375494">
            <w:pPr>
              <w:pStyle w:val="TAC"/>
            </w:pPr>
            <w:r w:rsidRPr="00BD6BF9">
              <w:t>Version number</w:t>
            </w:r>
          </w:p>
        </w:tc>
      </w:tr>
      <w:tr w:rsidR="00375494" w:rsidRPr="00BD6BF9" w14:paraId="7B307A97" w14:textId="77777777">
        <w:trPr>
          <w:trHeight w:hRule="exact" w:val="280"/>
        </w:trPr>
        <w:tc>
          <w:tcPr>
            <w:tcW w:w="2268" w:type="dxa"/>
          </w:tcPr>
          <w:p w14:paraId="2E2BF9B9" w14:textId="77777777" w:rsidR="00375494" w:rsidRPr="00BD6BF9" w:rsidRDefault="00375494">
            <w:pPr>
              <w:pStyle w:val="TAC"/>
            </w:pPr>
            <w:r w:rsidRPr="00BD6BF9">
              <w:t>Octet 4</w:t>
            </w:r>
          </w:p>
        </w:tc>
        <w:tc>
          <w:tcPr>
            <w:tcW w:w="3545" w:type="dxa"/>
            <w:gridSpan w:val="11"/>
          </w:tcPr>
          <w:p w14:paraId="6817FC21" w14:textId="77777777" w:rsidR="00375494" w:rsidRPr="00BD6BF9" w:rsidRDefault="00375494">
            <w:pPr>
              <w:pStyle w:val="TAC"/>
            </w:pPr>
            <w:r w:rsidRPr="00BD6BF9">
              <w:t>Parameter type=1</w:t>
            </w:r>
          </w:p>
        </w:tc>
      </w:tr>
      <w:tr w:rsidR="00375494" w:rsidRPr="00BD6BF9" w14:paraId="50CFB091" w14:textId="77777777">
        <w:trPr>
          <w:trHeight w:hRule="exact" w:val="280"/>
        </w:trPr>
        <w:tc>
          <w:tcPr>
            <w:tcW w:w="2268" w:type="dxa"/>
          </w:tcPr>
          <w:p w14:paraId="0DDBF5AF" w14:textId="77777777" w:rsidR="00375494" w:rsidRPr="00BD6BF9" w:rsidRDefault="00375494">
            <w:pPr>
              <w:pStyle w:val="TAC"/>
            </w:pPr>
            <w:r w:rsidRPr="00BD6BF9">
              <w:t>Octet 5</w:t>
            </w:r>
          </w:p>
        </w:tc>
        <w:tc>
          <w:tcPr>
            <w:tcW w:w="3545" w:type="dxa"/>
            <w:gridSpan w:val="11"/>
          </w:tcPr>
          <w:p w14:paraId="4A6CF3BF" w14:textId="77777777" w:rsidR="00375494" w:rsidRPr="00BD6BF9" w:rsidRDefault="00375494">
            <w:pPr>
              <w:pStyle w:val="TAC"/>
            </w:pPr>
            <w:r w:rsidRPr="00BD6BF9">
              <w:t>Length=n-5</w:t>
            </w:r>
          </w:p>
        </w:tc>
      </w:tr>
      <w:tr w:rsidR="00375494" w:rsidRPr="00BD6BF9" w14:paraId="767D0DA0" w14:textId="77777777">
        <w:trPr>
          <w:trHeight w:hRule="exact" w:val="280"/>
        </w:trPr>
        <w:tc>
          <w:tcPr>
            <w:tcW w:w="2268" w:type="dxa"/>
          </w:tcPr>
          <w:p w14:paraId="4AB57DC5" w14:textId="77777777" w:rsidR="00375494" w:rsidRPr="00BD6BF9" w:rsidRDefault="00375494">
            <w:pPr>
              <w:pStyle w:val="TAC"/>
            </w:pPr>
            <w:r w:rsidRPr="00BD6BF9">
              <w:t>Octet 6</w:t>
            </w:r>
          </w:p>
        </w:tc>
        <w:tc>
          <w:tcPr>
            <w:tcW w:w="425" w:type="dxa"/>
          </w:tcPr>
          <w:p w14:paraId="2FA6D944" w14:textId="77777777" w:rsidR="00375494" w:rsidRPr="00BD6BF9" w:rsidRDefault="00375494">
            <w:pPr>
              <w:pStyle w:val="TAC"/>
            </w:pPr>
            <w:r w:rsidRPr="00BD6BF9">
              <w:t>P</w:t>
            </w:r>
          </w:p>
        </w:tc>
        <w:tc>
          <w:tcPr>
            <w:tcW w:w="424" w:type="dxa"/>
            <w:gridSpan w:val="2"/>
          </w:tcPr>
          <w:p w14:paraId="2EE9D25B" w14:textId="77777777" w:rsidR="00375494" w:rsidRPr="00BD6BF9" w:rsidRDefault="00375494">
            <w:pPr>
              <w:pStyle w:val="TAC"/>
            </w:pPr>
            <w:r w:rsidRPr="00BD6BF9">
              <w:t>X</w:t>
            </w:r>
          </w:p>
        </w:tc>
        <w:tc>
          <w:tcPr>
            <w:tcW w:w="454" w:type="dxa"/>
            <w:gridSpan w:val="3"/>
          </w:tcPr>
          <w:p w14:paraId="5B37BFEE" w14:textId="77777777" w:rsidR="00375494" w:rsidRPr="00BD6BF9" w:rsidRDefault="00375494">
            <w:pPr>
              <w:pStyle w:val="TAC"/>
            </w:pPr>
            <w:r w:rsidRPr="00BD6BF9">
              <w:t>X</w:t>
            </w:r>
          </w:p>
        </w:tc>
        <w:tc>
          <w:tcPr>
            <w:tcW w:w="2242" w:type="dxa"/>
            <w:gridSpan w:val="5"/>
          </w:tcPr>
          <w:p w14:paraId="04CAE342" w14:textId="77777777" w:rsidR="00375494" w:rsidRPr="00BD6BF9" w:rsidRDefault="00375494">
            <w:pPr>
              <w:pStyle w:val="TAC"/>
            </w:pPr>
            <w:r w:rsidRPr="00BD6BF9">
              <w:t>Entity number</w:t>
            </w:r>
          </w:p>
        </w:tc>
      </w:tr>
      <w:tr w:rsidR="00375494" w:rsidRPr="00BD6BF9" w14:paraId="0F409182" w14:textId="77777777">
        <w:tblPrEx>
          <w:tblLook w:val="0000" w:firstRow="0" w:lastRow="0" w:firstColumn="0" w:lastColumn="0" w:noHBand="0" w:noVBand="0"/>
        </w:tblPrEx>
        <w:trPr>
          <w:trHeight w:hRule="exact" w:val="280"/>
        </w:trPr>
        <w:tc>
          <w:tcPr>
            <w:tcW w:w="2268" w:type="dxa"/>
          </w:tcPr>
          <w:p w14:paraId="3680AB3C" w14:textId="77777777" w:rsidR="00375494" w:rsidRPr="00BD6BF9" w:rsidRDefault="00375494">
            <w:pPr>
              <w:pStyle w:val="TAC"/>
            </w:pPr>
            <w:r w:rsidRPr="00BD6BF9">
              <w:t>Octet 7 (optional)</w:t>
            </w:r>
          </w:p>
        </w:tc>
        <w:tc>
          <w:tcPr>
            <w:tcW w:w="3545" w:type="dxa"/>
            <w:gridSpan w:val="11"/>
          </w:tcPr>
          <w:p w14:paraId="0135FD3C" w14:textId="77777777" w:rsidR="00375494" w:rsidRPr="00BD6BF9" w:rsidRDefault="00375494">
            <w:pPr>
              <w:pStyle w:val="TAC"/>
            </w:pPr>
          </w:p>
        </w:tc>
      </w:tr>
      <w:tr w:rsidR="00375494" w:rsidRPr="00BD6BF9" w14:paraId="0A81835C" w14:textId="77777777">
        <w:trPr>
          <w:trHeight w:hRule="exact" w:val="280"/>
        </w:trPr>
        <w:tc>
          <w:tcPr>
            <w:tcW w:w="2268" w:type="dxa"/>
          </w:tcPr>
          <w:p w14:paraId="3B1AF03C" w14:textId="77777777" w:rsidR="00375494" w:rsidRPr="00BD6BF9" w:rsidRDefault="00375494">
            <w:pPr>
              <w:pStyle w:val="TAC"/>
            </w:pPr>
            <w:r w:rsidRPr="00BD6BF9">
              <w:t>Octet 8</w:t>
            </w:r>
          </w:p>
        </w:tc>
        <w:tc>
          <w:tcPr>
            <w:tcW w:w="3545" w:type="dxa"/>
            <w:gridSpan w:val="11"/>
          </w:tcPr>
          <w:p w14:paraId="137F0222" w14:textId="77777777" w:rsidR="00375494" w:rsidRPr="00BD6BF9" w:rsidRDefault="00375494">
            <w:pPr>
              <w:pStyle w:val="TAC"/>
            </w:pPr>
            <w:r w:rsidRPr="00BD6BF9">
              <w:t>Length=k-8</w:t>
            </w:r>
          </w:p>
        </w:tc>
      </w:tr>
      <w:tr w:rsidR="00375494" w:rsidRPr="00BD6BF9" w14:paraId="0C28220E" w14:textId="77777777">
        <w:tblPrEx>
          <w:tblLook w:val="0000" w:firstRow="0" w:lastRow="0" w:firstColumn="0" w:lastColumn="0" w:noHBand="0" w:noVBand="0"/>
        </w:tblPrEx>
        <w:trPr>
          <w:trHeight w:hRule="exact" w:val="280"/>
        </w:trPr>
        <w:tc>
          <w:tcPr>
            <w:tcW w:w="2268" w:type="dxa"/>
          </w:tcPr>
          <w:p w14:paraId="25990BF5" w14:textId="77777777" w:rsidR="00375494" w:rsidRPr="00BD6BF9" w:rsidRDefault="00375494">
            <w:pPr>
              <w:pStyle w:val="TAC"/>
            </w:pPr>
            <w:r w:rsidRPr="00BD6BF9">
              <w:t>Octet 9 … (optional)</w:t>
            </w:r>
          </w:p>
        </w:tc>
        <w:tc>
          <w:tcPr>
            <w:tcW w:w="3545" w:type="dxa"/>
            <w:gridSpan w:val="11"/>
          </w:tcPr>
          <w:p w14:paraId="7B6C7DEF" w14:textId="77777777" w:rsidR="00375494" w:rsidRPr="00BD6BF9" w:rsidRDefault="00375494">
            <w:pPr>
              <w:pStyle w:val="TAC"/>
            </w:pPr>
          </w:p>
        </w:tc>
      </w:tr>
      <w:tr w:rsidR="00375494" w:rsidRPr="00BD6BF9" w14:paraId="76F2FEE4" w14:textId="77777777">
        <w:trPr>
          <w:trHeight w:hRule="exact" w:val="280"/>
        </w:trPr>
        <w:tc>
          <w:tcPr>
            <w:tcW w:w="2268" w:type="dxa"/>
          </w:tcPr>
          <w:p w14:paraId="7AAF19AC" w14:textId="77777777" w:rsidR="00375494" w:rsidRPr="00BD6BF9" w:rsidRDefault="00375494">
            <w:pPr>
              <w:pStyle w:val="TAC"/>
            </w:pPr>
            <w:r w:rsidRPr="00BD6BF9">
              <w:t>Octet j</w:t>
            </w:r>
          </w:p>
        </w:tc>
        <w:tc>
          <w:tcPr>
            <w:tcW w:w="3545" w:type="dxa"/>
            <w:gridSpan w:val="11"/>
          </w:tcPr>
          <w:p w14:paraId="2A78CA3B" w14:textId="77777777" w:rsidR="00375494" w:rsidRPr="00BD6BF9" w:rsidRDefault="00375494">
            <w:pPr>
              <w:pStyle w:val="TAC"/>
            </w:pPr>
            <w:r w:rsidRPr="00BD6BF9">
              <w:t>High-order octet</w:t>
            </w:r>
          </w:p>
        </w:tc>
      </w:tr>
      <w:tr w:rsidR="00375494" w:rsidRPr="00BD6BF9" w14:paraId="399DD48F" w14:textId="77777777">
        <w:trPr>
          <w:trHeight w:hRule="exact" w:val="280"/>
        </w:trPr>
        <w:tc>
          <w:tcPr>
            <w:tcW w:w="2268" w:type="dxa"/>
          </w:tcPr>
          <w:p w14:paraId="63295947" w14:textId="77777777" w:rsidR="00375494" w:rsidRPr="00BD6BF9" w:rsidRDefault="00375494">
            <w:pPr>
              <w:pStyle w:val="TAC"/>
            </w:pPr>
            <w:r w:rsidRPr="00BD6BF9">
              <w:t>…</w:t>
            </w:r>
          </w:p>
        </w:tc>
        <w:tc>
          <w:tcPr>
            <w:tcW w:w="3545" w:type="dxa"/>
            <w:gridSpan w:val="11"/>
          </w:tcPr>
          <w:p w14:paraId="4452DAB9" w14:textId="77777777" w:rsidR="00375494" w:rsidRPr="00BD6BF9" w:rsidRDefault="00375494">
            <w:pPr>
              <w:pStyle w:val="TAC"/>
            </w:pPr>
            <w:r w:rsidRPr="00BD6BF9">
              <w:t>…</w:t>
            </w:r>
          </w:p>
        </w:tc>
      </w:tr>
      <w:tr w:rsidR="00375494" w:rsidRPr="00BD6BF9" w14:paraId="5BCC4ECE" w14:textId="77777777">
        <w:trPr>
          <w:trHeight w:hRule="exact" w:val="280"/>
        </w:trPr>
        <w:tc>
          <w:tcPr>
            <w:tcW w:w="2268" w:type="dxa"/>
          </w:tcPr>
          <w:p w14:paraId="76F03442" w14:textId="77777777" w:rsidR="00375494" w:rsidRPr="00BD6BF9" w:rsidRDefault="00375494">
            <w:pPr>
              <w:pStyle w:val="TAC"/>
            </w:pPr>
            <w:r w:rsidRPr="00BD6BF9">
              <w:t>Octet k</w:t>
            </w:r>
          </w:p>
        </w:tc>
        <w:tc>
          <w:tcPr>
            <w:tcW w:w="3545" w:type="dxa"/>
            <w:gridSpan w:val="11"/>
          </w:tcPr>
          <w:p w14:paraId="7811BEA9" w14:textId="77777777" w:rsidR="00375494" w:rsidRPr="00BD6BF9" w:rsidRDefault="00375494">
            <w:pPr>
              <w:pStyle w:val="TAC"/>
            </w:pPr>
            <w:r w:rsidRPr="00BD6BF9">
              <w:t>Low-order octet</w:t>
            </w:r>
          </w:p>
        </w:tc>
      </w:tr>
      <w:tr w:rsidR="00375494" w:rsidRPr="00BD6BF9" w14:paraId="30CB44DA" w14:textId="77777777">
        <w:trPr>
          <w:trHeight w:hRule="exact" w:val="280"/>
        </w:trPr>
        <w:tc>
          <w:tcPr>
            <w:tcW w:w="2268" w:type="dxa"/>
          </w:tcPr>
          <w:p w14:paraId="47F826F4" w14:textId="77777777" w:rsidR="00375494" w:rsidRPr="00BD6BF9" w:rsidRDefault="00375494">
            <w:pPr>
              <w:pStyle w:val="TAC"/>
              <w:rPr>
                <w:lang w:val="nb-NO"/>
              </w:rPr>
            </w:pPr>
            <w:r w:rsidRPr="00BD6BF9">
              <w:rPr>
                <w:lang w:val="nb-NO"/>
              </w:rPr>
              <w:t>Octet k+1</w:t>
            </w:r>
          </w:p>
        </w:tc>
        <w:tc>
          <w:tcPr>
            <w:tcW w:w="425" w:type="dxa"/>
          </w:tcPr>
          <w:p w14:paraId="15FB2A9F" w14:textId="77777777" w:rsidR="00375494" w:rsidRPr="00BD6BF9" w:rsidRDefault="00375494">
            <w:pPr>
              <w:pStyle w:val="TAC"/>
              <w:rPr>
                <w:lang w:val="nb-NO"/>
              </w:rPr>
            </w:pPr>
            <w:r w:rsidRPr="00BD6BF9">
              <w:rPr>
                <w:lang w:val="nb-NO"/>
              </w:rPr>
              <w:t>P</w:t>
            </w:r>
          </w:p>
        </w:tc>
        <w:tc>
          <w:tcPr>
            <w:tcW w:w="360" w:type="dxa"/>
          </w:tcPr>
          <w:p w14:paraId="5F9ED047" w14:textId="77777777" w:rsidR="00375494" w:rsidRPr="00BD6BF9" w:rsidRDefault="00375494">
            <w:pPr>
              <w:pStyle w:val="TAC"/>
            </w:pPr>
            <w:r w:rsidRPr="00BD6BF9">
              <w:t>X</w:t>
            </w:r>
          </w:p>
        </w:tc>
        <w:tc>
          <w:tcPr>
            <w:tcW w:w="360" w:type="dxa"/>
            <w:gridSpan w:val="2"/>
          </w:tcPr>
          <w:p w14:paraId="6AA92EAC" w14:textId="77777777" w:rsidR="00375494" w:rsidRPr="00BD6BF9" w:rsidRDefault="00375494">
            <w:pPr>
              <w:pStyle w:val="TAC"/>
            </w:pPr>
            <w:r w:rsidRPr="00BD6BF9">
              <w:t>X</w:t>
            </w:r>
          </w:p>
        </w:tc>
        <w:tc>
          <w:tcPr>
            <w:tcW w:w="2400" w:type="dxa"/>
            <w:gridSpan w:val="7"/>
          </w:tcPr>
          <w:p w14:paraId="7770787D" w14:textId="77777777" w:rsidR="00375494" w:rsidRPr="00BD6BF9" w:rsidRDefault="00375494">
            <w:pPr>
              <w:pStyle w:val="TAC"/>
            </w:pPr>
            <w:r w:rsidRPr="00BD6BF9">
              <w:t>Entity number</w:t>
            </w:r>
          </w:p>
        </w:tc>
      </w:tr>
      <w:tr w:rsidR="00375494" w:rsidRPr="00BD6BF9" w14:paraId="3CB2A181" w14:textId="77777777">
        <w:tblPrEx>
          <w:tblLook w:val="0000" w:firstRow="0" w:lastRow="0" w:firstColumn="0" w:lastColumn="0" w:noHBand="0" w:noVBand="0"/>
        </w:tblPrEx>
        <w:trPr>
          <w:trHeight w:hRule="exact" w:val="280"/>
        </w:trPr>
        <w:tc>
          <w:tcPr>
            <w:tcW w:w="2268" w:type="dxa"/>
          </w:tcPr>
          <w:p w14:paraId="011D3957" w14:textId="77777777" w:rsidR="00375494" w:rsidRPr="00BD6BF9" w:rsidRDefault="00375494">
            <w:pPr>
              <w:pStyle w:val="TAC"/>
            </w:pPr>
            <w:r w:rsidRPr="00BD6BF9">
              <w:t>Octet k+2 (optional)</w:t>
            </w:r>
          </w:p>
        </w:tc>
        <w:tc>
          <w:tcPr>
            <w:tcW w:w="3545" w:type="dxa"/>
            <w:gridSpan w:val="11"/>
          </w:tcPr>
          <w:p w14:paraId="592D5F6C" w14:textId="77777777" w:rsidR="00375494" w:rsidRPr="00BD6BF9" w:rsidRDefault="00375494">
            <w:pPr>
              <w:pStyle w:val="TAC"/>
            </w:pPr>
          </w:p>
        </w:tc>
      </w:tr>
      <w:tr w:rsidR="00375494" w:rsidRPr="00BD6BF9" w14:paraId="7218B33B" w14:textId="77777777">
        <w:trPr>
          <w:trHeight w:hRule="exact" w:val="280"/>
        </w:trPr>
        <w:tc>
          <w:tcPr>
            <w:tcW w:w="2268" w:type="dxa"/>
          </w:tcPr>
          <w:p w14:paraId="2BEAAD0D" w14:textId="77777777" w:rsidR="00375494" w:rsidRPr="00BD6BF9" w:rsidRDefault="00375494">
            <w:pPr>
              <w:pStyle w:val="TAC"/>
              <w:rPr>
                <w:lang w:val="nb-NO"/>
              </w:rPr>
            </w:pPr>
            <w:r w:rsidRPr="00BD6BF9">
              <w:rPr>
                <w:lang w:val="nb-NO"/>
              </w:rPr>
              <w:t>Octet k+3</w:t>
            </w:r>
          </w:p>
        </w:tc>
        <w:tc>
          <w:tcPr>
            <w:tcW w:w="3545" w:type="dxa"/>
            <w:gridSpan w:val="11"/>
          </w:tcPr>
          <w:p w14:paraId="64FDA7BC" w14:textId="77777777" w:rsidR="00375494" w:rsidRPr="00BD6BF9" w:rsidRDefault="00375494">
            <w:pPr>
              <w:pStyle w:val="TAC"/>
              <w:rPr>
                <w:lang w:val="nb-NO"/>
              </w:rPr>
            </w:pPr>
            <w:r w:rsidRPr="00BD6BF9">
              <w:rPr>
                <w:lang w:val="nb-NO"/>
              </w:rPr>
              <w:t>Length=m-(k+3)</w:t>
            </w:r>
          </w:p>
        </w:tc>
      </w:tr>
      <w:tr w:rsidR="00375494" w:rsidRPr="00BD6BF9" w14:paraId="5B438EB4" w14:textId="77777777">
        <w:tblPrEx>
          <w:tblLook w:val="0000" w:firstRow="0" w:lastRow="0" w:firstColumn="0" w:lastColumn="0" w:noHBand="0" w:noVBand="0"/>
        </w:tblPrEx>
        <w:trPr>
          <w:trHeight w:hRule="exact" w:val="280"/>
        </w:trPr>
        <w:tc>
          <w:tcPr>
            <w:tcW w:w="2268" w:type="dxa"/>
          </w:tcPr>
          <w:p w14:paraId="38A0D9C4" w14:textId="77777777" w:rsidR="00375494" w:rsidRPr="00BD6BF9" w:rsidRDefault="00375494">
            <w:pPr>
              <w:pStyle w:val="TAC"/>
            </w:pPr>
            <w:r w:rsidRPr="00BD6BF9">
              <w:t>Octet k+4… (optional)</w:t>
            </w:r>
          </w:p>
        </w:tc>
        <w:tc>
          <w:tcPr>
            <w:tcW w:w="3545" w:type="dxa"/>
            <w:gridSpan w:val="11"/>
          </w:tcPr>
          <w:p w14:paraId="0DCF0D72" w14:textId="77777777" w:rsidR="00375494" w:rsidRPr="00BD6BF9" w:rsidRDefault="00375494">
            <w:pPr>
              <w:pStyle w:val="TAC"/>
            </w:pPr>
          </w:p>
        </w:tc>
      </w:tr>
      <w:tr w:rsidR="00375494" w:rsidRPr="00BD6BF9" w14:paraId="4EDE77BA" w14:textId="77777777">
        <w:trPr>
          <w:trHeight w:hRule="exact" w:val="280"/>
        </w:trPr>
        <w:tc>
          <w:tcPr>
            <w:tcW w:w="2268" w:type="dxa"/>
          </w:tcPr>
          <w:p w14:paraId="49C66363" w14:textId="77777777" w:rsidR="00375494" w:rsidRPr="00BD6BF9" w:rsidRDefault="00375494">
            <w:pPr>
              <w:pStyle w:val="TAC"/>
            </w:pPr>
            <w:r w:rsidRPr="00BD6BF9">
              <w:t>Octet k+y</w:t>
            </w:r>
          </w:p>
        </w:tc>
        <w:tc>
          <w:tcPr>
            <w:tcW w:w="3545" w:type="dxa"/>
            <w:gridSpan w:val="11"/>
          </w:tcPr>
          <w:p w14:paraId="5ADF9831" w14:textId="77777777" w:rsidR="00375494" w:rsidRPr="00BD6BF9" w:rsidRDefault="00375494">
            <w:pPr>
              <w:pStyle w:val="TAC"/>
            </w:pPr>
            <w:r w:rsidRPr="00BD6BF9">
              <w:t>High-order octet</w:t>
            </w:r>
          </w:p>
        </w:tc>
      </w:tr>
      <w:tr w:rsidR="00375494" w:rsidRPr="00BD6BF9" w14:paraId="514451EC" w14:textId="77777777">
        <w:trPr>
          <w:trHeight w:hRule="exact" w:val="280"/>
        </w:trPr>
        <w:tc>
          <w:tcPr>
            <w:tcW w:w="2268" w:type="dxa"/>
          </w:tcPr>
          <w:p w14:paraId="47A3F1F0" w14:textId="77777777" w:rsidR="00375494" w:rsidRPr="00BD6BF9" w:rsidRDefault="00375494">
            <w:pPr>
              <w:pStyle w:val="TAC"/>
            </w:pPr>
            <w:r w:rsidRPr="00BD6BF9">
              <w:t>…</w:t>
            </w:r>
          </w:p>
        </w:tc>
        <w:tc>
          <w:tcPr>
            <w:tcW w:w="3545" w:type="dxa"/>
            <w:gridSpan w:val="11"/>
          </w:tcPr>
          <w:p w14:paraId="77855615" w14:textId="77777777" w:rsidR="00375494" w:rsidRPr="00BD6BF9" w:rsidRDefault="00375494">
            <w:pPr>
              <w:pStyle w:val="TAC"/>
            </w:pPr>
            <w:r w:rsidRPr="00BD6BF9">
              <w:t>…</w:t>
            </w:r>
          </w:p>
        </w:tc>
      </w:tr>
      <w:tr w:rsidR="00375494" w:rsidRPr="00BD6BF9" w14:paraId="0AD1B64D" w14:textId="77777777">
        <w:trPr>
          <w:trHeight w:hRule="exact" w:val="280"/>
        </w:trPr>
        <w:tc>
          <w:tcPr>
            <w:tcW w:w="2268" w:type="dxa"/>
          </w:tcPr>
          <w:p w14:paraId="4507B2F6" w14:textId="77777777" w:rsidR="00375494" w:rsidRPr="00BD6BF9" w:rsidRDefault="00375494">
            <w:pPr>
              <w:pStyle w:val="TAC"/>
            </w:pPr>
            <w:r w:rsidRPr="00BD6BF9">
              <w:t>Octet m</w:t>
            </w:r>
          </w:p>
        </w:tc>
        <w:tc>
          <w:tcPr>
            <w:tcW w:w="3545" w:type="dxa"/>
            <w:gridSpan w:val="11"/>
          </w:tcPr>
          <w:p w14:paraId="5369543E" w14:textId="77777777" w:rsidR="00375494" w:rsidRPr="00BD6BF9" w:rsidRDefault="00375494">
            <w:pPr>
              <w:pStyle w:val="TAC"/>
            </w:pPr>
            <w:r w:rsidRPr="00BD6BF9">
              <w:t>Low-order octet</w:t>
            </w:r>
          </w:p>
        </w:tc>
      </w:tr>
      <w:tr w:rsidR="00375494" w:rsidRPr="00BD6BF9" w14:paraId="5DE77321" w14:textId="77777777">
        <w:trPr>
          <w:trHeight w:hRule="exact" w:val="280"/>
        </w:trPr>
        <w:tc>
          <w:tcPr>
            <w:tcW w:w="2268" w:type="dxa"/>
          </w:tcPr>
          <w:p w14:paraId="2A4B7167" w14:textId="77777777" w:rsidR="00375494" w:rsidRPr="00BD6BF9" w:rsidRDefault="00375494">
            <w:pPr>
              <w:pStyle w:val="TAC"/>
            </w:pPr>
            <w:r w:rsidRPr="00BD6BF9">
              <w:t>…</w:t>
            </w:r>
          </w:p>
        </w:tc>
        <w:tc>
          <w:tcPr>
            <w:tcW w:w="3545" w:type="dxa"/>
            <w:gridSpan w:val="11"/>
          </w:tcPr>
          <w:p w14:paraId="2B4A568F" w14:textId="77777777" w:rsidR="00375494" w:rsidRPr="00BD6BF9" w:rsidRDefault="00375494">
            <w:pPr>
              <w:pStyle w:val="TAC"/>
            </w:pPr>
            <w:r w:rsidRPr="00BD6BF9">
              <w:t>…</w:t>
            </w:r>
          </w:p>
        </w:tc>
      </w:tr>
      <w:tr w:rsidR="00375494" w:rsidRPr="00BD6BF9" w14:paraId="147CA60F" w14:textId="77777777">
        <w:trPr>
          <w:trHeight w:hRule="exact" w:val="280"/>
        </w:trPr>
        <w:tc>
          <w:tcPr>
            <w:tcW w:w="2268" w:type="dxa"/>
          </w:tcPr>
          <w:p w14:paraId="1338A843" w14:textId="77777777" w:rsidR="00375494" w:rsidRPr="00BD6BF9" w:rsidRDefault="00375494">
            <w:pPr>
              <w:pStyle w:val="TAC"/>
            </w:pPr>
            <w:r w:rsidRPr="00BD6BF9">
              <w:t>Octet n</w:t>
            </w:r>
          </w:p>
        </w:tc>
        <w:tc>
          <w:tcPr>
            <w:tcW w:w="3545" w:type="dxa"/>
            <w:gridSpan w:val="11"/>
          </w:tcPr>
          <w:p w14:paraId="7F9BBBB2" w14:textId="77777777" w:rsidR="00375494" w:rsidRPr="00BD6BF9" w:rsidRDefault="00375494">
            <w:pPr>
              <w:pStyle w:val="TAC"/>
            </w:pPr>
            <w:r w:rsidRPr="00BD6BF9">
              <w:t>Low-order octet</w:t>
            </w:r>
          </w:p>
        </w:tc>
      </w:tr>
      <w:tr w:rsidR="00375494" w:rsidRPr="00BD6BF9" w14:paraId="252CBC68" w14:textId="77777777">
        <w:trPr>
          <w:trHeight w:hRule="exact" w:val="280"/>
        </w:trPr>
        <w:tc>
          <w:tcPr>
            <w:tcW w:w="2268" w:type="dxa"/>
          </w:tcPr>
          <w:p w14:paraId="0CFB53CF" w14:textId="77777777" w:rsidR="00375494" w:rsidRPr="00BD6BF9" w:rsidRDefault="00375494">
            <w:pPr>
              <w:pStyle w:val="TAC"/>
            </w:pPr>
            <w:r w:rsidRPr="00BD6BF9">
              <w:t>Octet n+1</w:t>
            </w:r>
          </w:p>
        </w:tc>
        <w:tc>
          <w:tcPr>
            <w:tcW w:w="3545" w:type="dxa"/>
            <w:gridSpan w:val="11"/>
          </w:tcPr>
          <w:p w14:paraId="20CAF52E" w14:textId="77777777" w:rsidR="00375494" w:rsidRPr="00BD6BF9" w:rsidRDefault="00375494">
            <w:pPr>
              <w:pStyle w:val="TAC"/>
            </w:pPr>
            <w:r w:rsidRPr="00BD6BF9">
              <w:t>Parameter type=2</w:t>
            </w:r>
          </w:p>
        </w:tc>
      </w:tr>
      <w:tr w:rsidR="00375494" w:rsidRPr="00BD6BF9" w14:paraId="7864F8D6" w14:textId="77777777">
        <w:trPr>
          <w:trHeight w:hRule="exact" w:val="280"/>
        </w:trPr>
        <w:tc>
          <w:tcPr>
            <w:tcW w:w="2268" w:type="dxa"/>
          </w:tcPr>
          <w:p w14:paraId="40449B54" w14:textId="77777777" w:rsidR="00375494" w:rsidRPr="00BD6BF9" w:rsidRDefault="00375494">
            <w:pPr>
              <w:pStyle w:val="TAC"/>
            </w:pPr>
            <w:r w:rsidRPr="00BD6BF9">
              <w:t>Octet n+2</w:t>
            </w:r>
          </w:p>
        </w:tc>
        <w:tc>
          <w:tcPr>
            <w:tcW w:w="3545" w:type="dxa"/>
            <w:gridSpan w:val="11"/>
          </w:tcPr>
          <w:p w14:paraId="2307AC2D" w14:textId="77777777" w:rsidR="00375494" w:rsidRPr="00BD6BF9" w:rsidRDefault="00375494">
            <w:pPr>
              <w:pStyle w:val="TAC"/>
            </w:pPr>
            <w:r w:rsidRPr="00BD6BF9">
              <w:t>Length=r-(n+2)</w:t>
            </w:r>
          </w:p>
        </w:tc>
      </w:tr>
      <w:tr w:rsidR="00375494" w:rsidRPr="00BD6BF9" w14:paraId="5513DFED" w14:textId="77777777">
        <w:trPr>
          <w:trHeight w:hRule="exact" w:val="280"/>
        </w:trPr>
        <w:tc>
          <w:tcPr>
            <w:tcW w:w="2268" w:type="dxa"/>
          </w:tcPr>
          <w:p w14:paraId="54AB1650" w14:textId="77777777" w:rsidR="00375494" w:rsidRPr="00BD6BF9" w:rsidRDefault="00375494">
            <w:pPr>
              <w:pStyle w:val="TAC"/>
            </w:pPr>
            <w:r w:rsidRPr="00BD6BF9">
              <w:t>Octet n+3</w:t>
            </w:r>
          </w:p>
        </w:tc>
        <w:tc>
          <w:tcPr>
            <w:tcW w:w="425" w:type="dxa"/>
          </w:tcPr>
          <w:p w14:paraId="4283DC8B" w14:textId="77777777" w:rsidR="00375494" w:rsidRPr="00BD6BF9" w:rsidRDefault="00375494">
            <w:pPr>
              <w:pStyle w:val="TAC"/>
            </w:pPr>
            <w:r w:rsidRPr="00BD6BF9">
              <w:t>P</w:t>
            </w:r>
          </w:p>
        </w:tc>
        <w:tc>
          <w:tcPr>
            <w:tcW w:w="360" w:type="dxa"/>
          </w:tcPr>
          <w:p w14:paraId="57B0A666" w14:textId="77777777" w:rsidR="00375494" w:rsidRPr="00BD6BF9" w:rsidRDefault="00375494">
            <w:pPr>
              <w:pStyle w:val="TAC"/>
            </w:pPr>
            <w:r w:rsidRPr="00BD6BF9">
              <w:t>X</w:t>
            </w:r>
          </w:p>
        </w:tc>
        <w:tc>
          <w:tcPr>
            <w:tcW w:w="360" w:type="dxa"/>
            <w:gridSpan w:val="2"/>
          </w:tcPr>
          <w:p w14:paraId="2EEC7218" w14:textId="77777777" w:rsidR="00375494" w:rsidRPr="00BD6BF9" w:rsidRDefault="00375494">
            <w:pPr>
              <w:pStyle w:val="TAC"/>
            </w:pPr>
            <w:r w:rsidRPr="00BD6BF9">
              <w:t>X</w:t>
            </w:r>
          </w:p>
        </w:tc>
        <w:tc>
          <w:tcPr>
            <w:tcW w:w="2400" w:type="dxa"/>
            <w:gridSpan w:val="7"/>
          </w:tcPr>
          <w:p w14:paraId="3FE1D0CB" w14:textId="77777777" w:rsidR="00375494" w:rsidRPr="00BD6BF9" w:rsidRDefault="00375494">
            <w:pPr>
              <w:pStyle w:val="TAC"/>
            </w:pPr>
            <w:r w:rsidRPr="00BD6BF9">
              <w:t>Entity number</w:t>
            </w:r>
          </w:p>
        </w:tc>
      </w:tr>
      <w:tr w:rsidR="00375494" w:rsidRPr="00BD6BF9" w14:paraId="5832D396" w14:textId="77777777">
        <w:tblPrEx>
          <w:tblLook w:val="0000" w:firstRow="0" w:lastRow="0" w:firstColumn="0" w:lastColumn="0" w:noHBand="0" w:noVBand="0"/>
        </w:tblPrEx>
        <w:trPr>
          <w:trHeight w:hRule="exact" w:val="280"/>
        </w:trPr>
        <w:tc>
          <w:tcPr>
            <w:tcW w:w="2268" w:type="dxa"/>
          </w:tcPr>
          <w:p w14:paraId="76825B50" w14:textId="77777777" w:rsidR="00375494" w:rsidRPr="00BD6BF9" w:rsidRDefault="00375494">
            <w:pPr>
              <w:pStyle w:val="TAC"/>
            </w:pPr>
            <w:r w:rsidRPr="00BD6BF9">
              <w:t>Octet n+4 (optional)</w:t>
            </w:r>
          </w:p>
        </w:tc>
        <w:tc>
          <w:tcPr>
            <w:tcW w:w="3545" w:type="dxa"/>
            <w:gridSpan w:val="11"/>
          </w:tcPr>
          <w:p w14:paraId="01F61290" w14:textId="77777777" w:rsidR="00375494" w:rsidRPr="00BD6BF9" w:rsidRDefault="00375494">
            <w:pPr>
              <w:pStyle w:val="TAC"/>
            </w:pPr>
          </w:p>
        </w:tc>
      </w:tr>
      <w:tr w:rsidR="00375494" w:rsidRPr="00BD6BF9" w14:paraId="772921B5" w14:textId="77777777">
        <w:trPr>
          <w:trHeight w:hRule="exact" w:val="280"/>
        </w:trPr>
        <w:tc>
          <w:tcPr>
            <w:tcW w:w="2268" w:type="dxa"/>
          </w:tcPr>
          <w:p w14:paraId="30EC00F4" w14:textId="77777777" w:rsidR="00375494" w:rsidRPr="00BD6BF9" w:rsidRDefault="00375494">
            <w:pPr>
              <w:pStyle w:val="TAC"/>
            </w:pPr>
            <w:r w:rsidRPr="00BD6BF9">
              <w:t>Octet n+5</w:t>
            </w:r>
          </w:p>
        </w:tc>
        <w:tc>
          <w:tcPr>
            <w:tcW w:w="3545" w:type="dxa"/>
            <w:gridSpan w:val="11"/>
          </w:tcPr>
          <w:p w14:paraId="68ED6ADA" w14:textId="77777777" w:rsidR="00375494" w:rsidRPr="00BD6BF9" w:rsidRDefault="00375494">
            <w:pPr>
              <w:pStyle w:val="TAC"/>
            </w:pPr>
            <w:r w:rsidRPr="00BD6BF9">
              <w:t>Length=p-(n+5)</w:t>
            </w:r>
          </w:p>
        </w:tc>
      </w:tr>
      <w:tr w:rsidR="00375494" w:rsidRPr="00BD6BF9" w14:paraId="0609AEC8" w14:textId="77777777">
        <w:tblPrEx>
          <w:tblLook w:val="0000" w:firstRow="0" w:lastRow="0" w:firstColumn="0" w:lastColumn="0" w:noHBand="0" w:noVBand="0"/>
        </w:tblPrEx>
        <w:trPr>
          <w:trHeight w:hRule="exact" w:val="280"/>
        </w:trPr>
        <w:tc>
          <w:tcPr>
            <w:tcW w:w="2268" w:type="dxa"/>
          </w:tcPr>
          <w:p w14:paraId="7FFF07E6" w14:textId="77777777" w:rsidR="00375494" w:rsidRPr="00BD6BF9" w:rsidRDefault="00375494">
            <w:pPr>
              <w:pStyle w:val="TAC"/>
            </w:pPr>
            <w:r w:rsidRPr="00BD6BF9">
              <w:t>Octet n+6… (optional)</w:t>
            </w:r>
          </w:p>
        </w:tc>
        <w:tc>
          <w:tcPr>
            <w:tcW w:w="3545" w:type="dxa"/>
            <w:gridSpan w:val="11"/>
          </w:tcPr>
          <w:p w14:paraId="75DEF92A" w14:textId="77777777" w:rsidR="00375494" w:rsidRPr="00BD6BF9" w:rsidRDefault="00375494">
            <w:pPr>
              <w:pStyle w:val="TAC"/>
            </w:pPr>
          </w:p>
        </w:tc>
      </w:tr>
      <w:tr w:rsidR="00375494" w:rsidRPr="00BD6BF9" w14:paraId="1FE8A7F2" w14:textId="77777777">
        <w:trPr>
          <w:trHeight w:hRule="exact" w:val="280"/>
        </w:trPr>
        <w:tc>
          <w:tcPr>
            <w:tcW w:w="2268" w:type="dxa"/>
          </w:tcPr>
          <w:p w14:paraId="3C82DF23" w14:textId="77777777" w:rsidR="00375494" w:rsidRPr="00BD6BF9" w:rsidRDefault="00375494">
            <w:pPr>
              <w:pStyle w:val="TAC"/>
            </w:pPr>
            <w:r w:rsidRPr="00BD6BF9">
              <w:t>Octet n+w</w:t>
            </w:r>
          </w:p>
        </w:tc>
        <w:tc>
          <w:tcPr>
            <w:tcW w:w="3545" w:type="dxa"/>
            <w:gridSpan w:val="11"/>
          </w:tcPr>
          <w:p w14:paraId="03B70933" w14:textId="77777777" w:rsidR="00375494" w:rsidRPr="00BD6BF9" w:rsidRDefault="00375494">
            <w:pPr>
              <w:pStyle w:val="TAC"/>
            </w:pPr>
            <w:r w:rsidRPr="00BD6BF9">
              <w:t>High-order octet</w:t>
            </w:r>
          </w:p>
        </w:tc>
      </w:tr>
      <w:tr w:rsidR="00375494" w:rsidRPr="00BD6BF9" w14:paraId="05B9D23A" w14:textId="77777777">
        <w:trPr>
          <w:trHeight w:hRule="exact" w:val="280"/>
        </w:trPr>
        <w:tc>
          <w:tcPr>
            <w:tcW w:w="2268" w:type="dxa"/>
          </w:tcPr>
          <w:p w14:paraId="3B7FAE27" w14:textId="77777777" w:rsidR="00375494" w:rsidRPr="00BD6BF9" w:rsidRDefault="00375494">
            <w:pPr>
              <w:pStyle w:val="TAC"/>
            </w:pPr>
            <w:r w:rsidRPr="00BD6BF9">
              <w:t>…</w:t>
            </w:r>
          </w:p>
        </w:tc>
        <w:tc>
          <w:tcPr>
            <w:tcW w:w="3545" w:type="dxa"/>
            <w:gridSpan w:val="11"/>
          </w:tcPr>
          <w:p w14:paraId="2C48F3B3" w14:textId="77777777" w:rsidR="00375494" w:rsidRPr="00BD6BF9" w:rsidRDefault="00375494">
            <w:pPr>
              <w:pStyle w:val="TAC"/>
            </w:pPr>
            <w:r w:rsidRPr="00BD6BF9">
              <w:t>…</w:t>
            </w:r>
          </w:p>
        </w:tc>
      </w:tr>
      <w:tr w:rsidR="00375494" w:rsidRPr="00BD6BF9" w14:paraId="5875C3E5" w14:textId="77777777">
        <w:trPr>
          <w:trHeight w:hRule="exact" w:val="280"/>
        </w:trPr>
        <w:tc>
          <w:tcPr>
            <w:tcW w:w="2268" w:type="dxa"/>
          </w:tcPr>
          <w:p w14:paraId="44C2B763" w14:textId="77777777" w:rsidR="00375494" w:rsidRPr="00BD6BF9" w:rsidRDefault="00375494">
            <w:pPr>
              <w:pStyle w:val="TAC"/>
            </w:pPr>
            <w:r w:rsidRPr="00BD6BF9">
              <w:t>Octet p</w:t>
            </w:r>
          </w:p>
        </w:tc>
        <w:tc>
          <w:tcPr>
            <w:tcW w:w="3545" w:type="dxa"/>
            <w:gridSpan w:val="11"/>
          </w:tcPr>
          <w:p w14:paraId="7D023344" w14:textId="77777777" w:rsidR="00375494" w:rsidRPr="00BD6BF9" w:rsidRDefault="00375494">
            <w:pPr>
              <w:pStyle w:val="TAC"/>
            </w:pPr>
            <w:r w:rsidRPr="00BD6BF9">
              <w:t>Low-order octet</w:t>
            </w:r>
          </w:p>
        </w:tc>
      </w:tr>
      <w:tr w:rsidR="00375494" w:rsidRPr="00BD6BF9" w14:paraId="15A4D986" w14:textId="77777777">
        <w:trPr>
          <w:trHeight w:hRule="exact" w:val="280"/>
        </w:trPr>
        <w:tc>
          <w:tcPr>
            <w:tcW w:w="2268" w:type="dxa"/>
          </w:tcPr>
          <w:p w14:paraId="38E8FC56" w14:textId="77777777" w:rsidR="00375494" w:rsidRPr="00BD6BF9" w:rsidRDefault="00375494">
            <w:pPr>
              <w:pStyle w:val="TAC"/>
            </w:pPr>
            <w:r w:rsidRPr="00BD6BF9">
              <w:t>Octet p+1</w:t>
            </w:r>
          </w:p>
        </w:tc>
        <w:tc>
          <w:tcPr>
            <w:tcW w:w="425" w:type="dxa"/>
          </w:tcPr>
          <w:p w14:paraId="5D254868" w14:textId="77777777" w:rsidR="00375494" w:rsidRPr="00BD6BF9" w:rsidRDefault="00375494">
            <w:pPr>
              <w:pStyle w:val="TAC"/>
            </w:pPr>
            <w:r w:rsidRPr="00BD6BF9">
              <w:t>P</w:t>
            </w:r>
          </w:p>
        </w:tc>
        <w:tc>
          <w:tcPr>
            <w:tcW w:w="360" w:type="dxa"/>
          </w:tcPr>
          <w:p w14:paraId="7A579D76" w14:textId="77777777" w:rsidR="00375494" w:rsidRPr="00BD6BF9" w:rsidRDefault="00375494">
            <w:pPr>
              <w:pStyle w:val="TAC"/>
            </w:pPr>
            <w:r w:rsidRPr="00BD6BF9">
              <w:t>X</w:t>
            </w:r>
          </w:p>
        </w:tc>
        <w:tc>
          <w:tcPr>
            <w:tcW w:w="360" w:type="dxa"/>
            <w:gridSpan w:val="2"/>
          </w:tcPr>
          <w:p w14:paraId="0E40B659" w14:textId="77777777" w:rsidR="00375494" w:rsidRPr="00BD6BF9" w:rsidRDefault="00375494">
            <w:pPr>
              <w:pStyle w:val="TAC"/>
            </w:pPr>
            <w:r w:rsidRPr="00BD6BF9">
              <w:t>X</w:t>
            </w:r>
          </w:p>
        </w:tc>
        <w:tc>
          <w:tcPr>
            <w:tcW w:w="2400" w:type="dxa"/>
            <w:gridSpan w:val="7"/>
          </w:tcPr>
          <w:p w14:paraId="63A03F2F" w14:textId="77777777" w:rsidR="00375494" w:rsidRPr="00BD6BF9" w:rsidRDefault="00375494">
            <w:pPr>
              <w:pStyle w:val="TAC"/>
            </w:pPr>
            <w:r w:rsidRPr="00BD6BF9">
              <w:t>Entity number</w:t>
            </w:r>
          </w:p>
        </w:tc>
      </w:tr>
      <w:tr w:rsidR="00375494" w:rsidRPr="00BD6BF9" w14:paraId="437F92D2" w14:textId="77777777">
        <w:tblPrEx>
          <w:tblLook w:val="0000" w:firstRow="0" w:lastRow="0" w:firstColumn="0" w:lastColumn="0" w:noHBand="0" w:noVBand="0"/>
        </w:tblPrEx>
        <w:trPr>
          <w:trHeight w:hRule="exact" w:val="280"/>
        </w:trPr>
        <w:tc>
          <w:tcPr>
            <w:tcW w:w="2268" w:type="dxa"/>
          </w:tcPr>
          <w:p w14:paraId="7039AF49" w14:textId="77777777" w:rsidR="00375494" w:rsidRPr="00BD6BF9" w:rsidRDefault="00375494">
            <w:pPr>
              <w:pStyle w:val="TAC"/>
            </w:pPr>
            <w:r w:rsidRPr="00BD6BF9">
              <w:t>Octet p+2 (optional)</w:t>
            </w:r>
          </w:p>
        </w:tc>
        <w:tc>
          <w:tcPr>
            <w:tcW w:w="3545" w:type="dxa"/>
            <w:gridSpan w:val="11"/>
          </w:tcPr>
          <w:p w14:paraId="700679E7" w14:textId="77777777" w:rsidR="00375494" w:rsidRPr="00BD6BF9" w:rsidRDefault="00375494">
            <w:pPr>
              <w:pStyle w:val="TAC"/>
            </w:pPr>
          </w:p>
        </w:tc>
      </w:tr>
      <w:tr w:rsidR="00375494" w:rsidRPr="00BD6BF9" w14:paraId="6A3D7C48" w14:textId="77777777">
        <w:trPr>
          <w:trHeight w:hRule="exact" w:val="280"/>
        </w:trPr>
        <w:tc>
          <w:tcPr>
            <w:tcW w:w="2268" w:type="dxa"/>
          </w:tcPr>
          <w:p w14:paraId="10305E87" w14:textId="77777777" w:rsidR="00375494" w:rsidRPr="00BD6BF9" w:rsidRDefault="00375494">
            <w:pPr>
              <w:pStyle w:val="TAC"/>
            </w:pPr>
            <w:r w:rsidRPr="00BD6BF9">
              <w:t>Octet p+3</w:t>
            </w:r>
          </w:p>
        </w:tc>
        <w:tc>
          <w:tcPr>
            <w:tcW w:w="3545" w:type="dxa"/>
            <w:gridSpan w:val="11"/>
          </w:tcPr>
          <w:p w14:paraId="2AA72B86" w14:textId="77777777" w:rsidR="00375494" w:rsidRPr="00BD6BF9" w:rsidRDefault="00375494">
            <w:pPr>
              <w:pStyle w:val="TAC"/>
            </w:pPr>
            <w:r w:rsidRPr="00BD6BF9">
              <w:t>Length=q-(p+3)</w:t>
            </w:r>
          </w:p>
        </w:tc>
      </w:tr>
      <w:tr w:rsidR="00375494" w:rsidRPr="00BD6BF9" w14:paraId="69FFD88F" w14:textId="77777777">
        <w:tblPrEx>
          <w:tblLook w:val="0000" w:firstRow="0" w:lastRow="0" w:firstColumn="0" w:lastColumn="0" w:noHBand="0" w:noVBand="0"/>
        </w:tblPrEx>
        <w:trPr>
          <w:trHeight w:hRule="exact" w:val="280"/>
        </w:trPr>
        <w:tc>
          <w:tcPr>
            <w:tcW w:w="2268" w:type="dxa"/>
          </w:tcPr>
          <w:p w14:paraId="53D5D6BB" w14:textId="77777777" w:rsidR="00375494" w:rsidRPr="00BD6BF9" w:rsidRDefault="00375494">
            <w:pPr>
              <w:pStyle w:val="TAC"/>
            </w:pPr>
            <w:r w:rsidRPr="00BD6BF9">
              <w:t>Octet p+4… (optional)</w:t>
            </w:r>
          </w:p>
        </w:tc>
        <w:tc>
          <w:tcPr>
            <w:tcW w:w="3545" w:type="dxa"/>
            <w:gridSpan w:val="11"/>
          </w:tcPr>
          <w:p w14:paraId="4D9BB872" w14:textId="77777777" w:rsidR="00375494" w:rsidRPr="00BD6BF9" w:rsidRDefault="00375494">
            <w:pPr>
              <w:pStyle w:val="TAC"/>
            </w:pPr>
          </w:p>
        </w:tc>
      </w:tr>
      <w:tr w:rsidR="00375494" w:rsidRPr="00BD6BF9" w14:paraId="7C4646B5" w14:textId="77777777">
        <w:trPr>
          <w:trHeight w:hRule="exact" w:val="280"/>
        </w:trPr>
        <w:tc>
          <w:tcPr>
            <w:tcW w:w="2268" w:type="dxa"/>
          </w:tcPr>
          <w:p w14:paraId="1723DC6A" w14:textId="77777777" w:rsidR="00375494" w:rsidRPr="00BD6BF9" w:rsidRDefault="00375494">
            <w:pPr>
              <w:pStyle w:val="TAC"/>
            </w:pPr>
            <w:r w:rsidRPr="00BD6BF9">
              <w:t>Octet p+v</w:t>
            </w:r>
          </w:p>
        </w:tc>
        <w:tc>
          <w:tcPr>
            <w:tcW w:w="3545" w:type="dxa"/>
            <w:gridSpan w:val="11"/>
          </w:tcPr>
          <w:p w14:paraId="55CB88A7" w14:textId="77777777" w:rsidR="00375494" w:rsidRPr="00BD6BF9" w:rsidRDefault="00375494">
            <w:pPr>
              <w:pStyle w:val="TAC"/>
            </w:pPr>
            <w:r w:rsidRPr="00BD6BF9">
              <w:t>High-order octet</w:t>
            </w:r>
          </w:p>
        </w:tc>
      </w:tr>
      <w:tr w:rsidR="00375494" w:rsidRPr="00BD6BF9" w14:paraId="38367104" w14:textId="77777777">
        <w:trPr>
          <w:trHeight w:hRule="exact" w:val="280"/>
        </w:trPr>
        <w:tc>
          <w:tcPr>
            <w:tcW w:w="2268" w:type="dxa"/>
          </w:tcPr>
          <w:p w14:paraId="2F137801" w14:textId="77777777" w:rsidR="00375494" w:rsidRPr="00BD6BF9" w:rsidRDefault="00375494">
            <w:pPr>
              <w:pStyle w:val="TAC"/>
            </w:pPr>
            <w:r w:rsidRPr="00BD6BF9">
              <w:t>…</w:t>
            </w:r>
          </w:p>
        </w:tc>
        <w:tc>
          <w:tcPr>
            <w:tcW w:w="3545" w:type="dxa"/>
            <w:gridSpan w:val="11"/>
          </w:tcPr>
          <w:p w14:paraId="18EF87B9" w14:textId="77777777" w:rsidR="00375494" w:rsidRPr="00BD6BF9" w:rsidRDefault="00375494">
            <w:pPr>
              <w:pStyle w:val="TAC"/>
            </w:pPr>
            <w:r w:rsidRPr="00BD6BF9">
              <w:t>…</w:t>
            </w:r>
          </w:p>
        </w:tc>
      </w:tr>
      <w:tr w:rsidR="00375494" w:rsidRPr="00BD6BF9" w14:paraId="307367F9" w14:textId="77777777">
        <w:trPr>
          <w:trHeight w:hRule="exact" w:val="280"/>
        </w:trPr>
        <w:tc>
          <w:tcPr>
            <w:tcW w:w="2268" w:type="dxa"/>
          </w:tcPr>
          <w:p w14:paraId="1B9A71C2" w14:textId="77777777" w:rsidR="00375494" w:rsidRPr="00BD6BF9" w:rsidRDefault="00375494">
            <w:pPr>
              <w:pStyle w:val="TAC"/>
            </w:pPr>
            <w:r w:rsidRPr="00BD6BF9">
              <w:t>Octet q</w:t>
            </w:r>
          </w:p>
        </w:tc>
        <w:tc>
          <w:tcPr>
            <w:tcW w:w="3545" w:type="dxa"/>
            <w:gridSpan w:val="11"/>
          </w:tcPr>
          <w:p w14:paraId="0F0AE803" w14:textId="77777777" w:rsidR="00375494" w:rsidRPr="00BD6BF9" w:rsidRDefault="00375494">
            <w:pPr>
              <w:pStyle w:val="TAC"/>
            </w:pPr>
            <w:r w:rsidRPr="00BD6BF9">
              <w:t>Low-order octet</w:t>
            </w:r>
          </w:p>
        </w:tc>
      </w:tr>
      <w:tr w:rsidR="00375494" w:rsidRPr="00BD6BF9" w14:paraId="42171A97" w14:textId="77777777">
        <w:trPr>
          <w:trHeight w:hRule="exact" w:val="280"/>
        </w:trPr>
        <w:tc>
          <w:tcPr>
            <w:tcW w:w="2268" w:type="dxa"/>
          </w:tcPr>
          <w:p w14:paraId="56688DBA" w14:textId="77777777" w:rsidR="00375494" w:rsidRPr="00BD6BF9" w:rsidRDefault="00375494">
            <w:pPr>
              <w:pStyle w:val="TAC"/>
            </w:pPr>
            <w:r w:rsidRPr="00BD6BF9">
              <w:t>…</w:t>
            </w:r>
          </w:p>
        </w:tc>
        <w:tc>
          <w:tcPr>
            <w:tcW w:w="3545" w:type="dxa"/>
            <w:gridSpan w:val="11"/>
          </w:tcPr>
          <w:p w14:paraId="04120359" w14:textId="77777777" w:rsidR="00375494" w:rsidRPr="00BD6BF9" w:rsidRDefault="00375494">
            <w:pPr>
              <w:pStyle w:val="TAC"/>
            </w:pPr>
            <w:r w:rsidRPr="00BD6BF9">
              <w:t>…</w:t>
            </w:r>
          </w:p>
        </w:tc>
      </w:tr>
      <w:tr w:rsidR="00375494" w:rsidRPr="00BD6BF9" w14:paraId="5F2196D0" w14:textId="77777777">
        <w:trPr>
          <w:trHeight w:hRule="exact" w:val="280"/>
        </w:trPr>
        <w:tc>
          <w:tcPr>
            <w:tcW w:w="2268" w:type="dxa"/>
          </w:tcPr>
          <w:p w14:paraId="0B63E19C" w14:textId="77777777" w:rsidR="00375494" w:rsidRPr="00BD6BF9" w:rsidRDefault="00375494">
            <w:pPr>
              <w:pStyle w:val="TAC"/>
            </w:pPr>
            <w:r w:rsidRPr="00BD6BF9">
              <w:t>Octet r</w:t>
            </w:r>
          </w:p>
        </w:tc>
        <w:tc>
          <w:tcPr>
            <w:tcW w:w="3545" w:type="dxa"/>
            <w:gridSpan w:val="11"/>
          </w:tcPr>
          <w:p w14:paraId="11D2CD7B" w14:textId="77777777" w:rsidR="00375494" w:rsidRPr="00BD6BF9" w:rsidRDefault="00375494">
            <w:pPr>
              <w:pStyle w:val="TAC"/>
            </w:pPr>
            <w:r w:rsidRPr="00BD6BF9">
              <w:t>Low-order octet</w:t>
            </w:r>
          </w:p>
        </w:tc>
      </w:tr>
    </w:tbl>
    <w:p w14:paraId="26A38D12" w14:textId="77777777" w:rsidR="00375494" w:rsidRPr="00BD6BF9" w:rsidRDefault="00375494">
      <w:pPr>
        <w:pStyle w:val="NF"/>
      </w:pPr>
    </w:p>
    <w:p w14:paraId="6B67A768" w14:textId="77777777" w:rsidR="00375494" w:rsidRPr="00BD6BF9" w:rsidRDefault="00375494">
      <w:pPr>
        <w:pStyle w:val="TF"/>
      </w:pPr>
      <w:r w:rsidRPr="00BD6BF9">
        <w:t>Figure </w:t>
      </w:r>
      <w:r w:rsidRPr="00BD6BF9">
        <w:rPr>
          <w:noProof/>
        </w:rPr>
        <w:t>10</w:t>
      </w:r>
      <w:r w:rsidRPr="00BD6BF9">
        <w:t>: Example of SNDCP XID block format</w:t>
      </w:r>
    </w:p>
    <w:p w14:paraId="028E1FA5" w14:textId="77777777" w:rsidR="00375494" w:rsidRPr="00BD6BF9" w:rsidRDefault="00375494">
      <w:pPr>
        <w:keepNext/>
        <w:keepLines/>
      </w:pPr>
      <w:r w:rsidRPr="00BD6BF9">
        <w:lastRenderedPageBreak/>
        <w:t>The SNDCP user uses SN</w:t>
      </w:r>
      <w:r w:rsidRPr="00BD6BF9">
        <w:noBreakHyphen/>
        <w:t>XID.request to initiate the negotiation of the XID parameters. The SNDCP entity sends the proposed SNDCP XID parameters to the LLC SAP with the LL</w:t>
      </w:r>
      <w:r w:rsidRPr="00BD6BF9">
        <w:noBreakHyphen/>
        <w:t>XID.request or LL</w:t>
      </w:r>
      <w:r w:rsidRPr="00BD6BF9">
        <w:noBreakHyphen/>
        <w:t>ESTABLISH.request. The LLC SAP shall issue an XID command containing the SNDCP XID parameters (see 3GPP TS 44.064 [6]). The peer LLC SAP shall, upon receipt of the XID command, indicate the SNDCP XID parameters to SNDCP entity using LL</w:t>
      </w:r>
      <w:r w:rsidRPr="00BD6BF9">
        <w:noBreakHyphen/>
        <w:t>XID.indication or LL</w:t>
      </w:r>
      <w:r w:rsidRPr="00BD6BF9">
        <w:noBreakHyphen/>
        <w:t>ESTABLISH.indication. The peer SNDCP entity shall select appropriate values for the proposed parameters or negotiate the appropriate values with the SNDCP user entity with the SN</w:t>
      </w:r>
      <w:r w:rsidRPr="00BD6BF9">
        <w:noBreakHyphen/>
        <w:t>XID.indication and SN</w:t>
      </w:r>
      <w:r w:rsidRPr="00BD6BF9">
        <w:noBreakHyphen/>
        <w:t>XID.response primitives. When the appropriate parameter values are known by the peer SNDCP entity, it shall use the LL</w:t>
      </w:r>
      <w:r w:rsidRPr="00BD6BF9">
        <w:noBreakHyphen/>
        <w:t>XID.response or LL</w:t>
      </w:r>
      <w:r w:rsidRPr="00BD6BF9">
        <w:noBreakHyphen/>
        <w:t>ESTABLISH.response primitive to continue negotiation. Upon reception of the response, the LLC SAP shall send the received parameters to the SNDCP entity using the LL</w:t>
      </w:r>
      <w:r w:rsidRPr="00BD6BF9">
        <w:noBreakHyphen/>
        <w:t>XID.confirm or LL</w:t>
      </w:r>
      <w:r w:rsidRPr="00BD6BF9">
        <w:noBreakHyphen/>
        <w:t>ESTABLISH.confirm primitive. The SNDCP entity delivers the negotiated parameters to the SNDCP user. This is illustrated in figure 11. The originator of the negotiation shall apply the new parameter values after it has received the 'confirm' primitive. The responding end of the negotiation shall apply the new parameter values after it has sent the replying 'response' primitive.</w:t>
      </w:r>
    </w:p>
    <w:p w14:paraId="2160AEEC" w14:textId="77777777" w:rsidR="004F74AD" w:rsidRPr="00BD6BF9" w:rsidRDefault="00375494" w:rsidP="004F74AD">
      <w:pPr>
        <w:keepNext/>
      </w:pPr>
      <w:r w:rsidRPr="00BD6BF9">
        <w:t>Following the sending of the LL</w:t>
      </w:r>
      <w:r w:rsidRPr="00BD6BF9">
        <w:noBreakHyphen/>
        <w:t xml:space="preserve">XID.request </w:t>
      </w:r>
      <w:r w:rsidR="004F74AD" w:rsidRPr="00BD6BF9">
        <w:t xml:space="preserve">or LL-ESTABLISH.request </w:t>
      </w:r>
      <w:r w:rsidRPr="00BD6BF9">
        <w:t>primitive</w:t>
      </w:r>
      <w:r w:rsidR="004F74AD" w:rsidRPr="00BD6BF9">
        <w:t xml:space="preserve"> with requested SNDCP XID parameters</w:t>
      </w:r>
      <w:r w:rsidRPr="00BD6BF9">
        <w:t xml:space="preserve">, the SNDCP layer shall suspend the transfer of </w:t>
      </w:r>
      <w:r w:rsidR="004F74AD" w:rsidRPr="00BD6BF9">
        <w:t>LL</w:t>
      </w:r>
      <w:r w:rsidRPr="00BD6BF9">
        <w:noBreakHyphen/>
        <w:t>DATA primitives to the LLC SAP to which the LL</w:t>
      </w:r>
      <w:r w:rsidRPr="00BD6BF9">
        <w:noBreakHyphen/>
        <w:t xml:space="preserve">XID.request </w:t>
      </w:r>
      <w:r w:rsidR="004F74AD" w:rsidRPr="00BD6BF9">
        <w:t xml:space="preserve">or LL-ESTABLISH.request </w:t>
      </w:r>
      <w:r w:rsidRPr="00BD6BF9">
        <w:t>is sent</w:t>
      </w:r>
      <w:r w:rsidR="004F74AD" w:rsidRPr="00BD6BF9">
        <w:t>, but may continue the transfer of LL-UNITDATA primitives to that LLC SAP with the following restrictions:</w:t>
      </w:r>
    </w:p>
    <w:p w14:paraId="15234D22" w14:textId="77777777" w:rsidR="004F74AD" w:rsidRPr="00BD6BF9" w:rsidRDefault="004F74AD" w:rsidP="004F74AD">
      <w:pPr>
        <w:pStyle w:val="B1"/>
      </w:pPr>
      <w:r w:rsidRPr="00BD6BF9">
        <w:t>-</w:t>
      </w:r>
      <w:r w:rsidRPr="00BD6BF9">
        <w:tab/>
        <w:t>if the transfer of a compressed N-PDU is ongoing when the SN-XID.request is received, the SNDCP layer shall complete the transfer of this N-PDU before sending the LL</w:t>
      </w:r>
      <w:r w:rsidRPr="00BD6BF9">
        <w:noBreakHyphen/>
        <w:t>XID.request or LL-ESTABLISH.request primitive with requested SNDCP XID parameters; and</w:t>
      </w:r>
    </w:p>
    <w:p w14:paraId="0652E114" w14:textId="77777777" w:rsidR="004F74AD" w:rsidRPr="00BD6BF9" w:rsidRDefault="004F74AD" w:rsidP="004F74AD">
      <w:pPr>
        <w:pStyle w:val="B1"/>
      </w:pPr>
      <w:r w:rsidRPr="00BD6BF9">
        <w:t>-</w:t>
      </w:r>
      <w:r w:rsidRPr="00BD6BF9">
        <w:tab/>
        <w:t>the SN-PDUs transferred in the LL</w:t>
      </w:r>
      <w:r w:rsidRPr="00BD6BF9">
        <w:noBreakHyphen/>
        <w:t xml:space="preserve">UNITDATA primitives during the </w:t>
      </w:r>
      <w:r w:rsidR="00413191" w:rsidRPr="00BD6BF9">
        <w:t xml:space="preserve">SNDCP </w:t>
      </w:r>
      <w:r w:rsidRPr="00BD6BF9">
        <w:t>XID negotiation shall be uncompressed</w:t>
      </w:r>
      <w:r w:rsidR="00375494" w:rsidRPr="00BD6BF9">
        <w:t>.</w:t>
      </w:r>
      <w:r w:rsidRPr="00BD6BF9">
        <w:t xml:space="preserve"> </w:t>
      </w:r>
    </w:p>
    <w:p w14:paraId="349179EF" w14:textId="77777777" w:rsidR="00413191" w:rsidRPr="00BD6BF9" w:rsidRDefault="00413191" w:rsidP="00413191">
      <w:pPr>
        <w:keepNext/>
      </w:pPr>
      <w:r w:rsidRPr="00BD6BF9">
        <w:t>W</w:t>
      </w:r>
      <w:r w:rsidR="00375494" w:rsidRPr="00BD6BF9">
        <w:t>hen t</w:t>
      </w:r>
      <w:r w:rsidR="004F74AD" w:rsidRPr="00BD6BF9">
        <w:t>he SNDCP XID negotiation has been successfully completed</w:t>
      </w:r>
      <w:r w:rsidRPr="00BD6BF9">
        <w:t>, the SNDCP layer shall resume the transfer of LL</w:t>
      </w:r>
      <w:r w:rsidRPr="00BD6BF9">
        <w:noBreakHyphen/>
        <w:t>DATA primitives. If the transfer of LL</w:t>
      </w:r>
      <w:r w:rsidRPr="00BD6BF9">
        <w:noBreakHyphen/>
        <w:t>UNITDATA primitives was suspended, it shall also be resumed.</w:t>
      </w:r>
    </w:p>
    <w:p w14:paraId="4BFF8C1B" w14:textId="77777777" w:rsidR="00375494" w:rsidRPr="00BD6BF9" w:rsidRDefault="004F74AD" w:rsidP="004F74AD">
      <w:pPr>
        <w:pStyle w:val="B1"/>
      </w:pPr>
      <w:r w:rsidRPr="00BD6BF9">
        <w:t>T</w:t>
      </w:r>
      <w:r w:rsidR="00375494" w:rsidRPr="00BD6BF9">
        <w:t>he SNDCP XID negotiation ends through one of the following means:</w:t>
      </w:r>
    </w:p>
    <w:p w14:paraId="25AED030" w14:textId="77777777" w:rsidR="00375494" w:rsidRPr="00BD6BF9" w:rsidRDefault="00375494">
      <w:pPr>
        <w:pStyle w:val="B1"/>
      </w:pPr>
      <w:r w:rsidRPr="00BD6BF9">
        <w:t>-</w:t>
      </w:r>
      <w:r w:rsidRPr="00BD6BF9">
        <w:tab/>
        <w:t>successful (receiving LL</w:t>
      </w:r>
      <w:r w:rsidRPr="00BD6BF9">
        <w:noBreakHyphen/>
        <w:t>XID.confirm</w:t>
      </w:r>
      <w:r w:rsidR="004F74AD" w:rsidRPr="00BD6BF9">
        <w:t xml:space="preserve"> or LL</w:t>
      </w:r>
      <w:r w:rsidR="004F74AD" w:rsidRPr="00BD6BF9">
        <w:noBreakHyphen/>
        <w:t>ESTABLISH.confirm</w:t>
      </w:r>
      <w:r w:rsidRPr="00BD6BF9">
        <w:t>);</w:t>
      </w:r>
    </w:p>
    <w:p w14:paraId="3E7575E3" w14:textId="77777777" w:rsidR="00375494" w:rsidRPr="00BD6BF9" w:rsidRDefault="00375494">
      <w:pPr>
        <w:pStyle w:val="B1"/>
      </w:pPr>
      <w:r w:rsidRPr="00BD6BF9">
        <w:t>-</w:t>
      </w:r>
      <w:r w:rsidRPr="00BD6BF9">
        <w:tab/>
        <w:t>failure (receiving LL</w:t>
      </w:r>
      <w:r w:rsidRPr="00BD6BF9">
        <w:noBreakHyphen/>
        <w:t>RELEASE.indication, or LL</w:t>
      </w:r>
      <w:r w:rsidRPr="00BD6BF9">
        <w:noBreakHyphen/>
        <w:t>STATUS.indication); or</w:t>
      </w:r>
    </w:p>
    <w:p w14:paraId="3B386500" w14:textId="77777777" w:rsidR="00375494" w:rsidRPr="00BD6BF9" w:rsidRDefault="00375494">
      <w:pPr>
        <w:pStyle w:val="B1"/>
      </w:pPr>
      <w:r w:rsidRPr="00BD6BF9">
        <w:t>-</w:t>
      </w:r>
      <w:r w:rsidRPr="00BD6BF9">
        <w:tab/>
        <w:t>successful following collision resolution (receiving LL</w:t>
      </w:r>
      <w:r w:rsidRPr="00BD6BF9">
        <w:noBreakHyphen/>
        <w:t>ESTABLISH.indication and sending LL</w:t>
      </w:r>
      <w:r w:rsidRPr="00BD6BF9">
        <w:noBreakHyphen/>
        <w:t>ESTABLISH.response, or receiving LL</w:t>
      </w:r>
      <w:r w:rsidRPr="00BD6BF9">
        <w:noBreakHyphen/>
        <w:t>XID.indication and sending LL</w:t>
      </w:r>
      <w:r w:rsidRPr="00BD6BF9">
        <w:noBreakHyphen/>
        <w:t>XID.response, see subclause 6.2.1.4).</w:t>
      </w:r>
    </w:p>
    <w:p w14:paraId="7D877B2D" w14:textId="77777777" w:rsidR="00375494" w:rsidRPr="00BD6BF9" w:rsidRDefault="00375494">
      <w:r w:rsidRPr="00BD6BF9">
        <w:t>LLC may also initiate LLC XID negotiation, in which case LLC may send an LL</w:t>
      </w:r>
      <w:r w:rsidRPr="00BD6BF9">
        <w:noBreakHyphen/>
        <w:t>XID.indication to inform SNDCP the values of N201-I and N201-U. This is illustrated in figure 12. If the SNDCP entity receives an LL</w:t>
      </w:r>
      <w:r w:rsidRPr="00BD6BF9">
        <w:noBreakHyphen/>
        <w:t>XID.indication without an SNDCP XID block, it shall not respond with the LL</w:t>
      </w:r>
      <w:r w:rsidRPr="00BD6BF9">
        <w:noBreakHyphen/>
        <w:t>XID.response primitive.</w:t>
      </w:r>
    </w:p>
    <w:p w14:paraId="518D66CE" w14:textId="77777777" w:rsidR="00375494" w:rsidRPr="00BD6BF9" w:rsidRDefault="00375494">
      <w:r w:rsidRPr="00BD6BF9">
        <w:t>Negotiation of SNDCP version number is always between the peer SNDCP entities. The version number is not known by the SNDCP user. However, negotiation of the parameters for compression algorithms may be carried out between the SNDCP user entities.</w:t>
      </w:r>
    </w:p>
    <w:p w14:paraId="38ADD79C" w14:textId="77777777" w:rsidR="00375494" w:rsidRPr="00BD6BF9" w:rsidRDefault="00375494">
      <w:r w:rsidRPr="00BD6BF9">
        <w:t>Negotiation of SNDCP XID parameters for an NSAPI shall be carried out in the SAPI to which the NSAPI is mapped.</w:t>
      </w:r>
    </w:p>
    <w:bookmarkStart w:id="161" w:name="_MON_1073919517"/>
    <w:bookmarkEnd w:id="161"/>
    <w:bookmarkStart w:id="162" w:name="_MON_992956864"/>
    <w:bookmarkEnd w:id="162"/>
    <w:p w14:paraId="00354F4C" w14:textId="77777777" w:rsidR="00375494" w:rsidRPr="00BD6BF9" w:rsidRDefault="00375494">
      <w:pPr>
        <w:pStyle w:val="TH"/>
      </w:pPr>
      <w:r w:rsidRPr="00BD6BF9">
        <w:object w:dxaOrig="8506" w:dyaOrig="4327" w14:anchorId="1D386A1A">
          <v:shape id="_x0000_i1034" type="#_x0000_t75" style="width:425.5pt;height:216.5pt" o:ole="" fillcolor="window">
            <v:imagedata r:id="rId30" o:title=""/>
          </v:shape>
          <o:OLEObject Type="Embed" ProgID="Word.Picture.8" ShapeID="_x0000_i1034" DrawAspect="Content" ObjectID="_1821939906" r:id="rId31"/>
        </w:object>
      </w:r>
    </w:p>
    <w:p w14:paraId="182FBF00" w14:textId="77777777" w:rsidR="00375494" w:rsidRPr="00BD6BF9" w:rsidRDefault="00375494">
      <w:pPr>
        <w:pStyle w:val="TF"/>
      </w:pPr>
      <w:bookmarkStart w:id="163" w:name="_Ref394474087"/>
      <w:r w:rsidRPr="00BD6BF9">
        <w:t>Figure </w:t>
      </w:r>
      <w:r w:rsidRPr="00BD6BF9">
        <w:rPr>
          <w:noProof/>
        </w:rPr>
        <w:t>11</w:t>
      </w:r>
      <w:r w:rsidRPr="00BD6BF9">
        <w:t>: SNDCP XID negotiation procedure</w:t>
      </w:r>
    </w:p>
    <w:bookmarkStart w:id="164" w:name="_MON_1073919518"/>
    <w:bookmarkEnd w:id="163"/>
    <w:bookmarkEnd w:id="164"/>
    <w:bookmarkStart w:id="165" w:name="_MON_992956867"/>
    <w:bookmarkEnd w:id="165"/>
    <w:p w14:paraId="7ABF12CD" w14:textId="77777777" w:rsidR="00375494" w:rsidRPr="00BD6BF9" w:rsidRDefault="00375494">
      <w:pPr>
        <w:pStyle w:val="TH"/>
      </w:pPr>
      <w:r w:rsidRPr="00BD6BF9">
        <w:object w:dxaOrig="8506" w:dyaOrig="2599" w14:anchorId="184B2C15">
          <v:shape id="_x0000_i1035" type="#_x0000_t75" style="width:425.5pt;height:130pt" o:ole="" fillcolor="window">
            <v:imagedata r:id="rId32" o:title=""/>
          </v:shape>
          <o:OLEObject Type="Embed" ProgID="Word.Picture.8" ShapeID="_x0000_i1035" DrawAspect="Content" ObjectID="_1821939907" r:id="rId33"/>
        </w:object>
      </w:r>
    </w:p>
    <w:p w14:paraId="0F414CB3" w14:textId="77777777" w:rsidR="00375494" w:rsidRPr="00BD6BF9" w:rsidRDefault="00375494">
      <w:pPr>
        <w:pStyle w:val="TF"/>
      </w:pPr>
      <w:r w:rsidRPr="00BD6BF9">
        <w:t>Figure </w:t>
      </w:r>
      <w:r w:rsidRPr="00BD6BF9">
        <w:rPr>
          <w:noProof/>
        </w:rPr>
        <w:t>12</w:t>
      </w:r>
      <w:r w:rsidRPr="00BD6BF9">
        <w:t>: LLC XID negotiation procedure</w:t>
      </w:r>
    </w:p>
    <w:p w14:paraId="57282F3D" w14:textId="77777777" w:rsidR="00375494" w:rsidRPr="00BD6BF9" w:rsidRDefault="00375494">
      <w:pPr>
        <w:pStyle w:val="Heading3"/>
      </w:pPr>
      <w:bookmarkStart w:id="166" w:name="_Toc163166110"/>
      <w:r w:rsidRPr="00BD6BF9">
        <w:t>6.8.1</w:t>
      </w:r>
      <w:r w:rsidRPr="00BD6BF9">
        <w:tab/>
        <w:t>Negotiation of compression entities</w:t>
      </w:r>
      <w:bookmarkEnd w:id="166"/>
    </w:p>
    <w:p w14:paraId="3BA92A8D" w14:textId="77777777" w:rsidR="00375494" w:rsidRPr="00BD6BF9" w:rsidRDefault="00375494">
      <w:r w:rsidRPr="00BD6BF9">
        <w:t>For parameter type 1 and 2, multiple compression fields (as shown in figure 7 and figure 9) may be specified. Each compression field corresponds to a compression entity.</w:t>
      </w:r>
    </w:p>
    <w:p w14:paraId="63D23292" w14:textId="77777777" w:rsidR="00375494" w:rsidRPr="00BD6BF9" w:rsidRDefault="00375494">
      <w:r w:rsidRPr="00BD6BF9">
        <w:t>In each compression field, the "Applicable NSAPIs" parameter indicates the NSAPIs that uses the compression entity. The parameter, if included, shall consist of 2 octets. Multiple NSAPIs may share the same compression entity by setting multiple bits in the parameter. NSAPIs requiring acknowledged peer-to-peer LLC operation and unacknowledged peer-to-peer LLC operation shall not share the same compressor (see subclause 6.10).</w:t>
      </w:r>
    </w:p>
    <w:p w14:paraId="11EAF298" w14:textId="77777777" w:rsidR="00375494" w:rsidRPr="00BD6BF9" w:rsidRDefault="00375494">
      <w:r w:rsidRPr="00BD6BF9">
        <w:t>During SNDCP XID negotiation or re-negotiation, if a parameter type is specified in the SNDCP XID block, compression entities currently in use and compression entities proposed to be added may be included in the SNDCP XID block. Not all entities need to be included in the SNDCP XID block. If a compression entity is not included, the value of its parameters shall be determined by the rules defined in subclause 6.8.2.</w:t>
      </w:r>
    </w:p>
    <w:p w14:paraId="7D6965BD" w14:textId="77777777" w:rsidR="00375494" w:rsidRPr="00BD6BF9" w:rsidRDefault="00375494">
      <w:r w:rsidRPr="00BD6BF9">
        <w:t>If, implicitly or explicitly (see subclause 6.8.2), a compression entity is specified in the responding SNDCP XID block with one or more bits set to 1 in the "Applicable NSAPIs" parameter, the compression entity shall be created (if it does not exist yet).</w:t>
      </w:r>
    </w:p>
    <w:p w14:paraId="4F711086" w14:textId="77777777" w:rsidR="00375494" w:rsidRPr="00BD6BF9" w:rsidRDefault="00375494">
      <w:r w:rsidRPr="00BD6BF9">
        <w:t>If, implicitly or explicitly, a compression entity is specified in the responding SNDCP XID block with no bit set to 1 in the "Applicable NSAPIs" parameter, the compression entity shall be deleted (if it currently exists).</w:t>
      </w:r>
    </w:p>
    <w:p w14:paraId="3F93D11A" w14:textId="77777777" w:rsidR="006F1FD1" w:rsidRPr="00BD6BF9" w:rsidRDefault="006F1FD1" w:rsidP="006F1FD1">
      <w:r w:rsidRPr="00BD6BF9">
        <w:t>If an SNDCP entity receives a proposal for a compression entity containing an unknown algorithm, it shall reject this compression entity explicitly by setting the bits in the "Applicable NSAPIs" parameter in the responding SNDCP XID block to 0.</w:t>
      </w:r>
    </w:p>
    <w:p w14:paraId="24C9A5EB" w14:textId="77777777" w:rsidR="006F1FD1" w:rsidRPr="00BD6BF9" w:rsidRDefault="006F1FD1" w:rsidP="006F1FD1">
      <w:pPr>
        <w:pStyle w:val="NO"/>
      </w:pPr>
      <w:r w:rsidRPr="00BD6BF9">
        <w:lastRenderedPageBreak/>
        <w:t>NOTE:</w:t>
      </w:r>
      <w:r w:rsidRPr="00BD6BF9">
        <w:tab/>
        <w:t xml:space="preserve">Some legacy MS implementations of SDNCP version 0 will ignore a proposed compression entity containing an unknown algorithm and will not reply with an explicit rejection. </w:t>
      </w:r>
    </w:p>
    <w:p w14:paraId="66EEE92F" w14:textId="77777777" w:rsidR="00375494" w:rsidRPr="00BD6BF9" w:rsidRDefault="00375494">
      <w:r w:rsidRPr="00BD6BF9">
        <w:t>If, implicitly or explicitly, one or more bits are set to 1 in the "Applicable NSAPIs" parameter of a compression entity in the responding SNDCP XID block, the NSAPIs corresponding to these bits shall start using (or continue to use) the compression entity.</w:t>
      </w:r>
    </w:p>
    <w:p w14:paraId="76748E7B" w14:textId="77777777" w:rsidR="00375494" w:rsidRPr="00BD6BF9" w:rsidRDefault="00375494">
      <w:r w:rsidRPr="00BD6BF9">
        <w:t>If, implicitly or explicitly, one or more bits are set to 0 in the "Applicable NSAPIs" parameter of a compression entity in the responding SNDCP XID block, the NSAPIs corresponding to these bits shall release the compression entity (if they have been using the compression entity).</w:t>
      </w:r>
    </w:p>
    <w:p w14:paraId="708AFFCA" w14:textId="77777777" w:rsidR="006F1FD1" w:rsidRPr="00BD6BF9" w:rsidRDefault="006F1FD1" w:rsidP="006F1FD1">
      <w:pPr>
        <w:pStyle w:val="Heading3"/>
      </w:pPr>
      <w:bookmarkStart w:id="167" w:name="_Toc163166111"/>
      <w:r w:rsidRPr="00BD6BF9">
        <w:t>6.8.1a</w:t>
      </w:r>
      <w:r w:rsidRPr="00BD6BF9">
        <w:tab/>
        <w:t>Negotiation of SNDCP version</w:t>
      </w:r>
      <w:bookmarkEnd w:id="167"/>
    </w:p>
    <w:p w14:paraId="1F83D302" w14:textId="77777777" w:rsidR="006F1FD1" w:rsidRPr="00BD6BF9" w:rsidRDefault="006F1FD1" w:rsidP="006F1FD1">
      <w:r w:rsidRPr="00BD6BF9">
        <w:t>An SNDCP entity supporting this version of SNDCP shall set the version number in the originating SNDCP XID block to 1. For the sense of negotiation of the version number see clause 8, table 8.</w:t>
      </w:r>
    </w:p>
    <w:p w14:paraId="1F42B97D" w14:textId="77777777" w:rsidR="00375494" w:rsidRPr="00BD6BF9" w:rsidRDefault="00375494">
      <w:pPr>
        <w:pStyle w:val="Heading3"/>
      </w:pPr>
      <w:bookmarkStart w:id="168" w:name="_Toc163166112"/>
      <w:r w:rsidRPr="00BD6BF9">
        <w:t>6.8.2</w:t>
      </w:r>
      <w:r w:rsidRPr="00BD6BF9">
        <w:tab/>
        <w:t>Values of SNDCP XID parameters</w:t>
      </w:r>
      <w:bookmarkEnd w:id="168"/>
    </w:p>
    <w:p w14:paraId="5DD2A801" w14:textId="77777777" w:rsidR="00375494" w:rsidRPr="00BD6BF9" w:rsidRDefault="00375494">
      <w:r w:rsidRPr="00BD6BF9">
        <w:t>In this subclause, the term "parameter" refers to an SNDCP XID parameter, a compression field (for parameter type 1 or 2), or a parameter for a compression field.</w:t>
      </w:r>
    </w:p>
    <w:p w14:paraId="75842605" w14:textId="77777777" w:rsidR="00375494" w:rsidRPr="00BD6BF9" w:rsidRDefault="00375494">
      <w:r w:rsidRPr="00BD6BF9">
        <w:t>If an SNDCP XID parameter has not been negotiated, default values shall apply. The default value for a compression field (entity) is "non-existing".</w:t>
      </w:r>
    </w:p>
    <w:p w14:paraId="69B39117" w14:textId="77777777" w:rsidR="00375494" w:rsidRPr="00BD6BF9" w:rsidRDefault="00375494">
      <w:r w:rsidRPr="00BD6BF9">
        <w:t>If the originating SNDCP XID block does not include a parameter (implicit command), it shall be treated as equivalent to requesting for the current value for the parameter. The responder may explicitly include this parameter in its response. If the responder explicitly includes the parameter in the response, then it shall also explicitly include this parameter in every SNDCP XID response until the parameter has been explicitly negotiated, either by responding to an SNDCP XID command that included the parameter, or by explicitly including the parameter the next time an SNDCP XID command is transmitted.</w:t>
      </w:r>
    </w:p>
    <w:p w14:paraId="28D20230" w14:textId="77777777" w:rsidR="00375494" w:rsidRPr="00BD6BF9" w:rsidRDefault="00375494">
      <w:r w:rsidRPr="00BD6BF9">
        <w:t>If a parameter is included in the originating SNDCP XID block and the responder does not include the parameter in its response (implicit response), it shall be treated as equivalent to responding with the value proposed by the originator.</w:t>
      </w:r>
    </w:p>
    <w:p w14:paraId="1BAAB552" w14:textId="77777777" w:rsidR="00375494" w:rsidRPr="00BD6BF9" w:rsidRDefault="00375494">
      <w:r w:rsidRPr="00BD6BF9">
        <w:t>If both the originator and the responder do not include a parameter in the negotiation, the value of the parameter is not changed.</w:t>
      </w:r>
    </w:p>
    <w:p w14:paraId="7EFAC202" w14:textId="77777777" w:rsidR="00375494" w:rsidRPr="00BD6BF9" w:rsidRDefault="00375494">
      <w:pPr>
        <w:pStyle w:val="Heading3"/>
      </w:pPr>
      <w:bookmarkStart w:id="169" w:name="_Toc163166113"/>
      <w:r w:rsidRPr="00BD6BF9">
        <w:t>6.8.3</w:t>
      </w:r>
      <w:r w:rsidRPr="00BD6BF9">
        <w:tab/>
        <w:t>Exception handling</w:t>
      </w:r>
      <w:bookmarkEnd w:id="169"/>
    </w:p>
    <w:p w14:paraId="74F1C1E8" w14:textId="77777777" w:rsidR="00375494" w:rsidRPr="00BD6BF9" w:rsidRDefault="00375494">
      <w:r w:rsidRPr="00BD6BF9">
        <w:t>In this subclause, the term "parameter" may refer, wherever applicable, to an SNDCP XID parameter, a compression field (for parameter type 1 or 2), or a parameter for a compression field.</w:t>
      </w:r>
    </w:p>
    <w:p w14:paraId="79A8D2CB" w14:textId="77777777" w:rsidR="00375494" w:rsidRPr="00BD6BF9" w:rsidRDefault="00375494">
      <w:r w:rsidRPr="00BD6BF9">
        <w:t>If the originating SNDCP XID block includes a</w:t>
      </w:r>
      <w:r w:rsidR="00AC3939" w:rsidRPr="00BD6BF9">
        <w:t>n SNDCP XID</w:t>
      </w:r>
      <w:r w:rsidRPr="00BD6BF9">
        <w:t xml:space="preserve"> parameter with unrecognised </w:t>
      </w:r>
      <w:r w:rsidR="00AC3939" w:rsidRPr="00BD6BF9">
        <w:t xml:space="preserve">Parameter </w:t>
      </w:r>
      <w:r w:rsidRPr="00BD6BF9">
        <w:t>Type field</w:t>
      </w:r>
      <w:r w:rsidR="00AC3939" w:rsidRPr="00BD6BF9">
        <w:t xml:space="preserve"> (as specified in clause 8, table 8)</w:t>
      </w:r>
      <w:r w:rsidRPr="00BD6BF9">
        <w:t>, the parameter shall be ignored by the responder.</w:t>
      </w:r>
    </w:p>
    <w:p w14:paraId="5CABBD24" w14:textId="77777777" w:rsidR="00375494" w:rsidRPr="00BD6BF9" w:rsidRDefault="00375494">
      <w:r w:rsidRPr="00BD6BF9">
        <w:t>If the originating SNDCP XID block includes a parameter with unsupported length or an out-of-range value, then the responder shall respond to the parameter with lengths and values set according to the responder's preference.</w:t>
      </w:r>
    </w:p>
    <w:p w14:paraId="4383F09C" w14:textId="77777777" w:rsidR="00375494" w:rsidRPr="00BD6BF9" w:rsidRDefault="00375494">
      <w:r w:rsidRPr="00BD6BF9">
        <w:t>If the originating SNDCP XID block includes parameter type 1 or 2 which violates the rules in subclause 6.8.1, the responder shall treat the parameter as not transmitted by the originator, and responds according to subclause 6.8.2.</w:t>
      </w:r>
    </w:p>
    <w:p w14:paraId="37B2650B" w14:textId="77777777" w:rsidR="00375494" w:rsidRPr="00BD6BF9" w:rsidRDefault="00375494">
      <w:r w:rsidRPr="00BD6BF9">
        <w:t>If the originating SNDCP XID block includes a parameter with duplicated instances, the subsequent instances of the duplicated parameter shall be ignored.</w:t>
      </w:r>
    </w:p>
    <w:p w14:paraId="51DB1EB4" w14:textId="77777777" w:rsidR="00375494" w:rsidRPr="00BD6BF9" w:rsidRDefault="00375494">
      <w:r w:rsidRPr="00BD6BF9">
        <w:t>If the originating SNDCP XID block is sent on LL</w:t>
      </w:r>
      <w:r w:rsidRPr="00BD6BF9">
        <w:noBreakHyphen/>
        <w:t>XID primitives and contains prohibited changes (see subclauses 6.5.1.2 and 6.6.1.2) to the parameters of compression entities used with acknowledged peer-to-peer LLC operation, then the responder shall respond with these parameters set to their previously-negotiated values.</w:t>
      </w:r>
    </w:p>
    <w:p w14:paraId="5E35B2B6" w14:textId="77777777" w:rsidR="00375494" w:rsidRPr="00BD6BF9" w:rsidRDefault="00375494">
      <w:r w:rsidRPr="00BD6BF9">
        <w:t xml:space="preserve">In the originating SNDCP XID block, excluding the collision scenarios described in subclause 6.5.1.1.3, when an assigned entity number is included with the P bit set to 1, the algorithm and the PCOMP and DCOMP fields shall be ignored if they are the same as the previously-assigned values. </w:t>
      </w:r>
      <w:r w:rsidRPr="00BD6BF9">
        <w:rPr>
          <w:snapToGrid w:val="0"/>
        </w:rPr>
        <w:t xml:space="preserve">If the algorithm and PCOMP or DCOMP </w:t>
      </w:r>
      <w:r w:rsidRPr="00BD6BF9">
        <w:t xml:space="preserve">fields are not the same as the previously-assigned values, then the Applicable NSAPIs field of the compression field in question shall </w:t>
      </w:r>
      <w:r w:rsidRPr="00BD6BF9">
        <w:lastRenderedPageBreak/>
        <w:t>be set to 0 in the response, and an SNSM-STATUS.request primitive with Cause "invalid XID command" shall be sent to the SM sub-layer. SM shall then deactivate all PDP contexts for this SAPI.</w:t>
      </w:r>
    </w:p>
    <w:p w14:paraId="4D15C95B" w14:textId="77777777" w:rsidR="00375494" w:rsidRPr="00BD6BF9" w:rsidRDefault="00375494">
      <w:r w:rsidRPr="00BD6BF9">
        <w:t>In the originating SNDCP XID block, if an unassigned entity number is included with the P bit set to 0, then the Applicable NSAPIs field in the response shall be set to 0.</w:t>
      </w:r>
    </w:p>
    <w:p w14:paraId="57DA8EB6" w14:textId="77777777" w:rsidR="00375494" w:rsidRPr="00BD6BF9" w:rsidRDefault="00375494">
      <w:r w:rsidRPr="00BD6BF9">
        <w:t>In the originating SNDCP XID block, excluding the collision scenarios described in subclause 6.5.1.1.3, if one or more of the PCOMP or DCOMP specified is already assigned to a different compression algorithm, then the Applicable NSAPIs field of the compression field in question shall be set to 0 in the response, and an SNSM-STATUS.request primitive with Cause "invalid XID command" shall be sent to the SM sub-layer. SM shall then deactivate all PDP contexts for this SAPI.</w:t>
      </w:r>
    </w:p>
    <w:p w14:paraId="76A1B01C" w14:textId="77777777" w:rsidR="00375494" w:rsidRPr="00BD6BF9" w:rsidRDefault="00375494">
      <w:pPr>
        <w:rPr>
          <w:snapToGrid w:val="0"/>
        </w:rPr>
      </w:pPr>
      <w:r w:rsidRPr="00BD6BF9">
        <w:rPr>
          <w:snapToGrid w:val="0"/>
        </w:rPr>
        <w:t>In the originating SNDCP XID block, if one or more new PCOMP or DCOMP values are specified for an existing compression algorithm, then the Applicable NSAPIs field of the compression field in question shall be set to 0 in the response, and an SNSM-STATUS.request primitive with Cause "invalid XID command" shall be sent to the SM sub-layer. SM shall then deactivate all PDP contexts for this SAPI.</w:t>
      </w:r>
    </w:p>
    <w:p w14:paraId="33EE13C4" w14:textId="77777777" w:rsidR="00375494" w:rsidRPr="00BD6BF9" w:rsidRDefault="00375494">
      <w:r w:rsidRPr="00BD6BF9">
        <w:t>If the responding SNDCP XID block includes a</w:t>
      </w:r>
      <w:r w:rsidR="00AC3939" w:rsidRPr="00BD6BF9">
        <w:t>n SNDCP XID</w:t>
      </w:r>
      <w:r w:rsidRPr="00BD6BF9">
        <w:t xml:space="preserve"> parameter with unrecognised </w:t>
      </w:r>
      <w:r w:rsidR="00AC3939" w:rsidRPr="00BD6BF9">
        <w:t xml:space="preserve">Parameter </w:t>
      </w:r>
      <w:r w:rsidRPr="00BD6BF9">
        <w:t>Type field</w:t>
      </w:r>
      <w:r w:rsidR="00AC3939" w:rsidRPr="00BD6BF9">
        <w:t xml:space="preserve"> (see clause 8, table 8)</w:t>
      </w:r>
      <w:r w:rsidRPr="00BD6BF9">
        <w:t>, unsupported length, an out-of-range value or a value violating the sense of negotiation, a parameter type 1 or 2 which violates the rules in subclause 6.8.1, a parameter with duplicated instances, contains prohibited changes (see subclauses 6.5.1.2 and 6.6.1.2) to the parameters of compression entities used with acknowledged peer-to-peer LLC operation when the SNDCP XID block is sent on LL</w:t>
      </w:r>
      <w:r w:rsidRPr="00BD6BF9">
        <w:noBreakHyphen/>
        <w:t>XID primitives, or a compression field with the P bit set to 1, then the originator shall ignore the block and reinitiate the negotiation. If the renegotiation fails for an implementation-specific number of times, the originating SNDCP layer shall send an SNSM-STATUS.request primitive with Cause "invalid XID response" to the SM sub-layer. SM shall then deactivate all PDP contexts for this SAPI.</w:t>
      </w:r>
    </w:p>
    <w:p w14:paraId="4F7907C4" w14:textId="77777777" w:rsidR="00375494" w:rsidRPr="00BD6BF9" w:rsidRDefault="00375494">
      <w:r w:rsidRPr="00BD6BF9">
        <w:t>If the LLC layer indicates that the XID parameter negotiation failed, by sending an LL</w:t>
      </w:r>
      <w:r w:rsidRPr="00BD6BF9">
        <w:noBreakHyphen/>
        <w:t>RELEASE.indication with Cause "no peer response" or an LL</w:t>
      </w:r>
      <w:r w:rsidRPr="00BD6BF9">
        <w:noBreakHyphen/>
        <w:t>STATUS.indication with Cause "no peer response", then, as an implementation option, the SNDCP layer may wait for an implementation-specific amount of time and re-invoke the XID negotiation procedure.</w:t>
      </w:r>
    </w:p>
    <w:p w14:paraId="712BC191" w14:textId="77777777" w:rsidR="00375494" w:rsidRPr="00BD6BF9" w:rsidRDefault="00375494">
      <w:pPr>
        <w:pStyle w:val="Heading2"/>
      </w:pPr>
      <w:bookmarkStart w:id="170" w:name="_Toc163166114"/>
      <w:r w:rsidRPr="00BD6BF9">
        <w:t>6.9</w:t>
      </w:r>
      <w:r w:rsidRPr="00BD6BF9">
        <w:tab/>
        <w:t>Data transfer</w:t>
      </w:r>
      <w:bookmarkEnd w:id="170"/>
    </w:p>
    <w:p w14:paraId="36ADCFF0" w14:textId="77777777" w:rsidR="00375494" w:rsidRPr="00BD6BF9" w:rsidRDefault="00375494">
      <w:pPr>
        <w:pStyle w:val="Heading3"/>
      </w:pPr>
      <w:bookmarkStart w:id="171" w:name="_Toc163166115"/>
      <w:r w:rsidRPr="00BD6BF9">
        <w:t>6.9.1</w:t>
      </w:r>
      <w:r w:rsidRPr="00BD6BF9">
        <w:tab/>
        <w:t>Acknowledged mode</w:t>
      </w:r>
      <w:bookmarkEnd w:id="171"/>
    </w:p>
    <w:p w14:paraId="450EF232" w14:textId="77777777" w:rsidR="00375494" w:rsidRPr="00BD6BF9" w:rsidRDefault="00375494">
      <w:r w:rsidRPr="00BD6BF9">
        <w:t>The SNDCP entity shall initiate acknowledged data transmission only if the PDP context for the NSAPI identified in the SN</w:t>
      </w:r>
      <w:r w:rsidRPr="00BD6BF9">
        <w:noBreakHyphen/>
        <w:t>DATA.request has been activated and if acknowledged LLC operation has been established.</w:t>
      </w:r>
    </w:p>
    <w:p w14:paraId="696E30FE" w14:textId="77777777" w:rsidR="00375494" w:rsidRPr="00BD6BF9" w:rsidRDefault="00375494">
      <w:r w:rsidRPr="00BD6BF9">
        <w:t>The N</w:t>
      </w:r>
      <w:r w:rsidRPr="00BD6BF9">
        <w:noBreakHyphen/>
        <w:t>PDU number in acknowledged mode is a number assigned to each N</w:t>
      </w:r>
      <w:r w:rsidRPr="00BD6BF9">
        <w:noBreakHyphen/>
        <w:t>PDU received by SNDCP through an SN</w:t>
      </w:r>
      <w:r w:rsidRPr="00BD6BF9">
        <w:noBreakHyphen/>
        <w:t>DATA.request</w:t>
      </w:r>
      <w:r w:rsidR="00FE3EBD" w:rsidRPr="00BD6BF9">
        <w:t xml:space="preserve"> and to each feedback N-PDU generated by a local compression entity</w:t>
      </w:r>
      <w:r w:rsidRPr="00BD6BF9">
        <w:t>. N</w:t>
      </w:r>
      <w:r w:rsidRPr="00BD6BF9">
        <w:noBreakHyphen/>
        <w:t>PDU numbers for different NSAPIs shall be assigned independently. The N</w:t>
      </w:r>
      <w:r w:rsidRPr="00BD6BF9">
        <w:noBreakHyphen/>
        <w:t>PDU number shall be included in the SNDCP header of the first segment of an N</w:t>
      </w:r>
      <w:r w:rsidRPr="00BD6BF9">
        <w:noBreakHyphen/>
        <w:t>PDU.</w:t>
      </w:r>
    </w:p>
    <w:p w14:paraId="435A6F64" w14:textId="77777777" w:rsidR="00FE3EBD" w:rsidRPr="00BD6BF9" w:rsidRDefault="00FE3EBD" w:rsidP="00FE3EBD">
      <w:pPr>
        <w:pStyle w:val="NO"/>
      </w:pPr>
      <w:r w:rsidRPr="00BD6BF9">
        <w:t>NOTE:</w:t>
      </w:r>
      <w:r w:rsidRPr="00BD6BF9">
        <w:tab/>
        <w:t>A feedback N-PDU can be e.g. a context state packet generated by a protocol control information compression entity using RFC</w:t>
      </w:r>
      <w:r w:rsidR="00375FC0" w:rsidRPr="00BD6BF9">
        <w:t> </w:t>
      </w:r>
      <w:r w:rsidRPr="00BD6BF9">
        <w:t>2507</w:t>
      </w:r>
      <w:r w:rsidR="00375FC0" w:rsidRPr="00BD6BF9">
        <w:t> </w:t>
      </w:r>
      <w:r w:rsidRPr="00BD6BF9">
        <w:t>[10] or a standalone feedback packet generated by a protocol control information compression entity using RFC</w:t>
      </w:r>
      <w:r w:rsidR="00375FC0" w:rsidRPr="00BD6BF9">
        <w:t> 5795 </w:t>
      </w:r>
      <w:r w:rsidRPr="00BD6BF9">
        <w:t>[12].</w:t>
      </w:r>
    </w:p>
    <w:p w14:paraId="7F70377A" w14:textId="77777777" w:rsidR="00375494" w:rsidRPr="00BD6BF9" w:rsidRDefault="00375494">
      <w:r w:rsidRPr="00BD6BF9">
        <w:t>Two variables, the Send N</w:t>
      </w:r>
      <w:r w:rsidRPr="00BD6BF9">
        <w:noBreakHyphen/>
        <w:t>PDU number and the Receive N</w:t>
      </w:r>
      <w:r w:rsidRPr="00BD6BF9">
        <w:noBreakHyphen/>
        <w:t>PDU number, shall be maintained for each NSAPI using acknowledged peer-to-peer LLC operation. When an NSAPI using acknowledged peer-to-peer LLC operation is activated, the Send N</w:t>
      </w:r>
      <w:r w:rsidRPr="00BD6BF9">
        <w:noBreakHyphen/>
        <w:t>PDU number and the Receive N</w:t>
      </w:r>
      <w:r w:rsidRPr="00BD6BF9">
        <w:noBreakHyphen/>
        <w:t>PDU number shall be set to 0. The Send N</w:t>
      </w:r>
      <w:r w:rsidRPr="00BD6BF9">
        <w:noBreakHyphen/>
        <w:t>PDU number and Receive N</w:t>
      </w:r>
      <w:r w:rsidRPr="00BD6BF9">
        <w:noBreakHyphen/>
        <w:t>PDU number shall also be set as described in subclause 5.1.2.22. Modulo 256 operation shall be applied to the Send N</w:t>
      </w:r>
      <w:r w:rsidRPr="00BD6BF9">
        <w:noBreakHyphen/>
        <w:t>PDU number and the Receive N</w:t>
      </w:r>
      <w:r w:rsidRPr="00BD6BF9">
        <w:noBreakHyphen/>
        <w:t>PDU number.</w:t>
      </w:r>
    </w:p>
    <w:p w14:paraId="0F0D2F98" w14:textId="77777777" w:rsidR="00375494" w:rsidRPr="00BD6BF9" w:rsidRDefault="00375494">
      <w:r w:rsidRPr="00BD6BF9">
        <w:t>Upon reception of an SN</w:t>
      </w:r>
      <w:r w:rsidRPr="00BD6BF9">
        <w:noBreakHyphen/>
        <w:t>DATA.request, the SNDCP entity shall assign to the N</w:t>
      </w:r>
      <w:r w:rsidRPr="00BD6BF9">
        <w:noBreakHyphen/>
        <w:t>PDU received the current value of the Send N</w:t>
      </w:r>
      <w:r w:rsidRPr="00BD6BF9">
        <w:noBreakHyphen/>
        <w:t>PDU number as the N</w:t>
      </w:r>
      <w:r w:rsidRPr="00BD6BF9">
        <w:noBreakHyphen/>
        <w:t>PDU number, increment the Send N</w:t>
      </w:r>
      <w:r w:rsidRPr="00BD6BF9">
        <w:noBreakHyphen/>
        <w:t>PDU number by 1, perform the compression and segmentation functions, then forward the SN</w:t>
      </w:r>
      <w:r w:rsidRPr="00BD6BF9">
        <w:noBreakHyphen/>
        <w:t>PDU(s) in LL</w:t>
      </w:r>
      <w:r w:rsidRPr="00BD6BF9">
        <w:noBreakHyphen/>
        <w:t>DATA.request to the LLC layer. If an N</w:t>
      </w:r>
      <w:r w:rsidRPr="00BD6BF9">
        <w:noBreakHyphen/>
        <w:t>PDU number is already present in the SN</w:t>
      </w:r>
      <w:r w:rsidRPr="00BD6BF9">
        <w:noBreakHyphen/>
        <w:t>DATA.request, then no new N</w:t>
      </w:r>
      <w:r w:rsidRPr="00BD6BF9">
        <w:noBreakHyphen/>
        <w:t>PDU number shall be assigned to the N</w:t>
      </w:r>
      <w:r w:rsidRPr="00BD6BF9">
        <w:noBreakHyphen/>
        <w:t>PDU, and the Send N</w:t>
      </w:r>
      <w:r w:rsidRPr="00BD6BF9">
        <w:noBreakHyphen/>
        <w:t>PDU number shall not be incremented. The N</w:t>
      </w:r>
      <w:r w:rsidRPr="00BD6BF9">
        <w:noBreakHyphen/>
        <w:t>PDU shall be stored into a buffer in the SNDCP entity. The buffered N</w:t>
      </w:r>
      <w:r w:rsidRPr="00BD6BF9">
        <w:noBreakHyphen/>
        <w:t>PDU shall be deleted when the SN</w:t>
      </w:r>
      <w:r w:rsidRPr="00BD6BF9">
        <w:noBreakHyphen/>
        <w:t>DATA PDU carrying the last segment of the N</w:t>
      </w:r>
      <w:r w:rsidRPr="00BD6BF9">
        <w:noBreakHyphen/>
        <w:t>PDU is confirmed by an LL</w:t>
      </w:r>
      <w:r w:rsidRPr="00BD6BF9">
        <w:noBreakHyphen/>
        <w:t>DATA.confirm primitive, or when the entire N</w:t>
      </w:r>
      <w:r w:rsidRPr="00BD6BF9">
        <w:noBreakHyphen/>
        <w:t>PDU is confirmed by an SNSM-SEQUENCE.indication primitive.</w:t>
      </w:r>
    </w:p>
    <w:p w14:paraId="07E79FD5" w14:textId="77777777" w:rsidR="00FE3EBD" w:rsidRPr="00BD6BF9" w:rsidRDefault="00FE3EBD">
      <w:r w:rsidRPr="00BD6BF9">
        <w:lastRenderedPageBreak/>
        <w:t>Upon reception of a feedback N-PDU generated by a local compression entity, the SNDCP entity shall assign to the feedback N</w:t>
      </w:r>
      <w:r w:rsidRPr="00BD6BF9">
        <w:noBreakHyphen/>
        <w:t>PDU the current value of the Send N</w:t>
      </w:r>
      <w:r w:rsidRPr="00BD6BF9">
        <w:noBreakHyphen/>
        <w:t>PDU number as the N</w:t>
      </w:r>
      <w:r w:rsidRPr="00BD6BF9">
        <w:noBreakHyphen/>
        <w:t>PDU number, increment the Send N</w:t>
      </w:r>
      <w:r w:rsidRPr="00BD6BF9">
        <w:noBreakHyphen/>
        <w:t>PDU number by 1, perform segmentation functions if required, then forward the SN</w:t>
      </w:r>
      <w:r w:rsidRPr="00BD6BF9">
        <w:noBreakHyphen/>
        <w:t>PDU(s) in LL</w:t>
      </w:r>
      <w:r w:rsidRPr="00BD6BF9">
        <w:noBreakHyphen/>
        <w:t xml:space="preserve">DATA.request to the LLC layer. </w:t>
      </w:r>
    </w:p>
    <w:p w14:paraId="5BEB580A" w14:textId="77777777" w:rsidR="00375494" w:rsidRPr="00BD6BF9" w:rsidRDefault="00375494">
      <w:r w:rsidRPr="00BD6BF9">
        <w:t>During normal operation (i.e. not in the recovery state), when the peer SNDCP entity receives the SN</w:t>
      </w:r>
      <w:r w:rsidRPr="00BD6BF9">
        <w:noBreakHyphen/>
        <w:t>PDU(s) in an LL</w:t>
      </w:r>
      <w:r w:rsidRPr="00BD6BF9">
        <w:noBreakHyphen/>
        <w:t>DATA.indication primitive, the SNDCP entity shall reassemble and decompress the SN</w:t>
      </w:r>
      <w:r w:rsidRPr="00BD6BF9">
        <w:noBreakHyphen/>
        <w:t>PDU(s), increment the Receive N</w:t>
      </w:r>
      <w:r w:rsidRPr="00BD6BF9">
        <w:noBreakHyphen/>
        <w:t>PDU number by 1, and</w:t>
      </w:r>
      <w:r w:rsidR="00FE3EBD" w:rsidRPr="00BD6BF9">
        <w:t xml:space="preserve">, if the decompression is successful, </w:t>
      </w:r>
      <w:r w:rsidRPr="00BD6BF9">
        <w:t xml:space="preserve"> forward the N</w:t>
      </w:r>
      <w:r w:rsidRPr="00BD6BF9">
        <w:noBreakHyphen/>
        <w:t>PDU to the SNDCP user with the SN</w:t>
      </w:r>
      <w:r w:rsidRPr="00BD6BF9">
        <w:noBreakHyphen/>
        <w:t>DATA.indication. The correct SNDCP user is identified by the NSAPI field in the SN</w:t>
      </w:r>
      <w:r w:rsidRPr="00BD6BF9">
        <w:noBreakHyphen/>
        <w:t>PDU(s).</w:t>
      </w:r>
    </w:p>
    <w:p w14:paraId="6E9D512B" w14:textId="77777777" w:rsidR="00375494" w:rsidRPr="00BD6BF9" w:rsidRDefault="00375494">
      <w:pPr>
        <w:keepNext/>
      </w:pPr>
      <w:r w:rsidRPr="00BD6BF9">
        <w:t>In the recovery state, after reassembling and decompressing the SN</w:t>
      </w:r>
      <w:r w:rsidRPr="00BD6BF9">
        <w:noBreakHyphen/>
        <w:t>PDU(s):</w:t>
      </w:r>
    </w:p>
    <w:p w14:paraId="243FE126" w14:textId="77777777" w:rsidR="00375494" w:rsidRPr="00BD6BF9" w:rsidRDefault="00375494">
      <w:pPr>
        <w:pStyle w:val="B1"/>
      </w:pPr>
      <w:r w:rsidRPr="00BD6BF9">
        <w:t>-</w:t>
      </w:r>
      <w:r w:rsidRPr="00BD6BF9">
        <w:tab/>
        <w:t>if the N</w:t>
      </w:r>
      <w:r w:rsidRPr="00BD6BF9">
        <w:noBreakHyphen/>
        <w:t>PDU number of the received N</w:t>
      </w:r>
      <w:r w:rsidRPr="00BD6BF9">
        <w:noBreakHyphen/>
        <w:t>PDU is equal to the Receive N</w:t>
      </w:r>
      <w:r w:rsidRPr="00BD6BF9">
        <w:noBreakHyphen/>
        <w:t>PDU number, then the Receive N</w:t>
      </w:r>
      <w:r w:rsidRPr="00BD6BF9">
        <w:noBreakHyphen/>
        <w:t>PDU number shall be incremented by 1, the recovery state shall be exited and normal operation shall resume for the received N</w:t>
      </w:r>
      <w:r w:rsidRPr="00BD6BF9">
        <w:noBreakHyphen/>
        <w:t>PDU and all subsequently-received N</w:t>
      </w:r>
      <w:r w:rsidRPr="00BD6BF9">
        <w:noBreakHyphen/>
        <w:t>PDUs; and</w:t>
      </w:r>
    </w:p>
    <w:p w14:paraId="41AD3277" w14:textId="77777777" w:rsidR="00375494" w:rsidRPr="00BD6BF9" w:rsidRDefault="00375494">
      <w:pPr>
        <w:pStyle w:val="B1"/>
      </w:pPr>
      <w:r w:rsidRPr="00BD6BF9">
        <w:t>-</w:t>
      </w:r>
      <w:r w:rsidRPr="00BD6BF9">
        <w:tab/>
        <w:t>otherwise, the N</w:t>
      </w:r>
      <w:r w:rsidRPr="00BD6BF9">
        <w:noBreakHyphen/>
        <w:t>PDU shall be discarded.</w:t>
      </w:r>
    </w:p>
    <w:p w14:paraId="2C75D9E5" w14:textId="77777777" w:rsidR="00375494" w:rsidRPr="00BD6BF9" w:rsidRDefault="00375494">
      <w:r w:rsidRPr="00BD6BF9">
        <w:t>After the SNDCP entity in the SGSN receives an SNSM-STOP-ASSIGN.indication primitive for an NSAPI using acknowledged peer-to-peer LLC operation, it shall stop assigning N</w:t>
      </w:r>
      <w:r w:rsidRPr="00BD6BF9">
        <w:noBreakHyphen/>
        <w:t>PDU number to N</w:t>
      </w:r>
      <w:r w:rsidRPr="00BD6BF9">
        <w:noBreakHyphen/>
        <w:t>PDUs received through the SN</w:t>
      </w:r>
      <w:r w:rsidRPr="00BD6BF9">
        <w:noBreakHyphen/>
        <w:t>DATA.request primitive.</w:t>
      </w:r>
    </w:p>
    <w:p w14:paraId="4034F7CA" w14:textId="77777777" w:rsidR="00375494" w:rsidRPr="00BD6BF9" w:rsidRDefault="00375494">
      <w:r w:rsidRPr="00BD6BF9">
        <w:t>If an SN</w:t>
      </w:r>
      <w:r w:rsidRPr="00BD6BF9">
        <w:noBreakHyphen/>
        <w:t>DATA PDU (T bit set to 0) is received by an NSAPI that does not use acknowledged mode, the PDU shall be ignored without error notification.</w:t>
      </w:r>
    </w:p>
    <w:bookmarkStart w:id="172" w:name="_MON_1073919519"/>
    <w:bookmarkEnd w:id="172"/>
    <w:bookmarkStart w:id="173" w:name="_MON_992956868"/>
    <w:bookmarkEnd w:id="173"/>
    <w:p w14:paraId="4B12D2CE" w14:textId="77777777" w:rsidR="00375494" w:rsidRPr="00BD6BF9" w:rsidRDefault="00375494">
      <w:pPr>
        <w:pStyle w:val="TH"/>
      </w:pPr>
      <w:r w:rsidRPr="00BD6BF9">
        <w:object w:dxaOrig="8506" w:dyaOrig="2887" w14:anchorId="16E6E3CB">
          <v:shape id="_x0000_i1036" type="#_x0000_t75" style="width:425.5pt;height:144.5pt" o:ole="" fillcolor="window">
            <v:imagedata r:id="rId34" o:title=""/>
          </v:shape>
          <o:OLEObject Type="Embed" ProgID="Word.Picture.8" ShapeID="_x0000_i1036" DrawAspect="Content" ObjectID="_1821939908" r:id="rId35"/>
        </w:object>
      </w:r>
    </w:p>
    <w:p w14:paraId="2C2DFB2F" w14:textId="77777777" w:rsidR="00375494" w:rsidRPr="00BD6BF9" w:rsidRDefault="00375494">
      <w:pPr>
        <w:pStyle w:val="TF"/>
      </w:pPr>
      <w:r w:rsidRPr="00BD6BF9">
        <w:t>Figure </w:t>
      </w:r>
      <w:r w:rsidRPr="00BD6BF9">
        <w:rPr>
          <w:noProof/>
        </w:rPr>
        <w:t>13</w:t>
      </w:r>
      <w:r w:rsidRPr="00BD6BF9">
        <w:t>: SNDCP acknowledged data transfer</w:t>
      </w:r>
    </w:p>
    <w:p w14:paraId="7B0A0573" w14:textId="77777777" w:rsidR="00375494" w:rsidRPr="00BD6BF9" w:rsidRDefault="00375494">
      <w:pPr>
        <w:pStyle w:val="Heading3"/>
      </w:pPr>
      <w:bookmarkStart w:id="174" w:name="_Toc163166116"/>
      <w:r w:rsidRPr="00BD6BF9">
        <w:t>6.9.2</w:t>
      </w:r>
      <w:r w:rsidRPr="00BD6BF9">
        <w:tab/>
        <w:t>Unacknowledged mode</w:t>
      </w:r>
      <w:bookmarkEnd w:id="174"/>
    </w:p>
    <w:p w14:paraId="4A8002A4" w14:textId="77777777" w:rsidR="00375494" w:rsidRPr="00BD6BF9" w:rsidRDefault="00375494">
      <w:r w:rsidRPr="00BD6BF9">
        <w:t>The SNDCP entity shall initiate unacknowledged data transmission only if the PDP context for the NSAPI identified in the SN</w:t>
      </w:r>
      <w:r w:rsidRPr="00BD6BF9">
        <w:noBreakHyphen/>
        <w:t>DATA.request has been activated. The SNDCP entity may initiate unacknowledged data transmission even if the acknowledged peer-to-peer operation is not established for that NSAPI.</w:t>
      </w:r>
    </w:p>
    <w:p w14:paraId="2BF21CC7" w14:textId="77777777" w:rsidR="00375494" w:rsidRPr="00BD6BF9" w:rsidRDefault="00375494">
      <w:r w:rsidRPr="00BD6BF9">
        <w:t>The N</w:t>
      </w:r>
      <w:r w:rsidRPr="00BD6BF9">
        <w:noBreakHyphen/>
        <w:t>PDU number in unacknowledged mode is a number assigned to each N</w:t>
      </w:r>
      <w:r w:rsidRPr="00BD6BF9">
        <w:noBreakHyphen/>
        <w:t>PDU received by SNDCP through an SN</w:t>
      </w:r>
      <w:r w:rsidRPr="00BD6BF9">
        <w:noBreakHyphen/>
        <w:t>UNITDATA.request</w:t>
      </w:r>
      <w:r w:rsidR="00FE3EBD" w:rsidRPr="00BD6BF9">
        <w:t xml:space="preserve"> and to each feedback N-PDU generated by a local compression entity</w:t>
      </w:r>
      <w:r w:rsidRPr="00BD6BF9">
        <w:t>. N</w:t>
      </w:r>
      <w:r w:rsidRPr="00BD6BF9">
        <w:noBreakHyphen/>
        <w:t>PDU numbers for different NSAPIs shall be assigned independently. The N</w:t>
      </w:r>
      <w:r w:rsidRPr="00BD6BF9">
        <w:noBreakHyphen/>
        <w:t>PDU number shall be included in the SNDCP header of every SN</w:t>
      </w:r>
      <w:r w:rsidRPr="00BD6BF9">
        <w:noBreakHyphen/>
        <w:t>UNITDATA PDU.</w:t>
      </w:r>
    </w:p>
    <w:p w14:paraId="0246D7E9" w14:textId="77777777" w:rsidR="00FE3EBD" w:rsidRPr="00BD6BF9" w:rsidRDefault="00FE3EBD" w:rsidP="00FE3EBD">
      <w:pPr>
        <w:pStyle w:val="NO"/>
      </w:pPr>
      <w:r w:rsidRPr="00BD6BF9">
        <w:t>NOTE:</w:t>
      </w:r>
      <w:r w:rsidRPr="00BD6BF9">
        <w:tab/>
        <w:t>A feedback N-PDU can be e.g. a context state packet generated by a protocol control information compression entity using RFC</w:t>
      </w:r>
      <w:r w:rsidR="00375FC0" w:rsidRPr="00BD6BF9">
        <w:t> </w:t>
      </w:r>
      <w:r w:rsidRPr="00BD6BF9">
        <w:t>2507</w:t>
      </w:r>
      <w:r w:rsidR="00375FC0" w:rsidRPr="00BD6BF9">
        <w:t> </w:t>
      </w:r>
      <w:r w:rsidRPr="00BD6BF9">
        <w:t>[10] or a standalone feedback packet generated by a protocol control information compression entity using RFC</w:t>
      </w:r>
      <w:r w:rsidR="00375FC0" w:rsidRPr="00BD6BF9">
        <w:t> 5795 </w:t>
      </w:r>
      <w:r w:rsidRPr="00BD6BF9">
        <w:t>[12].</w:t>
      </w:r>
    </w:p>
    <w:p w14:paraId="72D5C269" w14:textId="77777777" w:rsidR="00375494" w:rsidRPr="00BD6BF9" w:rsidRDefault="00375494">
      <w:r w:rsidRPr="00BD6BF9">
        <w:t>A variable, the Send N</w:t>
      </w:r>
      <w:r w:rsidRPr="00BD6BF9">
        <w:noBreakHyphen/>
        <w:t>PDU number (unacknowledged), shall be maintained for each NSAPI using unacknowledged peer-to-peer LLC operation. When an NSAPI using unacknowledged peer-to-peer LLC operation is activated, the Send N</w:t>
      </w:r>
      <w:r w:rsidRPr="00BD6BF9">
        <w:noBreakHyphen/>
        <w:t>PDU number (unacknowledged) shall be set to 0. The Send N</w:t>
      </w:r>
      <w:r w:rsidRPr="00BD6BF9">
        <w:noBreakHyphen/>
        <w:t>PDU number (unacknowledged) shall also be set as described in subclauses 5.1.2.1 and 5.1.2.22. Modulo 4096 operation shall be applied to the Send N</w:t>
      </w:r>
      <w:r w:rsidRPr="00BD6BF9">
        <w:noBreakHyphen/>
        <w:t>PDU number (unacknowledged).</w:t>
      </w:r>
    </w:p>
    <w:p w14:paraId="0D901BE7" w14:textId="77777777" w:rsidR="00375494" w:rsidRPr="00BD6BF9" w:rsidRDefault="00375494">
      <w:r w:rsidRPr="00BD6BF9">
        <w:t>Upon reception of an SN</w:t>
      </w:r>
      <w:r w:rsidRPr="00BD6BF9">
        <w:noBreakHyphen/>
        <w:t>UNITDATA.request, the SNDCP entity shall assign the current value of the Send N</w:t>
      </w:r>
      <w:r w:rsidRPr="00BD6BF9">
        <w:noBreakHyphen/>
        <w:t>PDU number (unacknowledged) as the N</w:t>
      </w:r>
      <w:r w:rsidRPr="00BD6BF9">
        <w:noBreakHyphen/>
        <w:t>PDU number of the N</w:t>
      </w:r>
      <w:r w:rsidRPr="00BD6BF9">
        <w:noBreakHyphen/>
        <w:t>PDU received, increment Send N</w:t>
      </w:r>
      <w:r w:rsidRPr="00BD6BF9">
        <w:noBreakHyphen/>
        <w:t xml:space="preserve">PDU number </w:t>
      </w:r>
      <w:r w:rsidRPr="00BD6BF9">
        <w:lastRenderedPageBreak/>
        <w:t>(unacknowledged) by 1, compress and segment the information, then forward the SN</w:t>
      </w:r>
      <w:r w:rsidRPr="00BD6BF9">
        <w:noBreakHyphen/>
        <w:t>PDU(s) in LL</w:t>
      </w:r>
      <w:r w:rsidRPr="00BD6BF9">
        <w:noBreakHyphen/>
        <w:t>UNITDATA.request to the LLC layer. The N</w:t>
      </w:r>
      <w:r w:rsidRPr="00BD6BF9">
        <w:noBreakHyphen/>
        <w:t>PDU shall be deleted immediately after the data has been delivered to the LLC layer.</w:t>
      </w:r>
    </w:p>
    <w:p w14:paraId="6C8B2ABB" w14:textId="77777777" w:rsidR="00FE3EBD" w:rsidRPr="00BD6BF9" w:rsidRDefault="00FE3EBD" w:rsidP="00FE3EBD">
      <w:r w:rsidRPr="00BD6BF9">
        <w:t>Upon reception of a feedback N-PDU generated by a local compression entity, the SNDCP entity shall assign the current value of the Send N</w:t>
      </w:r>
      <w:r w:rsidRPr="00BD6BF9">
        <w:noBreakHyphen/>
        <w:t>PDU number (unacknowledged) as the N</w:t>
      </w:r>
      <w:r w:rsidRPr="00BD6BF9">
        <w:noBreakHyphen/>
        <w:t>PDU number of the feedback N</w:t>
      </w:r>
      <w:r w:rsidRPr="00BD6BF9">
        <w:noBreakHyphen/>
        <w:t>PDU, increment the Send N</w:t>
      </w:r>
      <w:r w:rsidRPr="00BD6BF9">
        <w:noBreakHyphen/>
        <w:t>PDU number (unacknowledged) by 1, perform segmentation functions if required, then forward the SN</w:t>
      </w:r>
      <w:r w:rsidRPr="00BD6BF9">
        <w:noBreakHyphen/>
        <w:t>PDU(s) in LL</w:t>
      </w:r>
      <w:r w:rsidRPr="00BD6BF9">
        <w:noBreakHyphen/>
        <w:t>UNITDATA.request to the LLC layer. The N</w:t>
      </w:r>
      <w:r w:rsidRPr="00BD6BF9">
        <w:noBreakHyphen/>
        <w:t>PDU shall be deleted immediately after the data has been delivered to the LLC layer.</w:t>
      </w:r>
    </w:p>
    <w:p w14:paraId="31F34284" w14:textId="77777777" w:rsidR="00375494" w:rsidRPr="00BD6BF9" w:rsidRDefault="00375494">
      <w:r w:rsidRPr="00BD6BF9">
        <w:t>When the peer SNDCP entity receives the SN</w:t>
      </w:r>
      <w:r w:rsidRPr="00BD6BF9">
        <w:noBreakHyphen/>
        <w:t>PDU(s) in the LL</w:t>
      </w:r>
      <w:r w:rsidRPr="00BD6BF9">
        <w:noBreakHyphen/>
        <w:t>UNITDATA.indication primitive, the SNDCP entity shall reassemble and decompress the SN</w:t>
      </w:r>
      <w:r w:rsidRPr="00BD6BF9">
        <w:noBreakHyphen/>
        <w:t>PDU(s), then forwards</w:t>
      </w:r>
      <w:r w:rsidR="00FE3EBD" w:rsidRPr="00BD6BF9">
        <w:t xml:space="preserve"> the N</w:t>
      </w:r>
      <w:r w:rsidR="00FE3EBD" w:rsidRPr="00BD6BF9">
        <w:noBreakHyphen/>
        <w:t>PDU</w:t>
      </w:r>
      <w:r w:rsidRPr="00BD6BF9">
        <w:t xml:space="preserve"> to the SNDCP user with the SN</w:t>
      </w:r>
      <w:r w:rsidRPr="00BD6BF9">
        <w:noBreakHyphen/>
        <w:t>UNITDATA.indication. The correct SNDCP user is identified by the NSAPI field in the SN</w:t>
      </w:r>
      <w:r w:rsidRPr="00BD6BF9">
        <w:noBreakHyphen/>
        <w:t>PDU(s).</w:t>
      </w:r>
    </w:p>
    <w:p w14:paraId="5C4BA216" w14:textId="77777777" w:rsidR="00375494" w:rsidRPr="00BD6BF9" w:rsidRDefault="00375494">
      <w:r w:rsidRPr="00BD6BF9">
        <w:t>If an SN</w:t>
      </w:r>
      <w:r w:rsidRPr="00BD6BF9">
        <w:noBreakHyphen/>
        <w:t>UNITDATA PDU (T bit set to 1) is received by an NSAPI that does not use unacknowledged mode, the PDU shall be ignored without error notification.</w:t>
      </w:r>
    </w:p>
    <w:p w14:paraId="5C96018E" w14:textId="77777777" w:rsidR="00375494" w:rsidRPr="00BD6BF9" w:rsidRDefault="00375494">
      <w:r w:rsidRPr="00BD6BF9">
        <w:t>The SNDCP entity shall detect lost SN</w:t>
      </w:r>
      <w:r w:rsidRPr="00BD6BF9">
        <w:noBreakHyphen/>
        <w:t>PDUs. The SNDCP entity shall discard duplicate SN</w:t>
      </w:r>
      <w:r w:rsidRPr="00BD6BF9">
        <w:noBreakHyphen/>
        <w:t>PDUs and re-order out-of-sequence SN</w:t>
      </w:r>
      <w:r w:rsidRPr="00BD6BF9">
        <w:noBreakHyphen/>
        <w:t>PDUs, if possible.</w:t>
      </w:r>
    </w:p>
    <w:bookmarkStart w:id="175" w:name="_MON_1073919520"/>
    <w:bookmarkStart w:id="176" w:name="_MON_1073973630"/>
    <w:bookmarkStart w:id="177" w:name="_MON_1073973799"/>
    <w:bookmarkEnd w:id="175"/>
    <w:bookmarkEnd w:id="176"/>
    <w:bookmarkEnd w:id="177"/>
    <w:bookmarkStart w:id="178" w:name="_MON_992956870"/>
    <w:bookmarkEnd w:id="178"/>
    <w:p w14:paraId="01C67D15" w14:textId="77777777" w:rsidR="00375494" w:rsidRPr="00BD6BF9" w:rsidRDefault="00375494">
      <w:pPr>
        <w:pStyle w:val="TH"/>
      </w:pPr>
      <w:r w:rsidRPr="00BD6BF9">
        <w:object w:dxaOrig="8506" w:dyaOrig="2743" w14:anchorId="32BDA522">
          <v:shape id="_x0000_i1037" type="#_x0000_t75" style="width:425.5pt;height:137pt" o:ole="">
            <v:imagedata r:id="rId36" o:title=""/>
          </v:shape>
          <o:OLEObject Type="Embed" ProgID="Word.Picture.8" ShapeID="_x0000_i1037" DrawAspect="Content" ObjectID="_1821939909" r:id="rId37"/>
        </w:object>
      </w:r>
    </w:p>
    <w:p w14:paraId="36B92F99" w14:textId="77777777" w:rsidR="00375494" w:rsidRPr="00BD6BF9" w:rsidRDefault="00375494">
      <w:pPr>
        <w:pStyle w:val="TF"/>
      </w:pPr>
      <w:r w:rsidRPr="00BD6BF9">
        <w:t>Figure </w:t>
      </w:r>
      <w:r w:rsidRPr="00BD6BF9">
        <w:rPr>
          <w:noProof/>
        </w:rPr>
        <w:t>14</w:t>
      </w:r>
      <w:r w:rsidRPr="00BD6BF9">
        <w:t>: SNDCP unacknowledged data transfer</w:t>
      </w:r>
    </w:p>
    <w:p w14:paraId="7963D76C" w14:textId="77777777" w:rsidR="00375494" w:rsidRPr="00BD6BF9" w:rsidRDefault="00375494">
      <w:pPr>
        <w:pStyle w:val="Heading2"/>
      </w:pPr>
      <w:bookmarkStart w:id="179" w:name="_Toc163166117"/>
      <w:r w:rsidRPr="00BD6BF9">
        <w:t>6.10</w:t>
      </w:r>
      <w:r w:rsidRPr="00BD6BF9">
        <w:tab/>
        <w:t>Possible combinations of SNDCP protocol functions and their connection to service access points</w:t>
      </w:r>
      <w:bookmarkEnd w:id="179"/>
    </w:p>
    <w:p w14:paraId="064C4F16" w14:textId="77777777" w:rsidR="00375494" w:rsidRPr="00BD6BF9" w:rsidRDefault="00375494">
      <w:pPr>
        <w:keepNext/>
      </w:pPr>
      <w:r w:rsidRPr="00BD6BF9">
        <w:t>The following combinations of SNDCP protocol functions are allowed:</w:t>
      </w:r>
    </w:p>
    <w:p w14:paraId="3882B46B" w14:textId="77777777" w:rsidR="00375494" w:rsidRPr="00BD6BF9" w:rsidRDefault="00375494">
      <w:pPr>
        <w:pStyle w:val="B1"/>
      </w:pPr>
      <w:r w:rsidRPr="00BD6BF9">
        <w:t>-</w:t>
      </w:r>
      <w:r w:rsidRPr="00BD6BF9">
        <w:tab/>
        <w:t>One or several NSAPIs may use one SAPI.</w:t>
      </w:r>
    </w:p>
    <w:p w14:paraId="095033E8" w14:textId="77777777" w:rsidR="00375494" w:rsidRPr="00BD6BF9" w:rsidRDefault="00375494">
      <w:pPr>
        <w:pStyle w:val="B1"/>
      </w:pPr>
      <w:r w:rsidRPr="00BD6BF9">
        <w:t>-</w:t>
      </w:r>
      <w:r w:rsidRPr="00BD6BF9">
        <w:tab/>
        <w:t>Only one SAPI shall be used by one NSAPI.</w:t>
      </w:r>
    </w:p>
    <w:p w14:paraId="64E4063F" w14:textId="77777777" w:rsidR="00375494" w:rsidRPr="00BD6BF9" w:rsidRDefault="00375494">
      <w:pPr>
        <w:pStyle w:val="B1"/>
      </w:pPr>
      <w:r w:rsidRPr="00BD6BF9">
        <w:t>-</w:t>
      </w:r>
      <w:r w:rsidRPr="00BD6BF9">
        <w:tab/>
        <w:t>One or several NSAPIs may use the same protocol control information compression entity.</w:t>
      </w:r>
    </w:p>
    <w:p w14:paraId="1AD09D38" w14:textId="77777777" w:rsidR="00375494" w:rsidRPr="00BD6BF9" w:rsidRDefault="00375494">
      <w:pPr>
        <w:pStyle w:val="B1"/>
      </w:pPr>
      <w:r w:rsidRPr="00BD6BF9">
        <w:t>-</w:t>
      </w:r>
      <w:r w:rsidRPr="00BD6BF9">
        <w:tab/>
        <w:t>One NSAPI may use zero or one protocol control information compression entities.</w:t>
      </w:r>
    </w:p>
    <w:p w14:paraId="502C2A43" w14:textId="77777777" w:rsidR="00375494" w:rsidRPr="00BD6BF9" w:rsidRDefault="00375494">
      <w:pPr>
        <w:pStyle w:val="B1"/>
      </w:pPr>
      <w:r w:rsidRPr="00BD6BF9">
        <w:t>-</w:t>
      </w:r>
      <w:r w:rsidRPr="00BD6BF9">
        <w:tab/>
        <w:t>One or several NSAPIs may use the same data compression entity.</w:t>
      </w:r>
    </w:p>
    <w:p w14:paraId="495E19AA" w14:textId="77777777" w:rsidR="00375494" w:rsidRPr="00BD6BF9" w:rsidRDefault="00375494">
      <w:pPr>
        <w:pStyle w:val="B1"/>
      </w:pPr>
      <w:r w:rsidRPr="00BD6BF9">
        <w:t>-</w:t>
      </w:r>
      <w:r w:rsidRPr="00BD6BF9">
        <w:tab/>
        <w:t>One NSAPI may use zero or one data compression entities.</w:t>
      </w:r>
    </w:p>
    <w:p w14:paraId="3A0B79FB" w14:textId="77777777" w:rsidR="00375494" w:rsidRPr="00BD6BF9" w:rsidRDefault="00375494">
      <w:pPr>
        <w:pStyle w:val="B1"/>
      </w:pPr>
      <w:r w:rsidRPr="00BD6BF9">
        <w:t>-</w:t>
      </w:r>
      <w:r w:rsidRPr="00BD6BF9">
        <w:tab/>
        <w:t>Separate data compression entities shall be used for SN</w:t>
      </w:r>
      <w:r w:rsidRPr="00BD6BF9">
        <w:noBreakHyphen/>
        <w:t>DATA and SN</w:t>
      </w:r>
      <w:r w:rsidRPr="00BD6BF9">
        <w:noBreakHyphen/>
        <w:t>UNITDATA PDUs.</w:t>
      </w:r>
    </w:p>
    <w:p w14:paraId="65536940" w14:textId="77777777" w:rsidR="00375494" w:rsidRPr="00BD6BF9" w:rsidRDefault="00375494">
      <w:pPr>
        <w:pStyle w:val="B1"/>
      </w:pPr>
      <w:r w:rsidRPr="00BD6BF9">
        <w:t>-</w:t>
      </w:r>
      <w:r w:rsidRPr="00BD6BF9">
        <w:tab/>
        <w:t>Separate protocol control information compression entities shall be used for SN</w:t>
      </w:r>
      <w:r w:rsidRPr="00BD6BF9">
        <w:noBreakHyphen/>
        <w:t>DATA and SN</w:t>
      </w:r>
      <w:r w:rsidRPr="00BD6BF9">
        <w:noBreakHyphen/>
        <w:t>UNITDATA PDUs.</w:t>
      </w:r>
    </w:p>
    <w:p w14:paraId="4BF998A3" w14:textId="77777777" w:rsidR="00375494" w:rsidRPr="00BD6BF9" w:rsidRDefault="00375494">
      <w:pPr>
        <w:pStyle w:val="B1"/>
      </w:pPr>
      <w:r w:rsidRPr="00BD6BF9">
        <w:t>-</w:t>
      </w:r>
      <w:r w:rsidRPr="00BD6BF9">
        <w:tab/>
        <w:t>One data compression entity shall be connected to one SAPI.</w:t>
      </w:r>
    </w:p>
    <w:p w14:paraId="41617DA1" w14:textId="77777777" w:rsidR="00375494" w:rsidRPr="00BD6BF9" w:rsidRDefault="00375494">
      <w:pPr>
        <w:pStyle w:val="B1"/>
      </w:pPr>
      <w:r w:rsidRPr="00BD6BF9">
        <w:t>-</w:t>
      </w:r>
      <w:r w:rsidRPr="00BD6BF9">
        <w:tab/>
        <w:t>One protocol control information compression entity shall be connected to one SAPI.</w:t>
      </w:r>
    </w:p>
    <w:p w14:paraId="541D7037" w14:textId="77777777" w:rsidR="00375494" w:rsidRPr="00BD6BF9" w:rsidRDefault="00375494">
      <w:pPr>
        <w:pStyle w:val="B1"/>
      </w:pPr>
      <w:r w:rsidRPr="00BD6BF9">
        <w:t>-</w:t>
      </w:r>
      <w:r w:rsidRPr="00BD6BF9">
        <w:tab/>
        <w:t>One or several protocol control information compression entities may be connected to the same data compression entity.</w:t>
      </w:r>
    </w:p>
    <w:p w14:paraId="0866C8F2" w14:textId="77777777" w:rsidR="00375494" w:rsidRPr="00BD6BF9" w:rsidRDefault="00375494">
      <w:pPr>
        <w:pStyle w:val="B1"/>
      </w:pPr>
      <w:r w:rsidRPr="00BD6BF9">
        <w:lastRenderedPageBreak/>
        <w:t>-</w:t>
      </w:r>
      <w:r w:rsidRPr="00BD6BF9">
        <w:tab/>
        <w:t>One protocol control information compression entity shall be connected to zero, one, or several data compression entities.</w:t>
      </w:r>
    </w:p>
    <w:p w14:paraId="6A37B305" w14:textId="77777777" w:rsidR="00375494" w:rsidRPr="00BD6BF9" w:rsidRDefault="00375494">
      <w:pPr>
        <w:pStyle w:val="Heading1"/>
      </w:pPr>
      <w:bookmarkStart w:id="180" w:name="_Toc163166118"/>
      <w:r w:rsidRPr="00BD6BF9">
        <w:t>7</w:t>
      </w:r>
      <w:r w:rsidRPr="00BD6BF9">
        <w:tab/>
        <w:t>Definition of SN</w:t>
      </w:r>
      <w:r w:rsidRPr="00BD6BF9">
        <w:noBreakHyphen/>
        <w:t>PDU</w:t>
      </w:r>
      <w:bookmarkEnd w:id="180"/>
    </w:p>
    <w:p w14:paraId="75DBAF1D" w14:textId="77777777" w:rsidR="00375494" w:rsidRPr="00BD6BF9" w:rsidRDefault="00375494">
      <w:pPr>
        <w:pStyle w:val="Heading2"/>
      </w:pPr>
      <w:bookmarkStart w:id="181" w:name="_Toc163166119"/>
      <w:r w:rsidRPr="00BD6BF9">
        <w:t>7.1</w:t>
      </w:r>
      <w:r w:rsidRPr="00BD6BF9">
        <w:tab/>
        <w:t>Format convention</w:t>
      </w:r>
      <w:bookmarkEnd w:id="181"/>
    </w:p>
    <w:p w14:paraId="07D9E5BF" w14:textId="77777777" w:rsidR="00375494" w:rsidRPr="00BD6BF9" w:rsidRDefault="00375494">
      <w:pPr>
        <w:pStyle w:val="Heading3"/>
      </w:pPr>
      <w:bookmarkStart w:id="182" w:name="_Toc163166120"/>
      <w:r w:rsidRPr="00BD6BF9">
        <w:t>7.1.1</w:t>
      </w:r>
      <w:r w:rsidRPr="00BD6BF9">
        <w:tab/>
        <w:t>Numbering convention</w:t>
      </w:r>
      <w:bookmarkEnd w:id="182"/>
    </w:p>
    <w:p w14:paraId="4D4F8DC1" w14:textId="77777777" w:rsidR="00375494" w:rsidRPr="00BD6BF9" w:rsidRDefault="00375494">
      <w:r w:rsidRPr="00BD6BF9">
        <w:t>The convention used in the present document is illustrated in figure 15. The bits are grouped into octets. The bits of an octet are shown horizontally and are numbered from 1 to 8. Multiple octets are shown vertically and are numbered from 1 to N.</w:t>
      </w:r>
    </w:p>
    <w:p w14:paraId="7FFDF5E2"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42"/>
        <w:gridCol w:w="442"/>
        <w:gridCol w:w="442"/>
        <w:gridCol w:w="442"/>
        <w:gridCol w:w="442"/>
        <w:gridCol w:w="443"/>
      </w:tblGrid>
      <w:tr w:rsidR="00375494" w:rsidRPr="00BD6BF9" w14:paraId="56169D2C" w14:textId="77777777">
        <w:trPr>
          <w:jc w:val="center"/>
        </w:trPr>
        <w:tc>
          <w:tcPr>
            <w:tcW w:w="859" w:type="dxa"/>
          </w:tcPr>
          <w:p w14:paraId="4CCED7F6" w14:textId="77777777" w:rsidR="00375494" w:rsidRPr="00BD6BF9" w:rsidRDefault="00375494">
            <w:pPr>
              <w:pStyle w:val="TAH"/>
            </w:pPr>
            <w:r w:rsidRPr="00BD6BF9">
              <w:t>Bit</w:t>
            </w:r>
          </w:p>
        </w:tc>
        <w:tc>
          <w:tcPr>
            <w:tcW w:w="442" w:type="dxa"/>
          </w:tcPr>
          <w:p w14:paraId="363FD1C2" w14:textId="77777777" w:rsidR="00375494" w:rsidRPr="00BD6BF9" w:rsidRDefault="00375494">
            <w:pPr>
              <w:pStyle w:val="TAH"/>
            </w:pPr>
            <w:r w:rsidRPr="00BD6BF9">
              <w:t>8</w:t>
            </w:r>
          </w:p>
        </w:tc>
        <w:tc>
          <w:tcPr>
            <w:tcW w:w="442" w:type="dxa"/>
          </w:tcPr>
          <w:p w14:paraId="495ECDB4" w14:textId="77777777" w:rsidR="00375494" w:rsidRPr="00BD6BF9" w:rsidRDefault="00375494">
            <w:pPr>
              <w:pStyle w:val="TAH"/>
            </w:pPr>
            <w:r w:rsidRPr="00BD6BF9">
              <w:t>7</w:t>
            </w:r>
          </w:p>
        </w:tc>
        <w:tc>
          <w:tcPr>
            <w:tcW w:w="442" w:type="dxa"/>
          </w:tcPr>
          <w:p w14:paraId="55063E24" w14:textId="77777777" w:rsidR="00375494" w:rsidRPr="00BD6BF9" w:rsidRDefault="00375494">
            <w:pPr>
              <w:pStyle w:val="TAH"/>
            </w:pPr>
            <w:r w:rsidRPr="00BD6BF9">
              <w:t>6</w:t>
            </w:r>
          </w:p>
        </w:tc>
        <w:tc>
          <w:tcPr>
            <w:tcW w:w="442" w:type="dxa"/>
          </w:tcPr>
          <w:p w14:paraId="6B8ADD6B" w14:textId="77777777" w:rsidR="00375494" w:rsidRPr="00BD6BF9" w:rsidRDefault="00375494">
            <w:pPr>
              <w:pStyle w:val="TAH"/>
            </w:pPr>
            <w:r w:rsidRPr="00BD6BF9">
              <w:t>5</w:t>
            </w:r>
          </w:p>
        </w:tc>
        <w:tc>
          <w:tcPr>
            <w:tcW w:w="442" w:type="dxa"/>
          </w:tcPr>
          <w:p w14:paraId="495D32C1" w14:textId="77777777" w:rsidR="00375494" w:rsidRPr="00BD6BF9" w:rsidRDefault="00375494">
            <w:pPr>
              <w:pStyle w:val="TAH"/>
            </w:pPr>
            <w:r w:rsidRPr="00BD6BF9">
              <w:t>4</w:t>
            </w:r>
          </w:p>
        </w:tc>
        <w:tc>
          <w:tcPr>
            <w:tcW w:w="442" w:type="dxa"/>
          </w:tcPr>
          <w:p w14:paraId="1770EAB6" w14:textId="77777777" w:rsidR="00375494" w:rsidRPr="00BD6BF9" w:rsidRDefault="00375494">
            <w:pPr>
              <w:pStyle w:val="TAH"/>
            </w:pPr>
            <w:r w:rsidRPr="00BD6BF9">
              <w:t>3</w:t>
            </w:r>
          </w:p>
        </w:tc>
        <w:tc>
          <w:tcPr>
            <w:tcW w:w="442" w:type="dxa"/>
          </w:tcPr>
          <w:p w14:paraId="61E8FE5D" w14:textId="77777777" w:rsidR="00375494" w:rsidRPr="00BD6BF9" w:rsidRDefault="00375494">
            <w:pPr>
              <w:pStyle w:val="TAH"/>
            </w:pPr>
            <w:r w:rsidRPr="00BD6BF9">
              <w:t>2</w:t>
            </w:r>
          </w:p>
        </w:tc>
        <w:tc>
          <w:tcPr>
            <w:tcW w:w="443" w:type="dxa"/>
          </w:tcPr>
          <w:p w14:paraId="4273231B" w14:textId="77777777" w:rsidR="00375494" w:rsidRPr="00BD6BF9" w:rsidRDefault="00375494">
            <w:pPr>
              <w:pStyle w:val="TAH"/>
            </w:pPr>
            <w:r w:rsidRPr="00BD6BF9">
              <w:t>1</w:t>
            </w:r>
          </w:p>
        </w:tc>
      </w:tr>
      <w:tr w:rsidR="00375494" w:rsidRPr="00BD6BF9" w14:paraId="5A8FFB7C" w14:textId="77777777">
        <w:trPr>
          <w:jc w:val="center"/>
        </w:trPr>
        <w:tc>
          <w:tcPr>
            <w:tcW w:w="859" w:type="dxa"/>
          </w:tcPr>
          <w:p w14:paraId="3C987D12" w14:textId="77777777" w:rsidR="00375494" w:rsidRPr="00BD6BF9" w:rsidRDefault="00375494">
            <w:pPr>
              <w:pStyle w:val="TAC"/>
            </w:pPr>
            <w:r w:rsidRPr="00BD6BF9">
              <w:t>Oct 1</w:t>
            </w:r>
          </w:p>
        </w:tc>
        <w:tc>
          <w:tcPr>
            <w:tcW w:w="442" w:type="dxa"/>
          </w:tcPr>
          <w:p w14:paraId="4102FE72" w14:textId="77777777" w:rsidR="00375494" w:rsidRPr="00BD6BF9" w:rsidRDefault="00375494">
            <w:pPr>
              <w:pStyle w:val="TAC"/>
            </w:pPr>
          </w:p>
        </w:tc>
        <w:tc>
          <w:tcPr>
            <w:tcW w:w="442" w:type="dxa"/>
          </w:tcPr>
          <w:p w14:paraId="2AE82C43" w14:textId="77777777" w:rsidR="00375494" w:rsidRPr="00BD6BF9" w:rsidRDefault="00375494">
            <w:pPr>
              <w:pStyle w:val="TAC"/>
            </w:pPr>
          </w:p>
        </w:tc>
        <w:tc>
          <w:tcPr>
            <w:tcW w:w="442" w:type="dxa"/>
          </w:tcPr>
          <w:p w14:paraId="27F6DFCE" w14:textId="77777777" w:rsidR="00375494" w:rsidRPr="00BD6BF9" w:rsidRDefault="00375494">
            <w:pPr>
              <w:pStyle w:val="TAC"/>
            </w:pPr>
          </w:p>
        </w:tc>
        <w:tc>
          <w:tcPr>
            <w:tcW w:w="442" w:type="dxa"/>
          </w:tcPr>
          <w:p w14:paraId="44F4B708" w14:textId="77777777" w:rsidR="00375494" w:rsidRPr="00BD6BF9" w:rsidRDefault="00375494">
            <w:pPr>
              <w:pStyle w:val="TAC"/>
            </w:pPr>
          </w:p>
        </w:tc>
        <w:tc>
          <w:tcPr>
            <w:tcW w:w="1769" w:type="dxa"/>
            <w:gridSpan w:val="4"/>
          </w:tcPr>
          <w:p w14:paraId="7B1E7589" w14:textId="77777777" w:rsidR="00375494" w:rsidRPr="00BD6BF9" w:rsidRDefault="00375494">
            <w:pPr>
              <w:pStyle w:val="TAC"/>
            </w:pPr>
          </w:p>
        </w:tc>
      </w:tr>
      <w:tr w:rsidR="00375494" w:rsidRPr="00BD6BF9" w14:paraId="515CB2C4" w14:textId="77777777">
        <w:trPr>
          <w:jc w:val="center"/>
        </w:trPr>
        <w:tc>
          <w:tcPr>
            <w:tcW w:w="859" w:type="dxa"/>
          </w:tcPr>
          <w:p w14:paraId="60AFA17B" w14:textId="77777777" w:rsidR="00375494" w:rsidRPr="00BD6BF9" w:rsidRDefault="00375494">
            <w:pPr>
              <w:pStyle w:val="TAC"/>
            </w:pPr>
            <w:r w:rsidRPr="00BD6BF9">
              <w:t>2</w:t>
            </w:r>
          </w:p>
        </w:tc>
        <w:tc>
          <w:tcPr>
            <w:tcW w:w="1768" w:type="dxa"/>
            <w:gridSpan w:val="4"/>
          </w:tcPr>
          <w:p w14:paraId="4CD2D8EE" w14:textId="77777777" w:rsidR="00375494" w:rsidRPr="00BD6BF9" w:rsidRDefault="00375494">
            <w:pPr>
              <w:pStyle w:val="TAC"/>
            </w:pPr>
          </w:p>
        </w:tc>
        <w:tc>
          <w:tcPr>
            <w:tcW w:w="1769" w:type="dxa"/>
            <w:gridSpan w:val="4"/>
          </w:tcPr>
          <w:p w14:paraId="4FD8F5DB" w14:textId="77777777" w:rsidR="00375494" w:rsidRPr="00BD6BF9" w:rsidRDefault="00375494">
            <w:pPr>
              <w:pStyle w:val="TAC"/>
            </w:pPr>
          </w:p>
        </w:tc>
      </w:tr>
      <w:tr w:rsidR="00375494" w:rsidRPr="00BD6BF9" w14:paraId="4C14EAFA" w14:textId="77777777">
        <w:trPr>
          <w:jc w:val="center"/>
        </w:trPr>
        <w:tc>
          <w:tcPr>
            <w:tcW w:w="859" w:type="dxa"/>
          </w:tcPr>
          <w:p w14:paraId="6C42EBBB" w14:textId="77777777" w:rsidR="00375494" w:rsidRPr="00BD6BF9" w:rsidRDefault="00375494">
            <w:pPr>
              <w:pStyle w:val="TAC"/>
            </w:pPr>
            <w:r w:rsidRPr="00BD6BF9">
              <w:sym w:font="Symbol" w:char="F0BC"/>
            </w:r>
          </w:p>
        </w:tc>
        <w:tc>
          <w:tcPr>
            <w:tcW w:w="3537" w:type="dxa"/>
            <w:gridSpan w:val="8"/>
          </w:tcPr>
          <w:p w14:paraId="5E5A5FAA" w14:textId="77777777" w:rsidR="00375494" w:rsidRPr="00BD6BF9" w:rsidRDefault="00375494">
            <w:pPr>
              <w:pStyle w:val="TAC"/>
            </w:pPr>
          </w:p>
        </w:tc>
      </w:tr>
      <w:tr w:rsidR="00375494" w:rsidRPr="00BD6BF9" w14:paraId="276D2BBE" w14:textId="77777777">
        <w:trPr>
          <w:jc w:val="center"/>
        </w:trPr>
        <w:tc>
          <w:tcPr>
            <w:tcW w:w="859" w:type="dxa"/>
          </w:tcPr>
          <w:p w14:paraId="59875A13" w14:textId="77777777" w:rsidR="00375494" w:rsidRPr="00BD6BF9" w:rsidRDefault="00375494">
            <w:pPr>
              <w:pStyle w:val="TAC"/>
            </w:pPr>
            <w:r w:rsidRPr="00BD6BF9">
              <w:t>N-1</w:t>
            </w:r>
          </w:p>
        </w:tc>
        <w:tc>
          <w:tcPr>
            <w:tcW w:w="3537" w:type="dxa"/>
            <w:gridSpan w:val="8"/>
          </w:tcPr>
          <w:p w14:paraId="38978244" w14:textId="77777777" w:rsidR="00375494" w:rsidRPr="00BD6BF9" w:rsidRDefault="00375494">
            <w:pPr>
              <w:pStyle w:val="TAC"/>
            </w:pPr>
          </w:p>
        </w:tc>
      </w:tr>
      <w:tr w:rsidR="00375494" w:rsidRPr="00BD6BF9" w14:paraId="37C17733" w14:textId="77777777">
        <w:trPr>
          <w:jc w:val="center"/>
        </w:trPr>
        <w:tc>
          <w:tcPr>
            <w:tcW w:w="859" w:type="dxa"/>
          </w:tcPr>
          <w:p w14:paraId="2233E4FA" w14:textId="77777777" w:rsidR="00375494" w:rsidRPr="00BD6BF9" w:rsidRDefault="00375494">
            <w:pPr>
              <w:pStyle w:val="TAC"/>
            </w:pPr>
            <w:r w:rsidRPr="00BD6BF9">
              <w:t>N</w:t>
            </w:r>
          </w:p>
        </w:tc>
        <w:tc>
          <w:tcPr>
            <w:tcW w:w="3537" w:type="dxa"/>
            <w:gridSpan w:val="8"/>
          </w:tcPr>
          <w:p w14:paraId="3BE41334" w14:textId="77777777" w:rsidR="00375494" w:rsidRPr="00BD6BF9" w:rsidRDefault="00375494">
            <w:pPr>
              <w:pStyle w:val="TAC"/>
            </w:pPr>
          </w:p>
        </w:tc>
      </w:tr>
    </w:tbl>
    <w:p w14:paraId="1406BA0B" w14:textId="77777777" w:rsidR="00375494" w:rsidRPr="00BD6BF9" w:rsidRDefault="00375494">
      <w:pPr>
        <w:pStyle w:val="NF"/>
      </w:pPr>
    </w:p>
    <w:p w14:paraId="611BFBA8" w14:textId="77777777" w:rsidR="00375494" w:rsidRPr="00BD6BF9" w:rsidRDefault="00375494">
      <w:pPr>
        <w:pStyle w:val="TF"/>
      </w:pPr>
      <w:r w:rsidRPr="00BD6BF9">
        <w:t>Figure </w:t>
      </w:r>
      <w:r w:rsidRPr="00BD6BF9">
        <w:rPr>
          <w:noProof/>
        </w:rPr>
        <w:t>15</w:t>
      </w:r>
      <w:r w:rsidRPr="00BD6BF9">
        <w:t>: Format convention</w:t>
      </w:r>
    </w:p>
    <w:p w14:paraId="099236B3" w14:textId="77777777" w:rsidR="00375494" w:rsidRPr="00BD6BF9" w:rsidRDefault="00375494">
      <w:pPr>
        <w:pStyle w:val="Heading3"/>
      </w:pPr>
      <w:bookmarkStart w:id="183" w:name="_Toc163166121"/>
      <w:r w:rsidRPr="00BD6BF9">
        <w:t>7.1.2</w:t>
      </w:r>
      <w:r w:rsidRPr="00BD6BF9">
        <w:tab/>
        <w:t>Order of transmission</w:t>
      </w:r>
      <w:bookmarkEnd w:id="183"/>
    </w:p>
    <w:p w14:paraId="49491C43" w14:textId="77777777" w:rsidR="00375494" w:rsidRPr="00BD6BF9" w:rsidRDefault="00375494">
      <w:r w:rsidRPr="00BD6BF9">
        <w:t>SN</w:t>
      </w:r>
      <w:r w:rsidRPr="00BD6BF9">
        <w:noBreakHyphen/>
        <w:t xml:space="preserve">PDUs are transferred between the SNDCP layer and LLC layer in units of octets, in ascending numerical octet order (i.e. octet 1, 2, </w:t>
      </w:r>
      <w:r w:rsidRPr="00BD6BF9">
        <w:sym w:font="Symbol" w:char="F0BC"/>
      </w:r>
      <w:r w:rsidRPr="00BD6BF9">
        <w:t>, N</w:t>
      </w:r>
      <w:r w:rsidRPr="00BD6BF9">
        <w:noBreakHyphen/>
        <w:t>1, N). The order of bit transmission is specific to the underlying protocols used across the Um interface and the Gb interface.</w:t>
      </w:r>
    </w:p>
    <w:p w14:paraId="14CE08C4" w14:textId="77777777" w:rsidR="00375494" w:rsidRPr="00BD6BF9" w:rsidRDefault="00375494">
      <w:pPr>
        <w:pStyle w:val="Heading3"/>
      </w:pPr>
      <w:bookmarkStart w:id="184" w:name="_Toc163166122"/>
      <w:r w:rsidRPr="00BD6BF9">
        <w:t>7.1.3</w:t>
      </w:r>
      <w:r w:rsidRPr="00BD6BF9">
        <w:tab/>
        <w:t>Field mapping convention</w:t>
      </w:r>
      <w:bookmarkEnd w:id="184"/>
    </w:p>
    <w:p w14:paraId="3F32F330" w14:textId="77777777" w:rsidR="00375494" w:rsidRPr="00BD6BF9" w:rsidRDefault="00375494">
      <w:r w:rsidRPr="00BD6BF9">
        <w:t>When a field is contained within a single octet, the lowest bit number of the field represents the lowest order value. When a field spans more than one octet, the order of bit values within each octet progressively decreases as the octet number increases. In that part of the field contained in a given octet the lowest bit number represents the lowest order value.</w:t>
      </w:r>
    </w:p>
    <w:p w14:paraId="20A843D1" w14:textId="77777777" w:rsidR="00375494" w:rsidRPr="00BD6BF9" w:rsidRDefault="00375494">
      <w:r w:rsidRPr="00BD6BF9">
        <w:t>For example, a bit number can be identified as a couple (o, b) where o is the octet number and b is the relative bit number within the octet. Figure 16 illustrates a field that spans from bit (1, 3) to bit (2, 7). The high order bit of the field is mapped on bit (1, 3) and the low order bit is mapped on bit (2, 7).</w:t>
      </w:r>
    </w:p>
    <w:p w14:paraId="723E786C"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88"/>
        <w:gridCol w:w="426"/>
        <w:gridCol w:w="425"/>
        <w:gridCol w:w="425"/>
        <w:gridCol w:w="425"/>
        <w:gridCol w:w="426"/>
        <w:gridCol w:w="425"/>
        <w:gridCol w:w="496"/>
      </w:tblGrid>
      <w:tr w:rsidR="00375494" w:rsidRPr="00BD6BF9" w14:paraId="2D18FE62" w14:textId="77777777">
        <w:trPr>
          <w:jc w:val="center"/>
        </w:trPr>
        <w:tc>
          <w:tcPr>
            <w:tcW w:w="859" w:type="dxa"/>
          </w:tcPr>
          <w:p w14:paraId="619EBCB8" w14:textId="77777777" w:rsidR="00375494" w:rsidRPr="00BD6BF9" w:rsidRDefault="00375494">
            <w:pPr>
              <w:pStyle w:val="TAH"/>
            </w:pPr>
            <w:r w:rsidRPr="00BD6BF9">
              <w:t>Bit</w:t>
            </w:r>
          </w:p>
        </w:tc>
        <w:tc>
          <w:tcPr>
            <w:tcW w:w="488" w:type="dxa"/>
          </w:tcPr>
          <w:p w14:paraId="21BAD7DB" w14:textId="77777777" w:rsidR="00375494" w:rsidRPr="00BD6BF9" w:rsidRDefault="00375494">
            <w:pPr>
              <w:pStyle w:val="TAH"/>
            </w:pPr>
            <w:r w:rsidRPr="00BD6BF9">
              <w:t>8</w:t>
            </w:r>
          </w:p>
        </w:tc>
        <w:tc>
          <w:tcPr>
            <w:tcW w:w="426" w:type="dxa"/>
          </w:tcPr>
          <w:p w14:paraId="17F7AD73" w14:textId="77777777" w:rsidR="00375494" w:rsidRPr="00BD6BF9" w:rsidRDefault="00375494">
            <w:pPr>
              <w:pStyle w:val="TAH"/>
            </w:pPr>
            <w:r w:rsidRPr="00BD6BF9">
              <w:t>7</w:t>
            </w:r>
          </w:p>
        </w:tc>
        <w:tc>
          <w:tcPr>
            <w:tcW w:w="425" w:type="dxa"/>
          </w:tcPr>
          <w:p w14:paraId="13C5D3CC" w14:textId="77777777" w:rsidR="00375494" w:rsidRPr="00BD6BF9" w:rsidRDefault="00375494">
            <w:pPr>
              <w:pStyle w:val="TAH"/>
            </w:pPr>
            <w:r w:rsidRPr="00BD6BF9">
              <w:t>6</w:t>
            </w:r>
          </w:p>
        </w:tc>
        <w:tc>
          <w:tcPr>
            <w:tcW w:w="425" w:type="dxa"/>
          </w:tcPr>
          <w:p w14:paraId="275AE35F" w14:textId="77777777" w:rsidR="00375494" w:rsidRPr="00BD6BF9" w:rsidRDefault="00375494">
            <w:pPr>
              <w:pStyle w:val="TAH"/>
            </w:pPr>
            <w:r w:rsidRPr="00BD6BF9">
              <w:t>5</w:t>
            </w:r>
          </w:p>
        </w:tc>
        <w:tc>
          <w:tcPr>
            <w:tcW w:w="425" w:type="dxa"/>
          </w:tcPr>
          <w:p w14:paraId="64D17812" w14:textId="77777777" w:rsidR="00375494" w:rsidRPr="00BD6BF9" w:rsidRDefault="00375494">
            <w:pPr>
              <w:pStyle w:val="TAH"/>
            </w:pPr>
            <w:r w:rsidRPr="00BD6BF9">
              <w:t>4</w:t>
            </w:r>
          </w:p>
        </w:tc>
        <w:tc>
          <w:tcPr>
            <w:tcW w:w="426" w:type="dxa"/>
          </w:tcPr>
          <w:p w14:paraId="52F82C18" w14:textId="77777777" w:rsidR="00375494" w:rsidRPr="00BD6BF9" w:rsidRDefault="00375494">
            <w:pPr>
              <w:pStyle w:val="TAH"/>
            </w:pPr>
            <w:r w:rsidRPr="00BD6BF9">
              <w:t>3</w:t>
            </w:r>
          </w:p>
        </w:tc>
        <w:tc>
          <w:tcPr>
            <w:tcW w:w="425" w:type="dxa"/>
          </w:tcPr>
          <w:p w14:paraId="15C08198" w14:textId="77777777" w:rsidR="00375494" w:rsidRPr="00BD6BF9" w:rsidRDefault="00375494">
            <w:pPr>
              <w:pStyle w:val="TAH"/>
            </w:pPr>
            <w:r w:rsidRPr="00BD6BF9">
              <w:t>2</w:t>
            </w:r>
          </w:p>
        </w:tc>
        <w:tc>
          <w:tcPr>
            <w:tcW w:w="496" w:type="dxa"/>
          </w:tcPr>
          <w:p w14:paraId="153854C6" w14:textId="77777777" w:rsidR="00375494" w:rsidRPr="00BD6BF9" w:rsidRDefault="00375494">
            <w:pPr>
              <w:pStyle w:val="TAH"/>
            </w:pPr>
            <w:r w:rsidRPr="00BD6BF9">
              <w:t>1</w:t>
            </w:r>
          </w:p>
        </w:tc>
      </w:tr>
      <w:tr w:rsidR="00375494" w:rsidRPr="00BD6BF9" w14:paraId="25331942" w14:textId="77777777">
        <w:trPr>
          <w:jc w:val="center"/>
        </w:trPr>
        <w:tc>
          <w:tcPr>
            <w:tcW w:w="859" w:type="dxa"/>
          </w:tcPr>
          <w:p w14:paraId="32E3AFE6" w14:textId="77777777" w:rsidR="00375494" w:rsidRPr="00BD6BF9" w:rsidRDefault="00375494">
            <w:pPr>
              <w:pStyle w:val="TAC"/>
            </w:pPr>
            <w:r w:rsidRPr="00BD6BF9">
              <w:t>1st octet of field</w:t>
            </w:r>
          </w:p>
        </w:tc>
        <w:tc>
          <w:tcPr>
            <w:tcW w:w="1764" w:type="dxa"/>
            <w:gridSpan w:val="4"/>
          </w:tcPr>
          <w:p w14:paraId="63DFCA2B" w14:textId="77777777" w:rsidR="00375494" w:rsidRPr="00BD6BF9" w:rsidRDefault="00375494">
            <w:pPr>
              <w:pStyle w:val="TAC"/>
            </w:pPr>
          </w:p>
        </w:tc>
        <w:tc>
          <w:tcPr>
            <w:tcW w:w="425" w:type="dxa"/>
          </w:tcPr>
          <w:p w14:paraId="1B5BB5A1" w14:textId="77777777" w:rsidR="00375494" w:rsidRPr="00BD6BF9" w:rsidRDefault="00375494">
            <w:pPr>
              <w:pStyle w:val="TAC"/>
            </w:pPr>
          </w:p>
        </w:tc>
        <w:tc>
          <w:tcPr>
            <w:tcW w:w="426" w:type="dxa"/>
          </w:tcPr>
          <w:p w14:paraId="2853AB72" w14:textId="77777777" w:rsidR="00375494" w:rsidRPr="00BD6BF9" w:rsidRDefault="00375494">
            <w:pPr>
              <w:pStyle w:val="TAC"/>
              <w:ind w:hanging="28"/>
            </w:pPr>
            <w:bookmarkStart w:id="185" w:name="_MCCTEMPBM_CRPT10510012___3"/>
            <w:r w:rsidRPr="00BD6BF9">
              <w:t>2</w:t>
            </w:r>
            <w:r w:rsidRPr="00BD6BF9">
              <w:rPr>
                <w:vertAlign w:val="superscript"/>
              </w:rPr>
              <w:t>4</w:t>
            </w:r>
            <w:bookmarkEnd w:id="185"/>
          </w:p>
        </w:tc>
        <w:tc>
          <w:tcPr>
            <w:tcW w:w="425" w:type="dxa"/>
          </w:tcPr>
          <w:p w14:paraId="2CE4F29B" w14:textId="77777777" w:rsidR="00375494" w:rsidRPr="00BD6BF9" w:rsidRDefault="00375494">
            <w:pPr>
              <w:pStyle w:val="TAC"/>
            </w:pPr>
            <w:r w:rsidRPr="00BD6BF9">
              <w:t>2</w:t>
            </w:r>
            <w:r w:rsidRPr="00BD6BF9">
              <w:rPr>
                <w:vertAlign w:val="superscript"/>
              </w:rPr>
              <w:t>3</w:t>
            </w:r>
          </w:p>
        </w:tc>
        <w:tc>
          <w:tcPr>
            <w:tcW w:w="496" w:type="dxa"/>
          </w:tcPr>
          <w:p w14:paraId="663BF501" w14:textId="77777777" w:rsidR="00375494" w:rsidRPr="00BD6BF9" w:rsidRDefault="00375494">
            <w:pPr>
              <w:pStyle w:val="TAC"/>
            </w:pPr>
            <w:r w:rsidRPr="00BD6BF9">
              <w:t>2</w:t>
            </w:r>
            <w:r w:rsidRPr="00BD6BF9">
              <w:rPr>
                <w:vertAlign w:val="superscript"/>
              </w:rPr>
              <w:t>2</w:t>
            </w:r>
          </w:p>
        </w:tc>
      </w:tr>
      <w:tr w:rsidR="00375494" w:rsidRPr="00BD6BF9" w14:paraId="312906DC" w14:textId="77777777">
        <w:trPr>
          <w:jc w:val="center"/>
        </w:trPr>
        <w:tc>
          <w:tcPr>
            <w:tcW w:w="859" w:type="dxa"/>
          </w:tcPr>
          <w:p w14:paraId="345CB00D" w14:textId="77777777" w:rsidR="00375494" w:rsidRPr="00BD6BF9" w:rsidRDefault="00375494">
            <w:pPr>
              <w:pStyle w:val="TAC"/>
            </w:pPr>
            <w:r w:rsidRPr="00BD6BF9">
              <w:t>2nd octet of field</w:t>
            </w:r>
          </w:p>
        </w:tc>
        <w:tc>
          <w:tcPr>
            <w:tcW w:w="488" w:type="dxa"/>
          </w:tcPr>
          <w:p w14:paraId="62DAA99A" w14:textId="77777777" w:rsidR="00375494" w:rsidRPr="00BD6BF9" w:rsidRDefault="00375494">
            <w:pPr>
              <w:pStyle w:val="TAC"/>
            </w:pPr>
            <w:r w:rsidRPr="00BD6BF9">
              <w:t>2</w:t>
            </w:r>
            <w:r w:rsidRPr="00BD6BF9">
              <w:rPr>
                <w:vertAlign w:val="superscript"/>
              </w:rPr>
              <w:t>1</w:t>
            </w:r>
          </w:p>
        </w:tc>
        <w:tc>
          <w:tcPr>
            <w:tcW w:w="426" w:type="dxa"/>
          </w:tcPr>
          <w:p w14:paraId="79A972B3" w14:textId="77777777" w:rsidR="00375494" w:rsidRPr="00BD6BF9" w:rsidRDefault="00375494">
            <w:pPr>
              <w:pStyle w:val="TAC"/>
            </w:pPr>
            <w:r w:rsidRPr="00BD6BF9">
              <w:t>2</w:t>
            </w:r>
            <w:r w:rsidRPr="00BD6BF9">
              <w:rPr>
                <w:vertAlign w:val="superscript"/>
              </w:rPr>
              <w:t>0</w:t>
            </w:r>
          </w:p>
        </w:tc>
        <w:tc>
          <w:tcPr>
            <w:tcW w:w="425" w:type="dxa"/>
          </w:tcPr>
          <w:p w14:paraId="74A24398" w14:textId="77777777" w:rsidR="00375494" w:rsidRPr="00BD6BF9" w:rsidRDefault="00375494">
            <w:pPr>
              <w:pStyle w:val="TAC"/>
            </w:pPr>
          </w:p>
        </w:tc>
        <w:tc>
          <w:tcPr>
            <w:tcW w:w="425" w:type="dxa"/>
          </w:tcPr>
          <w:p w14:paraId="1008271E" w14:textId="77777777" w:rsidR="00375494" w:rsidRPr="00BD6BF9" w:rsidRDefault="00375494">
            <w:pPr>
              <w:pStyle w:val="TAC"/>
            </w:pPr>
          </w:p>
        </w:tc>
        <w:tc>
          <w:tcPr>
            <w:tcW w:w="1772" w:type="dxa"/>
            <w:gridSpan w:val="4"/>
          </w:tcPr>
          <w:p w14:paraId="23D157FB" w14:textId="77777777" w:rsidR="00375494" w:rsidRPr="00BD6BF9" w:rsidRDefault="00375494">
            <w:pPr>
              <w:pStyle w:val="TAC"/>
            </w:pPr>
          </w:p>
        </w:tc>
      </w:tr>
    </w:tbl>
    <w:p w14:paraId="0DF8F520" w14:textId="77777777" w:rsidR="00375494" w:rsidRPr="00BD6BF9" w:rsidRDefault="00375494">
      <w:pPr>
        <w:pStyle w:val="NF"/>
      </w:pPr>
    </w:p>
    <w:p w14:paraId="22E07FE1" w14:textId="77777777" w:rsidR="00375494" w:rsidRPr="00BD6BF9" w:rsidRDefault="00375494">
      <w:pPr>
        <w:pStyle w:val="TF"/>
      </w:pPr>
      <w:r w:rsidRPr="00BD6BF9">
        <w:t>Figure </w:t>
      </w:r>
      <w:r w:rsidRPr="00BD6BF9">
        <w:rPr>
          <w:noProof/>
        </w:rPr>
        <w:t>16</w:t>
      </w:r>
      <w:r w:rsidRPr="00BD6BF9">
        <w:t>: Field mapping convention</w:t>
      </w:r>
    </w:p>
    <w:p w14:paraId="19969782" w14:textId="77777777" w:rsidR="00375494" w:rsidRPr="00BD6BF9" w:rsidRDefault="00375494">
      <w:r w:rsidRPr="00BD6BF9">
        <w:t>Figure 17 illustrates an NSAPI field that spans from bit (1,8) to bit (2,1). NSAPI 15 is mapped to bit (1,8) and the other NSAPIs are mapped in decreasingly order until NSAPI 0 that is mapped to bit (2,1). A bit set to 0 means that the compression entity is not applicable to the corresponding NSAPI. A bit set to 1 means that the compression entity is applicable to the corresponding NSAPI.</w:t>
      </w:r>
    </w:p>
    <w:p w14:paraId="413F159E"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54"/>
        <w:gridCol w:w="425"/>
        <w:gridCol w:w="443"/>
        <w:gridCol w:w="396"/>
        <w:gridCol w:w="415"/>
        <w:gridCol w:w="488"/>
      </w:tblGrid>
      <w:tr w:rsidR="00375494" w:rsidRPr="00BD6BF9" w14:paraId="3D7E2975" w14:textId="77777777">
        <w:trPr>
          <w:jc w:val="center"/>
        </w:trPr>
        <w:tc>
          <w:tcPr>
            <w:tcW w:w="859" w:type="dxa"/>
          </w:tcPr>
          <w:p w14:paraId="2C2D1B80" w14:textId="77777777" w:rsidR="00375494" w:rsidRPr="00BD6BF9" w:rsidRDefault="00375494">
            <w:pPr>
              <w:pStyle w:val="TAH"/>
            </w:pPr>
            <w:r w:rsidRPr="00BD6BF9">
              <w:t>Bit</w:t>
            </w:r>
          </w:p>
        </w:tc>
        <w:tc>
          <w:tcPr>
            <w:tcW w:w="442" w:type="dxa"/>
          </w:tcPr>
          <w:p w14:paraId="5984D3D1" w14:textId="77777777" w:rsidR="00375494" w:rsidRPr="00BD6BF9" w:rsidRDefault="00375494">
            <w:pPr>
              <w:pStyle w:val="TAH"/>
            </w:pPr>
            <w:r w:rsidRPr="00BD6BF9">
              <w:t>8</w:t>
            </w:r>
          </w:p>
        </w:tc>
        <w:tc>
          <w:tcPr>
            <w:tcW w:w="442" w:type="dxa"/>
          </w:tcPr>
          <w:p w14:paraId="57BEDC5B" w14:textId="77777777" w:rsidR="00375494" w:rsidRPr="00BD6BF9" w:rsidRDefault="00375494">
            <w:pPr>
              <w:pStyle w:val="TAH"/>
            </w:pPr>
            <w:r w:rsidRPr="00BD6BF9">
              <w:t>7</w:t>
            </w:r>
          </w:p>
        </w:tc>
        <w:tc>
          <w:tcPr>
            <w:tcW w:w="454" w:type="dxa"/>
          </w:tcPr>
          <w:p w14:paraId="50186A52" w14:textId="77777777" w:rsidR="00375494" w:rsidRPr="00BD6BF9" w:rsidRDefault="00375494">
            <w:pPr>
              <w:pStyle w:val="TAH"/>
            </w:pPr>
            <w:r w:rsidRPr="00BD6BF9">
              <w:t>6</w:t>
            </w:r>
          </w:p>
        </w:tc>
        <w:tc>
          <w:tcPr>
            <w:tcW w:w="425" w:type="dxa"/>
          </w:tcPr>
          <w:p w14:paraId="53B3AEC5" w14:textId="77777777" w:rsidR="00375494" w:rsidRPr="00BD6BF9" w:rsidRDefault="00375494">
            <w:pPr>
              <w:pStyle w:val="TAH"/>
            </w:pPr>
            <w:r w:rsidRPr="00BD6BF9">
              <w:t>5</w:t>
            </w:r>
          </w:p>
        </w:tc>
        <w:tc>
          <w:tcPr>
            <w:tcW w:w="443" w:type="dxa"/>
          </w:tcPr>
          <w:p w14:paraId="2F449362" w14:textId="77777777" w:rsidR="00375494" w:rsidRPr="00BD6BF9" w:rsidRDefault="00375494">
            <w:pPr>
              <w:pStyle w:val="TAH"/>
            </w:pPr>
            <w:r w:rsidRPr="00BD6BF9">
              <w:t>4</w:t>
            </w:r>
          </w:p>
        </w:tc>
        <w:tc>
          <w:tcPr>
            <w:tcW w:w="396" w:type="dxa"/>
          </w:tcPr>
          <w:p w14:paraId="74D6EBF1" w14:textId="77777777" w:rsidR="00375494" w:rsidRPr="00BD6BF9" w:rsidRDefault="00375494">
            <w:pPr>
              <w:pStyle w:val="TAH"/>
            </w:pPr>
            <w:r w:rsidRPr="00BD6BF9">
              <w:t>3</w:t>
            </w:r>
          </w:p>
        </w:tc>
        <w:tc>
          <w:tcPr>
            <w:tcW w:w="415" w:type="dxa"/>
          </w:tcPr>
          <w:p w14:paraId="7426787B" w14:textId="77777777" w:rsidR="00375494" w:rsidRPr="00BD6BF9" w:rsidRDefault="00375494">
            <w:pPr>
              <w:pStyle w:val="TAH"/>
            </w:pPr>
            <w:r w:rsidRPr="00BD6BF9">
              <w:t>2</w:t>
            </w:r>
          </w:p>
        </w:tc>
        <w:tc>
          <w:tcPr>
            <w:tcW w:w="488" w:type="dxa"/>
          </w:tcPr>
          <w:p w14:paraId="02E8F150" w14:textId="77777777" w:rsidR="00375494" w:rsidRPr="00BD6BF9" w:rsidRDefault="00375494">
            <w:pPr>
              <w:pStyle w:val="TAH"/>
            </w:pPr>
            <w:r w:rsidRPr="00BD6BF9">
              <w:t>1</w:t>
            </w:r>
          </w:p>
        </w:tc>
      </w:tr>
      <w:tr w:rsidR="00375494" w:rsidRPr="00BD6BF9" w14:paraId="42828CC0" w14:textId="77777777">
        <w:trPr>
          <w:jc w:val="center"/>
        </w:trPr>
        <w:tc>
          <w:tcPr>
            <w:tcW w:w="859" w:type="dxa"/>
          </w:tcPr>
          <w:p w14:paraId="2C094B78" w14:textId="77777777" w:rsidR="00375494" w:rsidRPr="00BD6BF9" w:rsidRDefault="00375494">
            <w:pPr>
              <w:pStyle w:val="TAC"/>
            </w:pPr>
            <w:r w:rsidRPr="00BD6BF9">
              <w:t>1st octet of field</w:t>
            </w:r>
          </w:p>
        </w:tc>
        <w:tc>
          <w:tcPr>
            <w:tcW w:w="442" w:type="dxa"/>
          </w:tcPr>
          <w:p w14:paraId="7BA0FC87" w14:textId="77777777" w:rsidR="00375494" w:rsidRPr="00BD6BF9" w:rsidRDefault="00375494">
            <w:pPr>
              <w:pStyle w:val="TAC"/>
            </w:pPr>
            <w:r w:rsidRPr="00BD6BF9">
              <w:t>15</w:t>
            </w:r>
          </w:p>
        </w:tc>
        <w:tc>
          <w:tcPr>
            <w:tcW w:w="442" w:type="dxa"/>
          </w:tcPr>
          <w:p w14:paraId="6A04C140" w14:textId="77777777" w:rsidR="00375494" w:rsidRPr="00BD6BF9" w:rsidRDefault="00375494">
            <w:pPr>
              <w:pStyle w:val="TAC"/>
            </w:pPr>
            <w:r w:rsidRPr="00BD6BF9">
              <w:t>14</w:t>
            </w:r>
          </w:p>
        </w:tc>
        <w:tc>
          <w:tcPr>
            <w:tcW w:w="454" w:type="dxa"/>
          </w:tcPr>
          <w:p w14:paraId="537697FB" w14:textId="77777777" w:rsidR="00375494" w:rsidRPr="00BD6BF9" w:rsidRDefault="00375494">
            <w:pPr>
              <w:pStyle w:val="TAC"/>
            </w:pPr>
            <w:r w:rsidRPr="00BD6BF9">
              <w:t>13</w:t>
            </w:r>
          </w:p>
        </w:tc>
        <w:tc>
          <w:tcPr>
            <w:tcW w:w="425" w:type="dxa"/>
          </w:tcPr>
          <w:p w14:paraId="07B148F6" w14:textId="77777777" w:rsidR="00375494" w:rsidRPr="00BD6BF9" w:rsidRDefault="00375494">
            <w:pPr>
              <w:pStyle w:val="TAC"/>
            </w:pPr>
            <w:r w:rsidRPr="00BD6BF9">
              <w:t>12</w:t>
            </w:r>
          </w:p>
        </w:tc>
        <w:tc>
          <w:tcPr>
            <w:tcW w:w="443" w:type="dxa"/>
          </w:tcPr>
          <w:p w14:paraId="3748B180" w14:textId="77777777" w:rsidR="00375494" w:rsidRPr="00BD6BF9" w:rsidRDefault="00375494">
            <w:pPr>
              <w:pStyle w:val="TAC"/>
            </w:pPr>
            <w:r w:rsidRPr="00BD6BF9">
              <w:t>11</w:t>
            </w:r>
          </w:p>
        </w:tc>
        <w:tc>
          <w:tcPr>
            <w:tcW w:w="396" w:type="dxa"/>
          </w:tcPr>
          <w:p w14:paraId="7ACE54D0" w14:textId="77777777" w:rsidR="00375494" w:rsidRPr="00BD6BF9" w:rsidRDefault="00375494">
            <w:pPr>
              <w:pStyle w:val="TAC"/>
            </w:pPr>
            <w:r w:rsidRPr="00BD6BF9">
              <w:t>10</w:t>
            </w:r>
          </w:p>
        </w:tc>
        <w:tc>
          <w:tcPr>
            <w:tcW w:w="415" w:type="dxa"/>
          </w:tcPr>
          <w:p w14:paraId="58989D2E" w14:textId="77777777" w:rsidR="00375494" w:rsidRPr="00BD6BF9" w:rsidRDefault="00375494">
            <w:pPr>
              <w:pStyle w:val="TAC"/>
            </w:pPr>
            <w:r w:rsidRPr="00BD6BF9">
              <w:t>9</w:t>
            </w:r>
          </w:p>
        </w:tc>
        <w:tc>
          <w:tcPr>
            <w:tcW w:w="488" w:type="dxa"/>
          </w:tcPr>
          <w:p w14:paraId="71D2E405" w14:textId="77777777" w:rsidR="00375494" w:rsidRPr="00BD6BF9" w:rsidRDefault="00375494">
            <w:pPr>
              <w:pStyle w:val="TAC"/>
            </w:pPr>
            <w:r w:rsidRPr="00BD6BF9">
              <w:t>8</w:t>
            </w:r>
          </w:p>
        </w:tc>
      </w:tr>
      <w:tr w:rsidR="00375494" w:rsidRPr="00BD6BF9" w14:paraId="0091567C" w14:textId="77777777">
        <w:trPr>
          <w:jc w:val="center"/>
        </w:trPr>
        <w:tc>
          <w:tcPr>
            <w:tcW w:w="859" w:type="dxa"/>
          </w:tcPr>
          <w:p w14:paraId="255E822F" w14:textId="77777777" w:rsidR="00375494" w:rsidRPr="00BD6BF9" w:rsidRDefault="00375494">
            <w:pPr>
              <w:pStyle w:val="TAC"/>
            </w:pPr>
            <w:r w:rsidRPr="00BD6BF9">
              <w:t>2nd octet of field</w:t>
            </w:r>
          </w:p>
        </w:tc>
        <w:tc>
          <w:tcPr>
            <w:tcW w:w="442" w:type="dxa"/>
          </w:tcPr>
          <w:p w14:paraId="35B51626" w14:textId="77777777" w:rsidR="00375494" w:rsidRPr="00BD6BF9" w:rsidRDefault="00375494">
            <w:pPr>
              <w:pStyle w:val="TAC"/>
            </w:pPr>
            <w:r w:rsidRPr="00BD6BF9">
              <w:t>7</w:t>
            </w:r>
          </w:p>
        </w:tc>
        <w:tc>
          <w:tcPr>
            <w:tcW w:w="442" w:type="dxa"/>
          </w:tcPr>
          <w:p w14:paraId="7F1F77CF" w14:textId="77777777" w:rsidR="00375494" w:rsidRPr="00BD6BF9" w:rsidRDefault="00375494">
            <w:pPr>
              <w:pStyle w:val="TAC"/>
            </w:pPr>
            <w:r w:rsidRPr="00BD6BF9">
              <w:t>6</w:t>
            </w:r>
          </w:p>
        </w:tc>
        <w:tc>
          <w:tcPr>
            <w:tcW w:w="454" w:type="dxa"/>
          </w:tcPr>
          <w:p w14:paraId="75442F64" w14:textId="77777777" w:rsidR="00375494" w:rsidRPr="00BD6BF9" w:rsidRDefault="00375494">
            <w:pPr>
              <w:pStyle w:val="TAC"/>
            </w:pPr>
            <w:r w:rsidRPr="00BD6BF9">
              <w:t>5</w:t>
            </w:r>
          </w:p>
        </w:tc>
        <w:tc>
          <w:tcPr>
            <w:tcW w:w="425" w:type="dxa"/>
          </w:tcPr>
          <w:p w14:paraId="53DAFE72" w14:textId="77777777" w:rsidR="00375494" w:rsidRPr="00BD6BF9" w:rsidRDefault="00375494">
            <w:pPr>
              <w:pStyle w:val="TAC"/>
            </w:pPr>
            <w:r w:rsidRPr="00BD6BF9">
              <w:t>4</w:t>
            </w:r>
          </w:p>
        </w:tc>
        <w:tc>
          <w:tcPr>
            <w:tcW w:w="443" w:type="dxa"/>
          </w:tcPr>
          <w:p w14:paraId="136043A4" w14:textId="77777777" w:rsidR="00375494" w:rsidRPr="00BD6BF9" w:rsidRDefault="00375494">
            <w:pPr>
              <w:pStyle w:val="TAC"/>
            </w:pPr>
            <w:r w:rsidRPr="00BD6BF9">
              <w:t>3</w:t>
            </w:r>
          </w:p>
        </w:tc>
        <w:tc>
          <w:tcPr>
            <w:tcW w:w="396" w:type="dxa"/>
          </w:tcPr>
          <w:p w14:paraId="6F0FB774" w14:textId="77777777" w:rsidR="00375494" w:rsidRPr="00BD6BF9" w:rsidRDefault="00375494">
            <w:pPr>
              <w:pStyle w:val="TAC"/>
            </w:pPr>
            <w:r w:rsidRPr="00BD6BF9">
              <w:t>2</w:t>
            </w:r>
          </w:p>
        </w:tc>
        <w:tc>
          <w:tcPr>
            <w:tcW w:w="415" w:type="dxa"/>
          </w:tcPr>
          <w:p w14:paraId="48FDC4EB" w14:textId="77777777" w:rsidR="00375494" w:rsidRPr="00BD6BF9" w:rsidRDefault="00375494">
            <w:pPr>
              <w:pStyle w:val="TAC"/>
            </w:pPr>
            <w:r w:rsidRPr="00BD6BF9">
              <w:t>1</w:t>
            </w:r>
          </w:p>
        </w:tc>
        <w:tc>
          <w:tcPr>
            <w:tcW w:w="488" w:type="dxa"/>
          </w:tcPr>
          <w:p w14:paraId="4A7834E0" w14:textId="77777777" w:rsidR="00375494" w:rsidRPr="00BD6BF9" w:rsidRDefault="00375494">
            <w:pPr>
              <w:pStyle w:val="TAC"/>
            </w:pPr>
            <w:r w:rsidRPr="00BD6BF9">
              <w:t>0</w:t>
            </w:r>
          </w:p>
        </w:tc>
      </w:tr>
    </w:tbl>
    <w:p w14:paraId="62AF961B" w14:textId="77777777" w:rsidR="00375494" w:rsidRPr="00BD6BF9" w:rsidRDefault="00375494">
      <w:pPr>
        <w:pStyle w:val="NF"/>
      </w:pPr>
    </w:p>
    <w:p w14:paraId="051E7975" w14:textId="77777777" w:rsidR="00375494" w:rsidRPr="00BD6BF9" w:rsidRDefault="00375494">
      <w:pPr>
        <w:pStyle w:val="TF"/>
      </w:pPr>
      <w:r w:rsidRPr="00BD6BF9">
        <w:t>Figure </w:t>
      </w:r>
      <w:r w:rsidRPr="00BD6BF9">
        <w:rPr>
          <w:noProof/>
        </w:rPr>
        <w:t>17</w:t>
      </w:r>
      <w:r w:rsidRPr="00BD6BF9">
        <w:t>: NSAPI mapping convention</w:t>
      </w:r>
    </w:p>
    <w:p w14:paraId="7D262ECE" w14:textId="77777777" w:rsidR="00375494" w:rsidRPr="00BD6BF9" w:rsidRDefault="00375494">
      <w:pPr>
        <w:pStyle w:val="Heading2"/>
      </w:pPr>
      <w:bookmarkStart w:id="186" w:name="_Toc163166123"/>
      <w:r w:rsidRPr="00BD6BF9">
        <w:t>7.2</w:t>
      </w:r>
      <w:r w:rsidRPr="00BD6BF9">
        <w:tab/>
        <w:t>SN</w:t>
      </w:r>
      <w:r w:rsidRPr="00BD6BF9">
        <w:noBreakHyphen/>
        <w:t>PDU Formats</w:t>
      </w:r>
      <w:bookmarkEnd w:id="186"/>
    </w:p>
    <w:p w14:paraId="3CDE829B" w14:textId="77777777" w:rsidR="00375494" w:rsidRPr="00BD6BF9" w:rsidRDefault="00375494">
      <w:r w:rsidRPr="00BD6BF9">
        <w:t>Each SN</w:t>
      </w:r>
      <w:r w:rsidRPr="00BD6BF9">
        <w:noBreakHyphen/>
        <w:t>PDU shall contain an integral number of octets, and shall comprise a header part and a data part. An SN</w:t>
      </w:r>
      <w:r w:rsidRPr="00BD6BF9">
        <w:noBreakHyphen/>
        <w:t>PDU shall contain data from a single N</w:t>
      </w:r>
      <w:r w:rsidRPr="00BD6BF9">
        <w:noBreakHyphen/>
        <w:t>PDU only. Two different SN</w:t>
      </w:r>
      <w:r w:rsidRPr="00BD6BF9">
        <w:noBreakHyphen/>
        <w:t>PDU formats are defined. The SN</w:t>
      </w:r>
      <w:r w:rsidRPr="00BD6BF9">
        <w:noBreakHyphen/>
        <w:t>DATA PDU shall be used for acknowledged data transfer and SN</w:t>
      </w:r>
      <w:r w:rsidRPr="00BD6BF9">
        <w:noBreakHyphen/>
        <w:t>UNITDATA PDU for unacknowledged data transfer.</w:t>
      </w:r>
    </w:p>
    <w:p w14:paraId="3F455232"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9"/>
        <w:gridCol w:w="442"/>
        <w:gridCol w:w="442"/>
        <w:gridCol w:w="442"/>
        <w:gridCol w:w="442"/>
        <w:gridCol w:w="442"/>
        <w:gridCol w:w="442"/>
        <w:gridCol w:w="442"/>
        <w:gridCol w:w="443"/>
      </w:tblGrid>
      <w:tr w:rsidR="00375494" w:rsidRPr="00BD6BF9" w14:paraId="72113FAB" w14:textId="77777777">
        <w:trPr>
          <w:jc w:val="center"/>
        </w:trPr>
        <w:tc>
          <w:tcPr>
            <w:tcW w:w="859" w:type="dxa"/>
          </w:tcPr>
          <w:p w14:paraId="616F127E" w14:textId="77777777" w:rsidR="00375494" w:rsidRPr="00BD6BF9" w:rsidRDefault="00375494">
            <w:pPr>
              <w:pStyle w:val="TAH"/>
            </w:pPr>
            <w:r w:rsidRPr="00BD6BF9">
              <w:t>Bit</w:t>
            </w:r>
          </w:p>
        </w:tc>
        <w:tc>
          <w:tcPr>
            <w:tcW w:w="442" w:type="dxa"/>
          </w:tcPr>
          <w:p w14:paraId="7D254CCD" w14:textId="77777777" w:rsidR="00375494" w:rsidRPr="00BD6BF9" w:rsidRDefault="00375494">
            <w:pPr>
              <w:pStyle w:val="TAH"/>
            </w:pPr>
            <w:r w:rsidRPr="00BD6BF9">
              <w:t>8</w:t>
            </w:r>
          </w:p>
        </w:tc>
        <w:tc>
          <w:tcPr>
            <w:tcW w:w="442" w:type="dxa"/>
          </w:tcPr>
          <w:p w14:paraId="1B005D4B" w14:textId="77777777" w:rsidR="00375494" w:rsidRPr="00BD6BF9" w:rsidRDefault="00375494">
            <w:pPr>
              <w:pStyle w:val="TAH"/>
            </w:pPr>
            <w:r w:rsidRPr="00BD6BF9">
              <w:t>7</w:t>
            </w:r>
          </w:p>
        </w:tc>
        <w:tc>
          <w:tcPr>
            <w:tcW w:w="442" w:type="dxa"/>
          </w:tcPr>
          <w:p w14:paraId="7807D3CB" w14:textId="77777777" w:rsidR="00375494" w:rsidRPr="00BD6BF9" w:rsidRDefault="00375494">
            <w:pPr>
              <w:pStyle w:val="TAH"/>
            </w:pPr>
            <w:r w:rsidRPr="00BD6BF9">
              <w:t>6</w:t>
            </w:r>
          </w:p>
        </w:tc>
        <w:tc>
          <w:tcPr>
            <w:tcW w:w="442" w:type="dxa"/>
          </w:tcPr>
          <w:p w14:paraId="5F5512DF" w14:textId="77777777" w:rsidR="00375494" w:rsidRPr="00BD6BF9" w:rsidRDefault="00375494">
            <w:pPr>
              <w:pStyle w:val="TAH"/>
            </w:pPr>
            <w:r w:rsidRPr="00BD6BF9">
              <w:t>5</w:t>
            </w:r>
          </w:p>
        </w:tc>
        <w:tc>
          <w:tcPr>
            <w:tcW w:w="442" w:type="dxa"/>
          </w:tcPr>
          <w:p w14:paraId="5DC1E63A" w14:textId="77777777" w:rsidR="00375494" w:rsidRPr="00BD6BF9" w:rsidRDefault="00375494">
            <w:pPr>
              <w:pStyle w:val="TAH"/>
            </w:pPr>
            <w:r w:rsidRPr="00BD6BF9">
              <w:t>4</w:t>
            </w:r>
          </w:p>
        </w:tc>
        <w:tc>
          <w:tcPr>
            <w:tcW w:w="442" w:type="dxa"/>
          </w:tcPr>
          <w:p w14:paraId="72AA2A84" w14:textId="77777777" w:rsidR="00375494" w:rsidRPr="00BD6BF9" w:rsidRDefault="00375494">
            <w:pPr>
              <w:pStyle w:val="TAH"/>
            </w:pPr>
            <w:r w:rsidRPr="00BD6BF9">
              <w:t>3</w:t>
            </w:r>
          </w:p>
        </w:tc>
        <w:tc>
          <w:tcPr>
            <w:tcW w:w="442" w:type="dxa"/>
          </w:tcPr>
          <w:p w14:paraId="052DF5EE" w14:textId="77777777" w:rsidR="00375494" w:rsidRPr="00BD6BF9" w:rsidRDefault="00375494">
            <w:pPr>
              <w:pStyle w:val="TAH"/>
            </w:pPr>
            <w:r w:rsidRPr="00BD6BF9">
              <w:t>2</w:t>
            </w:r>
          </w:p>
        </w:tc>
        <w:tc>
          <w:tcPr>
            <w:tcW w:w="443" w:type="dxa"/>
          </w:tcPr>
          <w:p w14:paraId="4F405532" w14:textId="77777777" w:rsidR="00375494" w:rsidRPr="00BD6BF9" w:rsidRDefault="00375494">
            <w:pPr>
              <w:pStyle w:val="TAH"/>
            </w:pPr>
            <w:r w:rsidRPr="00BD6BF9">
              <w:t>1</w:t>
            </w:r>
          </w:p>
        </w:tc>
      </w:tr>
      <w:tr w:rsidR="00375494" w:rsidRPr="00BD6BF9" w14:paraId="16E32AF5" w14:textId="77777777">
        <w:trPr>
          <w:jc w:val="center"/>
        </w:trPr>
        <w:tc>
          <w:tcPr>
            <w:tcW w:w="859" w:type="dxa"/>
          </w:tcPr>
          <w:p w14:paraId="1AC48187" w14:textId="77777777" w:rsidR="00375494" w:rsidRPr="00BD6BF9" w:rsidRDefault="00375494">
            <w:pPr>
              <w:pStyle w:val="TAC"/>
            </w:pPr>
            <w:r w:rsidRPr="00BD6BF9">
              <w:t>Oct 1</w:t>
            </w:r>
          </w:p>
        </w:tc>
        <w:tc>
          <w:tcPr>
            <w:tcW w:w="442" w:type="dxa"/>
          </w:tcPr>
          <w:p w14:paraId="7FA9DC00" w14:textId="77777777" w:rsidR="00375494" w:rsidRPr="00BD6BF9" w:rsidRDefault="00375494">
            <w:pPr>
              <w:pStyle w:val="TAC"/>
            </w:pPr>
            <w:r w:rsidRPr="00BD6BF9">
              <w:t>X</w:t>
            </w:r>
          </w:p>
        </w:tc>
        <w:tc>
          <w:tcPr>
            <w:tcW w:w="442" w:type="dxa"/>
          </w:tcPr>
          <w:p w14:paraId="3269E28A" w14:textId="77777777" w:rsidR="00375494" w:rsidRPr="00BD6BF9" w:rsidRDefault="00375494">
            <w:pPr>
              <w:pStyle w:val="TAC"/>
            </w:pPr>
            <w:r w:rsidRPr="00BD6BF9">
              <w:t>F</w:t>
            </w:r>
          </w:p>
        </w:tc>
        <w:tc>
          <w:tcPr>
            <w:tcW w:w="442" w:type="dxa"/>
          </w:tcPr>
          <w:p w14:paraId="23248966" w14:textId="77777777" w:rsidR="00375494" w:rsidRPr="00BD6BF9" w:rsidRDefault="00375494">
            <w:pPr>
              <w:pStyle w:val="TAC"/>
            </w:pPr>
            <w:r w:rsidRPr="00BD6BF9">
              <w:t>T</w:t>
            </w:r>
          </w:p>
        </w:tc>
        <w:tc>
          <w:tcPr>
            <w:tcW w:w="442" w:type="dxa"/>
          </w:tcPr>
          <w:p w14:paraId="4BB7C98C" w14:textId="77777777" w:rsidR="00375494" w:rsidRPr="00BD6BF9" w:rsidRDefault="00375494">
            <w:pPr>
              <w:pStyle w:val="TAC"/>
            </w:pPr>
            <w:r w:rsidRPr="00BD6BF9">
              <w:t>M</w:t>
            </w:r>
          </w:p>
        </w:tc>
        <w:tc>
          <w:tcPr>
            <w:tcW w:w="1769" w:type="dxa"/>
            <w:gridSpan w:val="4"/>
          </w:tcPr>
          <w:p w14:paraId="64BBE23D" w14:textId="77777777" w:rsidR="00375494" w:rsidRPr="00BD6BF9" w:rsidRDefault="00375494">
            <w:pPr>
              <w:pStyle w:val="TAC"/>
            </w:pPr>
            <w:r w:rsidRPr="00BD6BF9">
              <w:t>NSAPI</w:t>
            </w:r>
          </w:p>
        </w:tc>
      </w:tr>
      <w:tr w:rsidR="00375494" w:rsidRPr="00BD6BF9" w14:paraId="3B57BF0E" w14:textId="77777777">
        <w:trPr>
          <w:jc w:val="center"/>
        </w:trPr>
        <w:tc>
          <w:tcPr>
            <w:tcW w:w="859" w:type="dxa"/>
          </w:tcPr>
          <w:p w14:paraId="23F3C8F4" w14:textId="77777777" w:rsidR="00375494" w:rsidRPr="00BD6BF9" w:rsidRDefault="00375494">
            <w:pPr>
              <w:pStyle w:val="TAC"/>
            </w:pPr>
            <w:r w:rsidRPr="00BD6BF9">
              <w:t>2</w:t>
            </w:r>
          </w:p>
        </w:tc>
        <w:tc>
          <w:tcPr>
            <w:tcW w:w="1768" w:type="dxa"/>
            <w:gridSpan w:val="4"/>
          </w:tcPr>
          <w:p w14:paraId="5A710B36" w14:textId="77777777" w:rsidR="00375494" w:rsidRPr="00BD6BF9" w:rsidRDefault="00375494">
            <w:pPr>
              <w:pStyle w:val="TAC"/>
            </w:pPr>
            <w:r w:rsidRPr="00BD6BF9">
              <w:t>DCOMP</w:t>
            </w:r>
          </w:p>
        </w:tc>
        <w:tc>
          <w:tcPr>
            <w:tcW w:w="1769" w:type="dxa"/>
            <w:gridSpan w:val="4"/>
          </w:tcPr>
          <w:p w14:paraId="3DC7F6E7" w14:textId="77777777" w:rsidR="00375494" w:rsidRPr="00BD6BF9" w:rsidRDefault="00375494">
            <w:pPr>
              <w:pStyle w:val="TAC"/>
            </w:pPr>
            <w:r w:rsidRPr="00BD6BF9">
              <w:t>PCOMP</w:t>
            </w:r>
          </w:p>
        </w:tc>
      </w:tr>
      <w:tr w:rsidR="00375494" w:rsidRPr="00BD6BF9" w14:paraId="7D770AF3" w14:textId="77777777">
        <w:trPr>
          <w:jc w:val="center"/>
        </w:trPr>
        <w:tc>
          <w:tcPr>
            <w:tcW w:w="859" w:type="dxa"/>
          </w:tcPr>
          <w:p w14:paraId="30494C56" w14:textId="77777777" w:rsidR="00375494" w:rsidRPr="00BD6BF9" w:rsidRDefault="00375494">
            <w:pPr>
              <w:pStyle w:val="TAC"/>
            </w:pPr>
            <w:r w:rsidRPr="00BD6BF9">
              <w:t>3</w:t>
            </w:r>
          </w:p>
        </w:tc>
        <w:tc>
          <w:tcPr>
            <w:tcW w:w="3537" w:type="dxa"/>
            <w:gridSpan w:val="8"/>
          </w:tcPr>
          <w:p w14:paraId="07024754" w14:textId="77777777" w:rsidR="00375494" w:rsidRPr="00BD6BF9" w:rsidRDefault="00375494">
            <w:pPr>
              <w:pStyle w:val="TAC"/>
            </w:pPr>
            <w:r w:rsidRPr="00BD6BF9">
              <w:t>N</w:t>
            </w:r>
            <w:r w:rsidRPr="00BD6BF9">
              <w:noBreakHyphen/>
              <w:t>PDU number - acknowledged mode</w:t>
            </w:r>
          </w:p>
        </w:tc>
      </w:tr>
      <w:tr w:rsidR="00375494" w:rsidRPr="00BD6BF9" w14:paraId="4D4F1964" w14:textId="77777777">
        <w:trPr>
          <w:jc w:val="center"/>
        </w:trPr>
        <w:tc>
          <w:tcPr>
            <w:tcW w:w="859" w:type="dxa"/>
          </w:tcPr>
          <w:p w14:paraId="5AEBF746" w14:textId="77777777" w:rsidR="00375494" w:rsidRPr="00BD6BF9" w:rsidRDefault="00375494">
            <w:pPr>
              <w:pStyle w:val="TAC"/>
            </w:pPr>
            <w:r w:rsidRPr="00BD6BF9">
              <w:sym w:font="Symbol" w:char="F0BC"/>
            </w:r>
          </w:p>
        </w:tc>
        <w:tc>
          <w:tcPr>
            <w:tcW w:w="3537" w:type="dxa"/>
            <w:gridSpan w:val="8"/>
          </w:tcPr>
          <w:p w14:paraId="297A20F5" w14:textId="77777777" w:rsidR="00375494" w:rsidRPr="00BD6BF9" w:rsidRDefault="00375494">
            <w:pPr>
              <w:pStyle w:val="TAC"/>
            </w:pPr>
            <w:r w:rsidRPr="00BD6BF9">
              <w:t>Data segment</w:t>
            </w:r>
          </w:p>
        </w:tc>
      </w:tr>
      <w:tr w:rsidR="00375494" w:rsidRPr="00BD6BF9" w14:paraId="109BE05B" w14:textId="77777777">
        <w:trPr>
          <w:jc w:val="center"/>
        </w:trPr>
        <w:tc>
          <w:tcPr>
            <w:tcW w:w="859" w:type="dxa"/>
          </w:tcPr>
          <w:p w14:paraId="6E8DE89E" w14:textId="77777777" w:rsidR="00375494" w:rsidRPr="00BD6BF9" w:rsidRDefault="00375494">
            <w:pPr>
              <w:pStyle w:val="TAC"/>
            </w:pPr>
            <w:r w:rsidRPr="00BD6BF9">
              <w:t>N</w:t>
            </w:r>
          </w:p>
        </w:tc>
        <w:tc>
          <w:tcPr>
            <w:tcW w:w="3537" w:type="dxa"/>
            <w:gridSpan w:val="8"/>
          </w:tcPr>
          <w:p w14:paraId="5521E6B0" w14:textId="77777777" w:rsidR="00375494" w:rsidRPr="00BD6BF9" w:rsidRDefault="00375494">
            <w:pPr>
              <w:pStyle w:val="TAC"/>
            </w:pPr>
          </w:p>
        </w:tc>
      </w:tr>
    </w:tbl>
    <w:p w14:paraId="46FAC48C" w14:textId="77777777" w:rsidR="00375494" w:rsidRPr="00BD6BF9" w:rsidRDefault="00375494">
      <w:pPr>
        <w:pStyle w:val="NF"/>
      </w:pPr>
    </w:p>
    <w:p w14:paraId="1D52FF43" w14:textId="77777777" w:rsidR="00375494" w:rsidRPr="00BD6BF9" w:rsidRDefault="00375494">
      <w:pPr>
        <w:pStyle w:val="TF"/>
      </w:pPr>
      <w:r w:rsidRPr="00BD6BF9">
        <w:t>Figure </w:t>
      </w:r>
      <w:r w:rsidRPr="00BD6BF9">
        <w:rPr>
          <w:noProof/>
        </w:rPr>
        <w:t>18</w:t>
      </w:r>
      <w:r w:rsidRPr="00BD6BF9">
        <w:t>: SN</w:t>
      </w:r>
      <w:r w:rsidRPr="00BD6BF9">
        <w:noBreakHyphen/>
        <w:t>DATA PDU format</w:t>
      </w:r>
    </w:p>
    <w:p w14:paraId="14175CFF" w14:textId="77777777" w:rsidR="00375494" w:rsidRPr="00BD6BF9" w:rsidRDefault="0037549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2"/>
        <w:gridCol w:w="479"/>
        <w:gridCol w:w="419"/>
        <w:gridCol w:w="429"/>
        <w:gridCol w:w="377"/>
        <w:gridCol w:w="496"/>
        <w:gridCol w:w="425"/>
        <w:gridCol w:w="425"/>
        <w:gridCol w:w="425"/>
      </w:tblGrid>
      <w:tr w:rsidR="00375494" w:rsidRPr="00BD6BF9" w14:paraId="4D441223" w14:textId="77777777">
        <w:trPr>
          <w:jc w:val="center"/>
        </w:trPr>
        <w:tc>
          <w:tcPr>
            <w:tcW w:w="922" w:type="dxa"/>
          </w:tcPr>
          <w:p w14:paraId="5F576A31" w14:textId="77777777" w:rsidR="00375494" w:rsidRPr="00BD6BF9" w:rsidRDefault="00375494">
            <w:pPr>
              <w:pStyle w:val="TAH"/>
            </w:pPr>
            <w:r w:rsidRPr="00BD6BF9">
              <w:t>Bit</w:t>
            </w:r>
          </w:p>
        </w:tc>
        <w:tc>
          <w:tcPr>
            <w:tcW w:w="479" w:type="dxa"/>
          </w:tcPr>
          <w:p w14:paraId="3791C58C" w14:textId="77777777" w:rsidR="00375494" w:rsidRPr="00BD6BF9" w:rsidRDefault="00375494">
            <w:pPr>
              <w:pStyle w:val="TAH"/>
            </w:pPr>
            <w:r w:rsidRPr="00BD6BF9">
              <w:t>8</w:t>
            </w:r>
          </w:p>
        </w:tc>
        <w:tc>
          <w:tcPr>
            <w:tcW w:w="419" w:type="dxa"/>
          </w:tcPr>
          <w:p w14:paraId="6E546D57" w14:textId="77777777" w:rsidR="00375494" w:rsidRPr="00BD6BF9" w:rsidRDefault="00375494">
            <w:pPr>
              <w:pStyle w:val="TAH"/>
            </w:pPr>
            <w:r w:rsidRPr="00BD6BF9">
              <w:t>7</w:t>
            </w:r>
          </w:p>
        </w:tc>
        <w:tc>
          <w:tcPr>
            <w:tcW w:w="429" w:type="dxa"/>
          </w:tcPr>
          <w:p w14:paraId="37F38882" w14:textId="77777777" w:rsidR="00375494" w:rsidRPr="00BD6BF9" w:rsidRDefault="00375494">
            <w:pPr>
              <w:pStyle w:val="TAH"/>
            </w:pPr>
            <w:r w:rsidRPr="00BD6BF9">
              <w:t>6</w:t>
            </w:r>
          </w:p>
        </w:tc>
        <w:tc>
          <w:tcPr>
            <w:tcW w:w="377" w:type="dxa"/>
          </w:tcPr>
          <w:p w14:paraId="14C8BE44" w14:textId="77777777" w:rsidR="00375494" w:rsidRPr="00BD6BF9" w:rsidRDefault="00375494">
            <w:pPr>
              <w:pStyle w:val="TAH"/>
            </w:pPr>
            <w:r w:rsidRPr="00BD6BF9">
              <w:t>5</w:t>
            </w:r>
          </w:p>
        </w:tc>
        <w:tc>
          <w:tcPr>
            <w:tcW w:w="496" w:type="dxa"/>
          </w:tcPr>
          <w:p w14:paraId="743804C7" w14:textId="77777777" w:rsidR="00375494" w:rsidRPr="00BD6BF9" w:rsidRDefault="00375494">
            <w:pPr>
              <w:pStyle w:val="TAH"/>
            </w:pPr>
            <w:r w:rsidRPr="00BD6BF9">
              <w:t>4</w:t>
            </w:r>
          </w:p>
        </w:tc>
        <w:tc>
          <w:tcPr>
            <w:tcW w:w="425" w:type="dxa"/>
          </w:tcPr>
          <w:p w14:paraId="241C2A79" w14:textId="77777777" w:rsidR="00375494" w:rsidRPr="00BD6BF9" w:rsidRDefault="00375494">
            <w:pPr>
              <w:pStyle w:val="TAH"/>
            </w:pPr>
            <w:r w:rsidRPr="00BD6BF9">
              <w:t>3</w:t>
            </w:r>
          </w:p>
        </w:tc>
        <w:tc>
          <w:tcPr>
            <w:tcW w:w="425" w:type="dxa"/>
          </w:tcPr>
          <w:p w14:paraId="67963840" w14:textId="77777777" w:rsidR="00375494" w:rsidRPr="00BD6BF9" w:rsidRDefault="00375494">
            <w:pPr>
              <w:pStyle w:val="TAH"/>
            </w:pPr>
            <w:r w:rsidRPr="00BD6BF9">
              <w:t>2</w:t>
            </w:r>
          </w:p>
        </w:tc>
        <w:tc>
          <w:tcPr>
            <w:tcW w:w="425" w:type="dxa"/>
          </w:tcPr>
          <w:p w14:paraId="08F8D65B" w14:textId="77777777" w:rsidR="00375494" w:rsidRPr="00BD6BF9" w:rsidRDefault="00375494">
            <w:pPr>
              <w:pStyle w:val="TAH"/>
            </w:pPr>
            <w:r w:rsidRPr="00BD6BF9">
              <w:t>1</w:t>
            </w:r>
          </w:p>
        </w:tc>
      </w:tr>
      <w:tr w:rsidR="00375494" w:rsidRPr="00BD6BF9" w14:paraId="74AFCFDD" w14:textId="77777777">
        <w:trPr>
          <w:jc w:val="center"/>
        </w:trPr>
        <w:tc>
          <w:tcPr>
            <w:tcW w:w="922" w:type="dxa"/>
          </w:tcPr>
          <w:p w14:paraId="4778A194" w14:textId="77777777" w:rsidR="00375494" w:rsidRPr="00BD6BF9" w:rsidRDefault="00375494">
            <w:pPr>
              <w:pStyle w:val="TAC"/>
            </w:pPr>
            <w:r w:rsidRPr="00BD6BF9">
              <w:t>Oct 1</w:t>
            </w:r>
          </w:p>
        </w:tc>
        <w:tc>
          <w:tcPr>
            <w:tcW w:w="479" w:type="dxa"/>
          </w:tcPr>
          <w:p w14:paraId="79DB94F0" w14:textId="77777777" w:rsidR="00375494" w:rsidRPr="00BD6BF9" w:rsidRDefault="00375494">
            <w:pPr>
              <w:pStyle w:val="TAC"/>
            </w:pPr>
            <w:r w:rsidRPr="00BD6BF9">
              <w:t>X</w:t>
            </w:r>
          </w:p>
        </w:tc>
        <w:tc>
          <w:tcPr>
            <w:tcW w:w="419" w:type="dxa"/>
          </w:tcPr>
          <w:p w14:paraId="77EDA3C9" w14:textId="77777777" w:rsidR="00375494" w:rsidRPr="00BD6BF9" w:rsidRDefault="00375494">
            <w:pPr>
              <w:pStyle w:val="TAC"/>
            </w:pPr>
            <w:r w:rsidRPr="00BD6BF9">
              <w:t>F</w:t>
            </w:r>
          </w:p>
        </w:tc>
        <w:tc>
          <w:tcPr>
            <w:tcW w:w="429" w:type="dxa"/>
          </w:tcPr>
          <w:p w14:paraId="72B145BC" w14:textId="77777777" w:rsidR="00375494" w:rsidRPr="00BD6BF9" w:rsidRDefault="00375494">
            <w:pPr>
              <w:pStyle w:val="TAC"/>
            </w:pPr>
            <w:r w:rsidRPr="00BD6BF9">
              <w:t>T</w:t>
            </w:r>
          </w:p>
        </w:tc>
        <w:tc>
          <w:tcPr>
            <w:tcW w:w="377" w:type="dxa"/>
          </w:tcPr>
          <w:p w14:paraId="15CD36E9" w14:textId="77777777" w:rsidR="00375494" w:rsidRPr="00BD6BF9" w:rsidRDefault="00375494">
            <w:pPr>
              <w:pStyle w:val="TAC"/>
            </w:pPr>
            <w:r w:rsidRPr="00BD6BF9">
              <w:t>M</w:t>
            </w:r>
          </w:p>
        </w:tc>
        <w:tc>
          <w:tcPr>
            <w:tcW w:w="1771" w:type="dxa"/>
            <w:gridSpan w:val="4"/>
          </w:tcPr>
          <w:p w14:paraId="7CC034A0" w14:textId="77777777" w:rsidR="00375494" w:rsidRPr="00BD6BF9" w:rsidRDefault="00375494">
            <w:pPr>
              <w:pStyle w:val="TAC"/>
            </w:pPr>
            <w:r w:rsidRPr="00BD6BF9">
              <w:t>NSAPI</w:t>
            </w:r>
          </w:p>
        </w:tc>
      </w:tr>
      <w:tr w:rsidR="00375494" w:rsidRPr="00BD6BF9" w14:paraId="7079495A" w14:textId="77777777">
        <w:trPr>
          <w:jc w:val="center"/>
        </w:trPr>
        <w:tc>
          <w:tcPr>
            <w:tcW w:w="922" w:type="dxa"/>
          </w:tcPr>
          <w:p w14:paraId="17C6474D" w14:textId="77777777" w:rsidR="00375494" w:rsidRPr="00BD6BF9" w:rsidRDefault="00375494">
            <w:pPr>
              <w:pStyle w:val="TAC"/>
            </w:pPr>
            <w:r w:rsidRPr="00BD6BF9">
              <w:t>2</w:t>
            </w:r>
          </w:p>
        </w:tc>
        <w:tc>
          <w:tcPr>
            <w:tcW w:w="1704" w:type="dxa"/>
            <w:gridSpan w:val="4"/>
          </w:tcPr>
          <w:p w14:paraId="2CAA0BBF" w14:textId="77777777" w:rsidR="00375494" w:rsidRPr="00BD6BF9" w:rsidRDefault="00375494">
            <w:pPr>
              <w:pStyle w:val="TAC"/>
            </w:pPr>
            <w:r w:rsidRPr="00BD6BF9">
              <w:t>DCOMP</w:t>
            </w:r>
          </w:p>
        </w:tc>
        <w:tc>
          <w:tcPr>
            <w:tcW w:w="1771" w:type="dxa"/>
            <w:gridSpan w:val="4"/>
          </w:tcPr>
          <w:p w14:paraId="12916FC3" w14:textId="77777777" w:rsidR="00375494" w:rsidRPr="00BD6BF9" w:rsidRDefault="00375494">
            <w:pPr>
              <w:pStyle w:val="TAC"/>
            </w:pPr>
            <w:r w:rsidRPr="00BD6BF9">
              <w:t>PCOMP</w:t>
            </w:r>
          </w:p>
        </w:tc>
      </w:tr>
      <w:tr w:rsidR="00375494" w:rsidRPr="00BD6BF9" w14:paraId="5E9E3224" w14:textId="77777777">
        <w:trPr>
          <w:jc w:val="center"/>
        </w:trPr>
        <w:tc>
          <w:tcPr>
            <w:tcW w:w="922" w:type="dxa"/>
          </w:tcPr>
          <w:p w14:paraId="780006C4" w14:textId="77777777" w:rsidR="00375494" w:rsidRPr="00BD6BF9" w:rsidRDefault="00375494">
            <w:pPr>
              <w:pStyle w:val="TAC"/>
            </w:pPr>
            <w:r w:rsidRPr="00BD6BF9">
              <w:t>3</w:t>
            </w:r>
          </w:p>
        </w:tc>
        <w:tc>
          <w:tcPr>
            <w:tcW w:w="1704" w:type="dxa"/>
            <w:gridSpan w:val="4"/>
          </w:tcPr>
          <w:p w14:paraId="34107DD2" w14:textId="77777777" w:rsidR="00375494" w:rsidRPr="00BD6BF9" w:rsidRDefault="00375494">
            <w:pPr>
              <w:pStyle w:val="TAC"/>
            </w:pPr>
            <w:r w:rsidRPr="00BD6BF9">
              <w:t>Segment number</w:t>
            </w:r>
          </w:p>
        </w:tc>
        <w:tc>
          <w:tcPr>
            <w:tcW w:w="1771" w:type="dxa"/>
            <w:gridSpan w:val="4"/>
          </w:tcPr>
          <w:p w14:paraId="77B7BB6D" w14:textId="77777777" w:rsidR="00375494" w:rsidRPr="00BD6BF9" w:rsidRDefault="00375494">
            <w:pPr>
              <w:pStyle w:val="TAC"/>
            </w:pPr>
            <w:r w:rsidRPr="00BD6BF9">
              <w:t>N</w:t>
            </w:r>
            <w:r w:rsidRPr="00BD6BF9">
              <w:noBreakHyphen/>
              <w:t>PDU number - unacknowledged mode</w:t>
            </w:r>
          </w:p>
        </w:tc>
      </w:tr>
      <w:tr w:rsidR="00375494" w:rsidRPr="00BD6BF9" w14:paraId="4D4E8D0C" w14:textId="77777777">
        <w:trPr>
          <w:jc w:val="center"/>
        </w:trPr>
        <w:tc>
          <w:tcPr>
            <w:tcW w:w="922" w:type="dxa"/>
          </w:tcPr>
          <w:p w14:paraId="75F67E7E" w14:textId="77777777" w:rsidR="00375494" w:rsidRPr="00BD6BF9" w:rsidRDefault="00375494">
            <w:pPr>
              <w:pStyle w:val="TAC"/>
            </w:pPr>
            <w:r w:rsidRPr="00BD6BF9">
              <w:t>4</w:t>
            </w:r>
          </w:p>
        </w:tc>
        <w:tc>
          <w:tcPr>
            <w:tcW w:w="3475" w:type="dxa"/>
            <w:gridSpan w:val="8"/>
          </w:tcPr>
          <w:p w14:paraId="0C5FABCD" w14:textId="77777777" w:rsidR="00375494" w:rsidRPr="00BD6BF9" w:rsidRDefault="00375494">
            <w:pPr>
              <w:pStyle w:val="TAC"/>
            </w:pPr>
            <w:r w:rsidRPr="00BD6BF9">
              <w:t>N</w:t>
            </w:r>
            <w:r w:rsidRPr="00BD6BF9">
              <w:noBreakHyphen/>
              <w:t>PDU number - unacknowledged mode (continued)</w:t>
            </w:r>
          </w:p>
        </w:tc>
      </w:tr>
      <w:tr w:rsidR="00375494" w:rsidRPr="00BD6BF9" w14:paraId="7BE59005" w14:textId="77777777">
        <w:trPr>
          <w:jc w:val="center"/>
        </w:trPr>
        <w:tc>
          <w:tcPr>
            <w:tcW w:w="922" w:type="dxa"/>
          </w:tcPr>
          <w:p w14:paraId="5985DA54" w14:textId="77777777" w:rsidR="00375494" w:rsidRPr="00BD6BF9" w:rsidRDefault="00375494">
            <w:pPr>
              <w:pStyle w:val="TAC"/>
            </w:pPr>
            <w:r w:rsidRPr="00BD6BF9">
              <w:sym w:font="Symbol" w:char="F0BC"/>
            </w:r>
          </w:p>
        </w:tc>
        <w:tc>
          <w:tcPr>
            <w:tcW w:w="3475" w:type="dxa"/>
            <w:gridSpan w:val="8"/>
          </w:tcPr>
          <w:p w14:paraId="7F15A19A" w14:textId="77777777" w:rsidR="00375494" w:rsidRPr="00BD6BF9" w:rsidRDefault="00375494">
            <w:pPr>
              <w:pStyle w:val="TAC"/>
            </w:pPr>
            <w:r w:rsidRPr="00BD6BF9">
              <w:t>Data segment</w:t>
            </w:r>
          </w:p>
        </w:tc>
      </w:tr>
      <w:tr w:rsidR="00375494" w:rsidRPr="00BD6BF9" w14:paraId="53EAEE2C" w14:textId="77777777">
        <w:trPr>
          <w:jc w:val="center"/>
        </w:trPr>
        <w:tc>
          <w:tcPr>
            <w:tcW w:w="922" w:type="dxa"/>
          </w:tcPr>
          <w:p w14:paraId="30D3126B" w14:textId="77777777" w:rsidR="00375494" w:rsidRPr="00BD6BF9" w:rsidRDefault="00375494">
            <w:pPr>
              <w:pStyle w:val="TAC"/>
            </w:pPr>
            <w:r w:rsidRPr="00BD6BF9">
              <w:t>N</w:t>
            </w:r>
          </w:p>
        </w:tc>
        <w:tc>
          <w:tcPr>
            <w:tcW w:w="3475" w:type="dxa"/>
            <w:gridSpan w:val="8"/>
          </w:tcPr>
          <w:p w14:paraId="2C765D6D" w14:textId="77777777" w:rsidR="00375494" w:rsidRPr="00BD6BF9" w:rsidRDefault="00375494">
            <w:pPr>
              <w:pStyle w:val="TAC"/>
            </w:pPr>
          </w:p>
        </w:tc>
      </w:tr>
    </w:tbl>
    <w:p w14:paraId="76BFE413" w14:textId="77777777" w:rsidR="00375494" w:rsidRPr="00BD6BF9" w:rsidRDefault="00375494">
      <w:pPr>
        <w:pStyle w:val="NF"/>
      </w:pPr>
    </w:p>
    <w:p w14:paraId="3A9DA1CB" w14:textId="77777777" w:rsidR="00375494" w:rsidRPr="00BD6BF9" w:rsidRDefault="00375494">
      <w:pPr>
        <w:pStyle w:val="TF"/>
      </w:pPr>
      <w:r w:rsidRPr="00BD6BF9">
        <w:t>Figure </w:t>
      </w:r>
      <w:r w:rsidRPr="00BD6BF9">
        <w:rPr>
          <w:noProof/>
        </w:rPr>
        <w:t>19</w:t>
      </w:r>
      <w:r w:rsidRPr="00BD6BF9">
        <w:t>: SN</w:t>
      </w:r>
      <w:r w:rsidRPr="00BD6BF9">
        <w:noBreakHyphen/>
        <w:t>UNITDATA PDU format</w:t>
      </w:r>
    </w:p>
    <w:p w14:paraId="4C54AA02" w14:textId="77777777" w:rsidR="00375494" w:rsidRPr="00BD6BF9" w:rsidRDefault="00375494">
      <w:pPr>
        <w:keepNext/>
      </w:pPr>
      <w:r w:rsidRPr="00BD6BF9">
        <w:rPr>
          <w:b/>
        </w:rPr>
        <w:t>More bit (M):</w:t>
      </w:r>
    </w:p>
    <w:p w14:paraId="670AF095" w14:textId="77777777" w:rsidR="00375494" w:rsidRPr="00BD6BF9" w:rsidRDefault="00375494">
      <w:pPr>
        <w:pStyle w:val="B1"/>
        <w:keepNext/>
      </w:pPr>
      <w:r w:rsidRPr="00BD6BF9">
        <w:t>0</w:t>
      </w:r>
      <w:r w:rsidRPr="00BD6BF9">
        <w:tab/>
        <w:t>Last segment of N</w:t>
      </w:r>
      <w:r w:rsidRPr="00BD6BF9">
        <w:noBreakHyphen/>
        <w:t>PDU.</w:t>
      </w:r>
    </w:p>
    <w:p w14:paraId="29BC6683" w14:textId="77777777" w:rsidR="00375494" w:rsidRPr="00BD6BF9" w:rsidRDefault="00375494">
      <w:pPr>
        <w:pStyle w:val="B1"/>
      </w:pPr>
      <w:r w:rsidRPr="00BD6BF9">
        <w:t>1</w:t>
      </w:r>
      <w:r w:rsidRPr="00BD6BF9">
        <w:tab/>
        <w:t>Not the last segment of N</w:t>
      </w:r>
      <w:r w:rsidRPr="00BD6BF9">
        <w:noBreakHyphen/>
        <w:t>PDU, more segments to follow.</w:t>
      </w:r>
    </w:p>
    <w:p w14:paraId="3BB57606" w14:textId="77777777" w:rsidR="00375494" w:rsidRPr="00BD6BF9" w:rsidRDefault="00375494">
      <w:pPr>
        <w:keepNext/>
        <w:rPr>
          <w:lang w:val="nb-NO"/>
        </w:rPr>
      </w:pPr>
      <w:r w:rsidRPr="00BD6BF9">
        <w:rPr>
          <w:b/>
          <w:lang w:val="nb-NO"/>
        </w:rPr>
        <w:t>SN</w:t>
      </w:r>
      <w:r w:rsidRPr="00BD6BF9">
        <w:rPr>
          <w:b/>
          <w:lang w:val="nb-NO"/>
        </w:rPr>
        <w:noBreakHyphen/>
        <w:t>PDU Type (T):</w:t>
      </w:r>
    </w:p>
    <w:p w14:paraId="3B7D9421" w14:textId="77777777" w:rsidR="00375494" w:rsidRPr="00BD6BF9" w:rsidRDefault="00375494">
      <w:pPr>
        <w:pStyle w:val="B1"/>
        <w:keepNext/>
        <w:rPr>
          <w:lang w:val="nb-NO"/>
        </w:rPr>
      </w:pPr>
      <w:r w:rsidRPr="00BD6BF9">
        <w:rPr>
          <w:lang w:val="nb-NO"/>
        </w:rPr>
        <w:t>0</w:t>
      </w:r>
      <w:r w:rsidRPr="00BD6BF9">
        <w:rPr>
          <w:lang w:val="nb-NO"/>
        </w:rPr>
        <w:tab/>
        <w:t>SN</w:t>
      </w:r>
      <w:r w:rsidRPr="00BD6BF9">
        <w:rPr>
          <w:lang w:val="nb-NO"/>
        </w:rPr>
        <w:noBreakHyphen/>
        <w:t>DATA PDU.</w:t>
      </w:r>
    </w:p>
    <w:p w14:paraId="5BA8888F" w14:textId="77777777" w:rsidR="00375494" w:rsidRPr="00BD6BF9" w:rsidRDefault="00375494">
      <w:pPr>
        <w:pStyle w:val="B1"/>
        <w:rPr>
          <w:lang w:val="nb-NO"/>
        </w:rPr>
      </w:pPr>
      <w:r w:rsidRPr="00BD6BF9">
        <w:rPr>
          <w:lang w:val="nb-NO"/>
        </w:rPr>
        <w:t>1</w:t>
      </w:r>
      <w:r w:rsidRPr="00BD6BF9">
        <w:rPr>
          <w:lang w:val="nb-NO"/>
        </w:rPr>
        <w:tab/>
        <w:t>SN</w:t>
      </w:r>
      <w:r w:rsidRPr="00BD6BF9">
        <w:rPr>
          <w:lang w:val="nb-NO"/>
        </w:rPr>
        <w:noBreakHyphen/>
        <w:t>UNITDATA PDU.</w:t>
      </w:r>
    </w:p>
    <w:p w14:paraId="6B8BB63B" w14:textId="77777777" w:rsidR="00375494" w:rsidRPr="00BD6BF9" w:rsidRDefault="00375494">
      <w:pPr>
        <w:keepNext/>
        <w:rPr>
          <w:b/>
        </w:rPr>
      </w:pPr>
      <w:r w:rsidRPr="00BD6BF9">
        <w:rPr>
          <w:b/>
        </w:rPr>
        <w:t>First segment indicator bit (F):</w:t>
      </w:r>
    </w:p>
    <w:p w14:paraId="69DADEEE" w14:textId="77777777" w:rsidR="00375494" w:rsidRPr="00BD6BF9" w:rsidRDefault="00375494">
      <w:pPr>
        <w:pStyle w:val="B1"/>
        <w:keepNext/>
      </w:pPr>
      <w:r w:rsidRPr="00BD6BF9">
        <w:t>0</w:t>
      </w:r>
      <w:r w:rsidRPr="00BD6BF9">
        <w:tab/>
        <w:t>This SN</w:t>
      </w:r>
      <w:r w:rsidRPr="00BD6BF9">
        <w:noBreakHyphen/>
        <w:t>PDU is not the first segment of an N</w:t>
      </w:r>
      <w:r w:rsidRPr="00BD6BF9">
        <w:noBreakHyphen/>
        <w:t>PDU.</w:t>
      </w:r>
    </w:p>
    <w:p w14:paraId="0CA74713" w14:textId="77777777" w:rsidR="00375494" w:rsidRPr="00BD6BF9" w:rsidRDefault="00375494">
      <w:pPr>
        <w:pStyle w:val="B1"/>
        <w:keepNext/>
      </w:pPr>
      <w:r w:rsidRPr="00BD6BF9">
        <w:tab/>
        <w:t>The octet including DCOMP and PCOMP is not included in the SN</w:t>
      </w:r>
      <w:r w:rsidRPr="00BD6BF9">
        <w:noBreakHyphen/>
        <w:t>DATA PDU or SN</w:t>
      </w:r>
      <w:r w:rsidRPr="00BD6BF9">
        <w:noBreakHyphen/>
        <w:t>UNITDATA PDU format. Also the octet for N</w:t>
      </w:r>
      <w:r w:rsidRPr="00BD6BF9">
        <w:noBreakHyphen/>
        <w:t>PDU number for acknowledged mode is not included in the SN</w:t>
      </w:r>
      <w:r w:rsidRPr="00BD6BF9">
        <w:noBreakHyphen/>
        <w:t>DATA PDU format.</w:t>
      </w:r>
    </w:p>
    <w:p w14:paraId="085E6BFD" w14:textId="77777777" w:rsidR="00375494" w:rsidRPr="00BD6BF9" w:rsidRDefault="00375494">
      <w:pPr>
        <w:pStyle w:val="B1"/>
      </w:pPr>
      <w:r w:rsidRPr="00BD6BF9">
        <w:t>1</w:t>
      </w:r>
      <w:r w:rsidRPr="00BD6BF9">
        <w:tab/>
        <w:t>This SN</w:t>
      </w:r>
      <w:r w:rsidRPr="00BD6BF9">
        <w:noBreakHyphen/>
        <w:t>PDU is the first segment of an N</w:t>
      </w:r>
      <w:r w:rsidRPr="00BD6BF9">
        <w:noBreakHyphen/>
        <w:t>PDU. The octet for DCOMP and PCOMP is included in the SN</w:t>
      </w:r>
      <w:r w:rsidRPr="00BD6BF9">
        <w:noBreakHyphen/>
        <w:t>DATA PDU or SN</w:t>
      </w:r>
      <w:r w:rsidRPr="00BD6BF9">
        <w:noBreakHyphen/>
        <w:t>UNITDATA PDU format. Also the octet for N</w:t>
      </w:r>
      <w:r w:rsidRPr="00BD6BF9">
        <w:noBreakHyphen/>
        <w:t>PDU number for acknowledged mode is included in the SN</w:t>
      </w:r>
      <w:r w:rsidRPr="00BD6BF9">
        <w:noBreakHyphen/>
        <w:t>DATA PDU format.</w:t>
      </w:r>
    </w:p>
    <w:p w14:paraId="29617259" w14:textId="77777777" w:rsidR="00375494" w:rsidRPr="00BD6BF9" w:rsidRDefault="00375494">
      <w:pPr>
        <w:keepNext/>
        <w:rPr>
          <w:b/>
        </w:rPr>
      </w:pPr>
      <w:r w:rsidRPr="00BD6BF9">
        <w:rPr>
          <w:b/>
        </w:rPr>
        <w:lastRenderedPageBreak/>
        <w:t>Spare bit (X):</w:t>
      </w:r>
    </w:p>
    <w:p w14:paraId="1A6C84F8" w14:textId="77777777" w:rsidR="00375494" w:rsidRPr="00BD6BF9" w:rsidRDefault="00375494">
      <w:pPr>
        <w:pStyle w:val="B1"/>
      </w:pPr>
      <w:r w:rsidRPr="00BD6BF9">
        <w:t>0</w:t>
      </w:r>
      <w:r w:rsidRPr="00BD6BF9">
        <w:tab/>
        <w:t>Shall be set to 0 by the transmitting SNDCP entity and ignored by the receiving SNDCP entity.</w:t>
      </w:r>
    </w:p>
    <w:p w14:paraId="5035E041" w14:textId="77777777" w:rsidR="00375494" w:rsidRPr="00BD6BF9" w:rsidRDefault="00375494">
      <w:pPr>
        <w:keepNext/>
      </w:pPr>
      <w:r w:rsidRPr="00BD6BF9">
        <w:rPr>
          <w:b/>
        </w:rPr>
        <w:t>NSAPI:</w:t>
      </w:r>
    </w:p>
    <w:p w14:paraId="3DE9065D" w14:textId="77777777" w:rsidR="00375494" w:rsidRPr="00BD6BF9" w:rsidRDefault="00375494">
      <w:pPr>
        <w:pStyle w:val="B1"/>
        <w:keepNext/>
      </w:pPr>
      <w:r w:rsidRPr="00BD6BF9">
        <w:t>0</w:t>
      </w:r>
      <w:r w:rsidR="00BD6BF9" w:rsidRPr="00BD6BF9">
        <w:tab/>
      </w:r>
      <w:r w:rsidRPr="00BD6BF9">
        <w:t>Escape mechanism for future extensions.</w:t>
      </w:r>
    </w:p>
    <w:p w14:paraId="2FA5F514" w14:textId="77777777" w:rsidR="00375494" w:rsidRPr="00BD6BF9" w:rsidRDefault="00375494">
      <w:pPr>
        <w:pStyle w:val="B1"/>
        <w:keepNext/>
      </w:pPr>
      <w:r w:rsidRPr="00BD6BF9">
        <w:t>1</w:t>
      </w:r>
      <w:r w:rsidR="00BD6BF9" w:rsidRPr="00BD6BF9">
        <w:tab/>
      </w:r>
      <w:r w:rsidRPr="00BD6BF9">
        <w:t>Point-to-Multipoint Multicast (PTM-M) information</w:t>
      </w:r>
      <w:r w:rsidR="00333613" w:rsidRPr="00BD6BF9">
        <w:t xml:space="preserve"> for Multimedia Broadcast/Multicast Service (MBMS)</w:t>
      </w:r>
      <w:r w:rsidRPr="00BD6BF9">
        <w:t>.</w:t>
      </w:r>
    </w:p>
    <w:p w14:paraId="0CB7CB33" w14:textId="77777777" w:rsidR="00375494" w:rsidRPr="00BD6BF9" w:rsidRDefault="00375494">
      <w:pPr>
        <w:pStyle w:val="B1"/>
        <w:keepNext/>
      </w:pPr>
      <w:r w:rsidRPr="00BD6BF9">
        <w:t>2-4</w:t>
      </w:r>
      <w:r w:rsidR="00BD6BF9" w:rsidRPr="00BD6BF9">
        <w:tab/>
      </w:r>
      <w:r w:rsidRPr="00BD6BF9">
        <w:t>Reserved for future use.</w:t>
      </w:r>
    </w:p>
    <w:p w14:paraId="01FB0938" w14:textId="77777777" w:rsidR="00375494" w:rsidRPr="00BD6BF9" w:rsidRDefault="00375494">
      <w:pPr>
        <w:pStyle w:val="B1"/>
        <w:keepNext/>
      </w:pPr>
      <w:r w:rsidRPr="00BD6BF9">
        <w:t>5-15</w:t>
      </w:r>
      <w:r w:rsidRPr="00BD6BF9">
        <w:tab/>
        <w:t>Dynamically allocated NSAPI value (see subclause 6.1).</w:t>
      </w:r>
    </w:p>
    <w:p w14:paraId="169D6AD5" w14:textId="77777777" w:rsidR="00333613" w:rsidRPr="00BD6BF9" w:rsidRDefault="00333613" w:rsidP="00333613">
      <w:r w:rsidRPr="00BD6BF9">
        <w:t>The SGSN shall ignore any uplink data traffic of SN-PDUs with an NSAPI = 1.</w:t>
      </w:r>
    </w:p>
    <w:p w14:paraId="30183DC8" w14:textId="77777777" w:rsidR="00375494" w:rsidRPr="00BD6BF9" w:rsidRDefault="00375494">
      <w:r w:rsidRPr="00BD6BF9">
        <w:t>SN</w:t>
      </w:r>
      <w:r w:rsidRPr="00BD6BF9">
        <w:noBreakHyphen/>
        <w:t>PDU with an unallocated NSAPI value shall be ignored by the receiving SNDCP entity without error notification.</w:t>
      </w:r>
    </w:p>
    <w:p w14:paraId="2D06E851" w14:textId="77777777" w:rsidR="00375494" w:rsidRPr="00BD6BF9" w:rsidRDefault="00375494">
      <w:pPr>
        <w:keepNext/>
      </w:pPr>
      <w:r w:rsidRPr="00BD6BF9">
        <w:rPr>
          <w:b/>
        </w:rPr>
        <w:t>Data compression coding (DCOMP):</w:t>
      </w:r>
    </w:p>
    <w:p w14:paraId="7D0B29EA" w14:textId="77777777" w:rsidR="00375494" w:rsidRPr="00BD6BF9" w:rsidRDefault="00375494">
      <w:pPr>
        <w:pStyle w:val="B1"/>
        <w:keepNext/>
      </w:pPr>
      <w:r w:rsidRPr="00BD6BF9">
        <w:t>0</w:t>
      </w:r>
      <w:r w:rsidR="00BD6BF9" w:rsidRPr="00BD6BF9">
        <w:tab/>
      </w:r>
      <w:r w:rsidRPr="00BD6BF9">
        <w:t>No compression.</w:t>
      </w:r>
    </w:p>
    <w:p w14:paraId="3053E295" w14:textId="77777777" w:rsidR="00375494" w:rsidRPr="00BD6BF9" w:rsidRDefault="00375494">
      <w:pPr>
        <w:pStyle w:val="B1"/>
        <w:keepNext/>
      </w:pPr>
      <w:r w:rsidRPr="00BD6BF9">
        <w:t>1-14</w:t>
      </w:r>
      <w:r w:rsidRPr="00BD6BF9">
        <w:tab/>
        <w:t>Points to the data compression identifier negotiated dynamically (see subclause 6.6).</w:t>
      </w:r>
    </w:p>
    <w:p w14:paraId="1D282940" w14:textId="77777777" w:rsidR="00375494" w:rsidRPr="00BD6BF9" w:rsidRDefault="00375494">
      <w:pPr>
        <w:pStyle w:val="B1"/>
        <w:keepNext/>
      </w:pPr>
      <w:r w:rsidRPr="00BD6BF9">
        <w:t>15</w:t>
      </w:r>
      <w:r w:rsidR="00BD6BF9" w:rsidRPr="00BD6BF9">
        <w:tab/>
      </w:r>
      <w:r w:rsidRPr="00BD6BF9">
        <w:t>Reserved for future extensions.</w:t>
      </w:r>
    </w:p>
    <w:p w14:paraId="28C33BCA" w14:textId="77777777" w:rsidR="00375494" w:rsidRPr="00BD6BF9" w:rsidRDefault="00375494">
      <w:r w:rsidRPr="00BD6BF9">
        <w:t>SN</w:t>
      </w:r>
      <w:r w:rsidRPr="00BD6BF9">
        <w:noBreakHyphen/>
        <w:t>PDU with an unallocated DCOMP value shall be ignored by the receiving SNDCP entity without error notification.</w:t>
      </w:r>
    </w:p>
    <w:p w14:paraId="64D98F6B" w14:textId="77777777" w:rsidR="00375494" w:rsidRPr="00BD6BF9" w:rsidRDefault="00375494">
      <w:pPr>
        <w:keepNext/>
      </w:pPr>
      <w:r w:rsidRPr="00BD6BF9">
        <w:rPr>
          <w:b/>
        </w:rPr>
        <w:t>Protocol control information compression coding (PCOMP):</w:t>
      </w:r>
    </w:p>
    <w:p w14:paraId="095FF050" w14:textId="77777777" w:rsidR="00375494" w:rsidRPr="00BD6BF9" w:rsidRDefault="00375494">
      <w:pPr>
        <w:pStyle w:val="B1"/>
        <w:keepNext/>
      </w:pPr>
      <w:r w:rsidRPr="00BD6BF9">
        <w:t>0</w:t>
      </w:r>
      <w:r w:rsidR="00BD6BF9" w:rsidRPr="00BD6BF9">
        <w:tab/>
      </w:r>
      <w:r w:rsidRPr="00BD6BF9">
        <w:t>No compression.</w:t>
      </w:r>
    </w:p>
    <w:p w14:paraId="4092EAE1" w14:textId="77777777" w:rsidR="00375494" w:rsidRPr="00BD6BF9" w:rsidRDefault="00375494">
      <w:pPr>
        <w:pStyle w:val="B1"/>
        <w:keepNext/>
      </w:pPr>
      <w:r w:rsidRPr="00BD6BF9">
        <w:t>1-14</w:t>
      </w:r>
      <w:r w:rsidRPr="00BD6BF9">
        <w:tab/>
        <w:t>Points to the protocol control information compression identifier negotiated dynamically (see subclause 6.5).</w:t>
      </w:r>
    </w:p>
    <w:p w14:paraId="5F498DF5" w14:textId="77777777" w:rsidR="00375494" w:rsidRPr="00BD6BF9" w:rsidRDefault="00375494">
      <w:pPr>
        <w:pStyle w:val="B1"/>
        <w:keepNext/>
      </w:pPr>
      <w:r w:rsidRPr="00BD6BF9">
        <w:t>15</w:t>
      </w:r>
      <w:r w:rsidR="00BD6BF9" w:rsidRPr="00BD6BF9">
        <w:tab/>
      </w:r>
      <w:r w:rsidRPr="00BD6BF9">
        <w:t>Reserved for future extensions.</w:t>
      </w:r>
    </w:p>
    <w:p w14:paraId="23D7D024" w14:textId="77777777" w:rsidR="00375494" w:rsidRPr="00BD6BF9" w:rsidRDefault="00375494">
      <w:r w:rsidRPr="00BD6BF9">
        <w:t>SN</w:t>
      </w:r>
      <w:r w:rsidRPr="00BD6BF9">
        <w:noBreakHyphen/>
        <w:t>PDU with an unallocated PCOMP value shall be ignored by the receiving SNDCP entity without error notification.</w:t>
      </w:r>
    </w:p>
    <w:p w14:paraId="2958AA47" w14:textId="77777777" w:rsidR="00375494" w:rsidRPr="00BD6BF9" w:rsidRDefault="00375494">
      <w:pPr>
        <w:keepNext/>
        <w:rPr>
          <w:b/>
        </w:rPr>
      </w:pPr>
      <w:r w:rsidRPr="00BD6BF9">
        <w:rPr>
          <w:b/>
        </w:rPr>
        <w:t>Segment number:</w:t>
      </w:r>
    </w:p>
    <w:p w14:paraId="49893E48" w14:textId="77777777" w:rsidR="00375494" w:rsidRPr="00BD6BF9" w:rsidRDefault="00375494">
      <w:pPr>
        <w:pStyle w:val="B1"/>
      </w:pPr>
      <w:r w:rsidRPr="00BD6BF9">
        <w:t>0-15</w:t>
      </w:r>
      <w:r w:rsidR="00BD6BF9" w:rsidRPr="00BD6BF9">
        <w:tab/>
      </w:r>
      <w:r w:rsidRPr="00BD6BF9">
        <w:t>Sequence number for segments carrying an N</w:t>
      </w:r>
      <w:r w:rsidRPr="00BD6BF9">
        <w:noBreakHyphen/>
        <w:t>PDU.</w:t>
      </w:r>
    </w:p>
    <w:p w14:paraId="31273DDA" w14:textId="77777777" w:rsidR="00375494" w:rsidRPr="00BD6BF9" w:rsidRDefault="00375494">
      <w:pPr>
        <w:keepNext/>
        <w:rPr>
          <w:b/>
        </w:rPr>
      </w:pPr>
      <w:r w:rsidRPr="00BD6BF9">
        <w:rPr>
          <w:b/>
        </w:rPr>
        <w:t>N</w:t>
      </w:r>
      <w:r w:rsidRPr="00BD6BF9">
        <w:rPr>
          <w:b/>
        </w:rPr>
        <w:noBreakHyphen/>
        <w:t>PDU number - acknowledged mode:</w:t>
      </w:r>
    </w:p>
    <w:p w14:paraId="497CAB09" w14:textId="77777777" w:rsidR="00375494" w:rsidRPr="00BD6BF9" w:rsidRDefault="00375494">
      <w:pPr>
        <w:pStyle w:val="B1"/>
      </w:pPr>
      <w:r w:rsidRPr="00BD6BF9">
        <w:t>0-255</w:t>
      </w:r>
      <w:r w:rsidR="00BD6BF9" w:rsidRPr="00BD6BF9">
        <w:tab/>
      </w:r>
      <w:r w:rsidRPr="00BD6BF9">
        <w:t>N</w:t>
      </w:r>
      <w:r w:rsidRPr="00BD6BF9">
        <w:noBreakHyphen/>
        <w:t>PDU number of the N</w:t>
      </w:r>
      <w:r w:rsidRPr="00BD6BF9">
        <w:noBreakHyphen/>
        <w:t>PDU.</w:t>
      </w:r>
    </w:p>
    <w:p w14:paraId="4EBA661D" w14:textId="77777777" w:rsidR="00375494" w:rsidRPr="00BD6BF9" w:rsidRDefault="00375494">
      <w:pPr>
        <w:keepNext/>
        <w:rPr>
          <w:b/>
        </w:rPr>
      </w:pPr>
      <w:r w:rsidRPr="00BD6BF9">
        <w:rPr>
          <w:b/>
        </w:rPr>
        <w:t>N</w:t>
      </w:r>
      <w:r w:rsidRPr="00BD6BF9">
        <w:rPr>
          <w:b/>
        </w:rPr>
        <w:noBreakHyphen/>
        <w:t>PDU number - unacknowledged mode:</w:t>
      </w:r>
    </w:p>
    <w:p w14:paraId="5FEC4B50" w14:textId="77777777" w:rsidR="00375494" w:rsidRPr="00BD6BF9" w:rsidRDefault="00375494">
      <w:pPr>
        <w:pStyle w:val="B1"/>
      </w:pPr>
      <w:r w:rsidRPr="00BD6BF9">
        <w:t>0-4095</w:t>
      </w:r>
      <w:r w:rsidRPr="00BD6BF9">
        <w:tab/>
        <w:t>N</w:t>
      </w:r>
      <w:r w:rsidRPr="00BD6BF9">
        <w:noBreakHyphen/>
        <w:t>PDU number of the N</w:t>
      </w:r>
      <w:r w:rsidRPr="00BD6BF9">
        <w:noBreakHyphen/>
        <w:t>PDU.</w:t>
      </w:r>
    </w:p>
    <w:p w14:paraId="071221AB" w14:textId="77777777" w:rsidR="00375494" w:rsidRPr="00BD6BF9" w:rsidRDefault="00375494">
      <w:pPr>
        <w:pStyle w:val="Heading1"/>
      </w:pPr>
      <w:bookmarkStart w:id="187" w:name="_Toc163166124"/>
      <w:r w:rsidRPr="00BD6BF9">
        <w:t>8</w:t>
      </w:r>
      <w:r w:rsidRPr="00BD6BF9">
        <w:tab/>
        <w:t>SNDCP XID parameters</w:t>
      </w:r>
      <w:bookmarkEnd w:id="187"/>
    </w:p>
    <w:p w14:paraId="5DA25C49" w14:textId="77777777" w:rsidR="00375494" w:rsidRPr="00BD6BF9" w:rsidRDefault="00375494">
      <w:pPr>
        <w:keepNext/>
      </w:pPr>
      <w:r w:rsidRPr="00BD6BF9">
        <w:t>The SNDCP XID parameters are shown in table 8:</w:t>
      </w:r>
    </w:p>
    <w:p w14:paraId="38BB3B14" w14:textId="77777777" w:rsidR="00375494" w:rsidRPr="00BD6BF9" w:rsidRDefault="00375494">
      <w:pPr>
        <w:pStyle w:val="TH"/>
      </w:pPr>
      <w:r w:rsidRPr="00BD6BF9">
        <w:t>Table </w:t>
      </w:r>
      <w:r w:rsidRPr="00BD6BF9">
        <w:rPr>
          <w:noProof/>
        </w:rPr>
        <w:t>8</w:t>
      </w:r>
      <w:r w:rsidRPr="00BD6BF9">
        <w:t>: SNDCP XID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136"/>
        <w:gridCol w:w="993"/>
        <w:gridCol w:w="992"/>
        <w:gridCol w:w="1187"/>
        <w:gridCol w:w="1240"/>
        <w:gridCol w:w="1150"/>
        <w:gridCol w:w="1152"/>
      </w:tblGrid>
      <w:tr w:rsidR="00375494" w:rsidRPr="00BD6BF9" w14:paraId="49EE861F" w14:textId="77777777">
        <w:trPr>
          <w:cantSplit/>
          <w:jc w:val="center"/>
        </w:trPr>
        <w:tc>
          <w:tcPr>
            <w:tcW w:w="1701" w:type="dxa"/>
          </w:tcPr>
          <w:p w14:paraId="01D650F3" w14:textId="77777777" w:rsidR="00375494" w:rsidRPr="00BD6BF9" w:rsidRDefault="00375494">
            <w:pPr>
              <w:pStyle w:val="TAH"/>
              <w:rPr>
                <w:sz w:val="16"/>
              </w:rPr>
            </w:pPr>
            <w:r w:rsidRPr="00BD6BF9">
              <w:t>Parameter name</w:t>
            </w:r>
          </w:p>
        </w:tc>
        <w:tc>
          <w:tcPr>
            <w:tcW w:w="1136" w:type="dxa"/>
          </w:tcPr>
          <w:p w14:paraId="15EC3639" w14:textId="77777777" w:rsidR="00375494" w:rsidRPr="00BD6BF9" w:rsidRDefault="00375494">
            <w:pPr>
              <w:pStyle w:val="TAH"/>
            </w:pPr>
            <w:r w:rsidRPr="00BD6BF9">
              <w:t>Parameter Type</w:t>
            </w:r>
          </w:p>
        </w:tc>
        <w:tc>
          <w:tcPr>
            <w:tcW w:w="993" w:type="dxa"/>
          </w:tcPr>
          <w:p w14:paraId="21E8E82D" w14:textId="77777777" w:rsidR="00375494" w:rsidRPr="00BD6BF9" w:rsidRDefault="00375494">
            <w:pPr>
              <w:pStyle w:val="TAH"/>
            </w:pPr>
            <w:r w:rsidRPr="00BD6BF9">
              <w:t>Length</w:t>
            </w:r>
          </w:p>
        </w:tc>
        <w:tc>
          <w:tcPr>
            <w:tcW w:w="992" w:type="dxa"/>
          </w:tcPr>
          <w:p w14:paraId="7F1FCB0E" w14:textId="77777777" w:rsidR="00375494" w:rsidRPr="00BD6BF9" w:rsidRDefault="00375494">
            <w:pPr>
              <w:pStyle w:val="TAH"/>
            </w:pPr>
            <w:r w:rsidRPr="00BD6BF9">
              <w:t>Format</w:t>
            </w:r>
          </w:p>
        </w:tc>
        <w:tc>
          <w:tcPr>
            <w:tcW w:w="1187" w:type="dxa"/>
          </w:tcPr>
          <w:p w14:paraId="01BDC795" w14:textId="77777777" w:rsidR="00375494" w:rsidRPr="00BD6BF9" w:rsidRDefault="00375494">
            <w:pPr>
              <w:pStyle w:val="TAH"/>
            </w:pPr>
            <w:r w:rsidRPr="00BD6BF9">
              <w:t>Range</w:t>
            </w:r>
          </w:p>
        </w:tc>
        <w:tc>
          <w:tcPr>
            <w:tcW w:w="1240" w:type="dxa"/>
          </w:tcPr>
          <w:p w14:paraId="689E5D64" w14:textId="77777777" w:rsidR="00375494" w:rsidRPr="00BD6BF9" w:rsidRDefault="00375494">
            <w:pPr>
              <w:pStyle w:val="TAH"/>
            </w:pPr>
            <w:r w:rsidRPr="00BD6BF9">
              <w:t>Default value</w:t>
            </w:r>
          </w:p>
        </w:tc>
        <w:tc>
          <w:tcPr>
            <w:tcW w:w="1150" w:type="dxa"/>
          </w:tcPr>
          <w:p w14:paraId="1E71C35D" w14:textId="77777777" w:rsidR="00375494" w:rsidRPr="00BD6BF9" w:rsidRDefault="00375494">
            <w:pPr>
              <w:pStyle w:val="TAH"/>
            </w:pPr>
            <w:r w:rsidRPr="00BD6BF9">
              <w:t>Units</w:t>
            </w:r>
          </w:p>
        </w:tc>
        <w:tc>
          <w:tcPr>
            <w:tcW w:w="1152" w:type="dxa"/>
          </w:tcPr>
          <w:p w14:paraId="0D607ED6" w14:textId="77777777" w:rsidR="00375494" w:rsidRPr="00BD6BF9" w:rsidRDefault="00375494">
            <w:pPr>
              <w:pStyle w:val="TAH"/>
            </w:pPr>
            <w:r w:rsidRPr="00BD6BF9">
              <w:t>Sense of negotiation</w:t>
            </w:r>
          </w:p>
        </w:tc>
      </w:tr>
      <w:tr w:rsidR="00375494" w:rsidRPr="00BD6BF9" w14:paraId="47E59ED7" w14:textId="77777777">
        <w:trPr>
          <w:cantSplit/>
          <w:jc w:val="center"/>
        </w:trPr>
        <w:tc>
          <w:tcPr>
            <w:tcW w:w="1701" w:type="dxa"/>
          </w:tcPr>
          <w:p w14:paraId="5E9C3DCF" w14:textId="77777777" w:rsidR="00375494" w:rsidRPr="00BD6BF9" w:rsidRDefault="00375494">
            <w:pPr>
              <w:pStyle w:val="TAL"/>
            </w:pPr>
            <w:r w:rsidRPr="00BD6BF9">
              <w:t>Version number</w:t>
            </w:r>
          </w:p>
        </w:tc>
        <w:tc>
          <w:tcPr>
            <w:tcW w:w="1136" w:type="dxa"/>
          </w:tcPr>
          <w:p w14:paraId="2AFC1347" w14:textId="77777777" w:rsidR="00375494" w:rsidRPr="00BD6BF9" w:rsidRDefault="00375494">
            <w:pPr>
              <w:pStyle w:val="TAC"/>
            </w:pPr>
            <w:r w:rsidRPr="00BD6BF9">
              <w:t>0</w:t>
            </w:r>
          </w:p>
        </w:tc>
        <w:tc>
          <w:tcPr>
            <w:tcW w:w="993" w:type="dxa"/>
          </w:tcPr>
          <w:p w14:paraId="237C65E8" w14:textId="77777777" w:rsidR="00375494" w:rsidRPr="00BD6BF9" w:rsidRDefault="00375494">
            <w:pPr>
              <w:pStyle w:val="TAC"/>
            </w:pPr>
            <w:r w:rsidRPr="00BD6BF9">
              <w:t>1</w:t>
            </w:r>
          </w:p>
        </w:tc>
        <w:tc>
          <w:tcPr>
            <w:tcW w:w="992" w:type="dxa"/>
          </w:tcPr>
          <w:p w14:paraId="765E4A52" w14:textId="77777777" w:rsidR="00375494" w:rsidRPr="00BD6BF9" w:rsidRDefault="00375494">
            <w:pPr>
              <w:pStyle w:val="TAC"/>
            </w:pPr>
            <w:r w:rsidRPr="00BD6BF9">
              <w:t>0000bbbb</w:t>
            </w:r>
          </w:p>
        </w:tc>
        <w:tc>
          <w:tcPr>
            <w:tcW w:w="1187" w:type="dxa"/>
          </w:tcPr>
          <w:p w14:paraId="1A563237" w14:textId="77777777" w:rsidR="00375494" w:rsidRPr="00BD6BF9" w:rsidRDefault="00375494">
            <w:pPr>
              <w:pStyle w:val="TAC"/>
            </w:pPr>
            <w:r w:rsidRPr="00BD6BF9">
              <w:t>0-15</w:t>
            </w:r>
          </w:p>
        </w:tc>
        <w:tc>
          <w:tcPr>
            <w:tcW w:w="1240" w:type="dxa"/>
          </w:tcPr>
          <w:p w14:paraId="77D1165C" w14:textId="77777777" w:rsidR="00375494" w:rsidRPr="00BD6BF9" w:rsidRDefault="00375494">
            <w:pPr>
              <w:pStyle w:val="TAC"/>
            </w:pPr>
            <w:r w:rsidRPr="00BD6BF9">
              <w:t>0</w:t>
            </w:r>
          </w:p>
        </w:tc>
        <w:tc>
          <w:tcPr>
            <w:tcW w:w="1150" w:type="dxa"/>
          </w:tcPr>
          <w:p w14:paraId="2B53B1F9" w14:textId="77777777" w:rsidR="00375494" w:rsidRPr="00BD6BF9" w:rsidRDefault="00375494">
            <w:pPr>
              <w:pStyle w:val="TAC"/>
            </w:pPr>
            <w:r w:rsidRPr="00BD6BF9">
              <w:t>-</w:t>
            </w:r>
          </w:p>
        </w:tc>
        <w:tc>
          <w:tcPr>
            <w:tcW w:w="1152" w:type="dxa"/>
          </w:tcPr>
          <w:p w14:paraId="44DF5C52" w14:textId="77777777" w:rsidR="00375494" w:rsidRPr="00BD6BF9" w:rsidRDefault="00375494">
            <w:pPr>
              <w:pStyle w:val="TAC"/>
            </w:pPr>
            <w:r w:rsidRPr="00BD6BF9">
              <w:t>down</w:t>
            </w:r>
          </w:p>
        </w:tc>
      </w:tr>
      <w:tr w:rsidR="00375494" w:rsidRPr="00BD6BF9" w14:paraId="6BE1370F" w14:textId="77777777">
        <w:trPr>
          <w:cantSplit/>
          <w:jc w:val="center"/>
        </w:trPr>
        <w:tc>
          <w:tcPr>
            <w:tcW w:w="1701" w:type="dxa"/>
          </w:tcPr>
          <w:p w14:paraId="4F0B6AE8" w14:textId="77777777" w:rsidR="00375494" w:rsidRPr="00BD6BF9" w:rsidRDefault="00375494">
            <w:pPr>
              <w:pStyle w:val="TAL"/>
            </w:pPr>
            <w:r w:rsidRPr="00BD6BF9">
              <w:t>Data Compression</w:t>
            </w:r>
          </w:p>
        </w:tc>
        <w:tc>
          <w:tcPr>
            <w:tcW w:w="1136" w:type="dxa"/>
          </w:tcPr>
          <w:p w14:paraId="04112718" w14:textId="77777777" w:rsidR="00375494" w:rsidRPr="00BD6BF9" w:rsidRDefault="00375494">
            <w:pPr>
              <w:pStyle w:val="TAC"/>
            </w:pPr>
            <w:r w:rsidRPr="00BD6BF9">
              <w:t>1</w:t>
            </w:r>
          </w:p>
        </w:tc>
        <w:tc>
          <w:tcPr>
            <w:tcW w:w="993" w:type="dxa"/>
          </w:tcPr>
          <w:p w14:paraId="21156AE9" w14:textId="77777777" w:rsidR="00375494" w:rsidRPr="00BD6BF9" w:rsidRDefault="00375494">
            <w:pPr>
              <w:pStyle w:val="TAC"/>
            </w:pPr>
            <w:r w:rsidRPr="00BD6BF9">
              <w:t>variable</w:t>
            </w:r>
          </w:p>
        </w:tc>
        <w:tc>
          <w:tcPr>
            <w:tcW w:w="5717" w:type="dxa"/>
            <w:gridSpan w:val="5"/>
          </w:tcPr>
          <w:p w14:paraId="4DB3200B" w14:textId="77777777" w:rsidR="00375494" w:rsidRPr="00BD6BF9" w:rsidRDefault="00375494">
            <w:pPr>
              <w:pStyle w:val="TAC"/>
            </w:pPr>
            <w:r w:rsidRPr="00BD6BF9">
              <w:t>See subclause 6.6.1</w:t>
            </w:r>
          </w:p>
        </w:tc>
      </w:tr>
      <w:tr w:rsidR="00375494" w:rsidRPr="00BD6BF9" w14:paraId="35709B1F" w14:textId="77777777">
        <w:trPr>
          <w:cantSplit/>
          <w:jc w:val="center"/>
        </w:trPr>
        <w:tc>
          <w:tcPr>
            <w:tcW w:w="1701" w:type="dxa"/>
          </w:tcPr>
          <w:p w14:paraId="3A0A3E53" w14:textId="77777777" w:rsidR="00375494" w:rsidRPr="00BD6BF9" w:rsidRDefault="00375494">
            <w:pPr>
              <w:pStyle w:val="TAL"/>
            </w:pPr>
            <w:r w:rsidRPr="00BD6BF9">
              <w:t>Protocol Control Information Compression</w:t>
            </w:r>
          </w:p>
        </w:tc>
        <w:tc>
          <w:tcPr>
            <w:tcW w:w="1136" w:type="dxa"/>
          </w:tcPr>
          <w:p w14:paraId="3605C401" w14:textId="77777777" w:rsidR="00375494" w:rsidRPr="00BD6BF9" w:rsidRDefault="00375494">
            <w:pPr>
              <w:pStyle w:val="TAC"/>
            </w:pPr>
            <w:r w:rsidRPr="00BD6BF9">
              <w:t>2</w:t>
            </w:r>
          </w:p>
        </w:tc>
        <w:tc>
          <w:tcPr>
            <w:tcW w:w="993" w:type="dxa"/>
          </w:tcPr>
          <w:p w14:paraId="163D29A4" w14:textId="77777777" w:rsidR="00375494" w:rsidRPr="00BD6BF9" w:rsidRDefault="00375494">
            <w:pPr>
              <w:pStyle w:val="TAC"/>
            </w:pPr>
            <w:r w:rsidRPr="00BD6BF9">
              <w:t>variable</w:t>
            </w:r>
          </w:p>
        </w:tc>
        <w:tc>
          <w:tcPr>
            <w:tcW w:w="5717" w:type="dxa"/>
            <w:gridSpan w:val="5"/>
          </w:tcPr>
          <w:p w14:paraId="437332CC" w14:textId="77777777" w:rsidR="00375494" w:rsidRPr="00BD6BF9" w:rsidRDefault="00375494">
            <w:pPr>
              <w:pStyle w:val="TAC"/>
            </w:pPr>
            <w:r w:rsidRPr="00BD6BF9">
              <w:t>See subclause 6.5.1</w:t>
            </w:r>
          </w:p>
        </w:tc>
      </w:tr>
    </w:tbl>
    <w:p w14:paraId="3BFBB407" w14:textId="77777777" w:rsidR="00375494" w:rsidRPr="00BD6BF9" w:rsidRDefault="00375494">
      <w:pPr>
        <w:keepNext/>
      </w:pPr>
    </w:p>
    <w:p w14:paraId="42363A1F" w14:textId="77777777" w:rsidR="00375494" w:rsidRPr="00BD6BF9" w:rsidRDefault="00375494">
      <w:pPr>
        <w:pStyle w:val="NO"/>
      </w:pPr>
      <w:r w:rsidRPr="00BD6BF9">
        <w:t>NOTE:</w:t>
      </w:r>
      <w:r w:rsidRPr="00BD6BF9">
        <w:tab/>
        <w:t xml:space="preserve">The current version of SNDCP is </w:t>
      </w:r>
      <w:r w:rsidR="00AC3939" w:rsidRPr="00BD6BF9">
        <w:t>1</w:t>
      </w:r>
      <w:r w:rsidRPr="00BD6BF9">
        <w:t>. The default value for the version number</w:t>
      </w:r>
      <w:r w:rsidR="00AC3939" w:rsidRPr="00BD6BF9">
        <w:t xml:space="preserve"> is 0</w:t>
      </w:r>
      <w:r w:rsidRPr="00BD6BF9">
        <w:t>.</w:t>
      </w:r>
    </w:p>
    <w:p w14:paraId="35609F57" w14:textId="77777777" w:rsidR="00375494" w:rsidRPr="00BD6BF9" w:rsidRDefault="00375494">
      <w:pPr>
        <w:pStyle w:val="Heading8"/>
      </w:pPr>
      <w:bookmarkStart w:id="188" w:name="historyclause"/>
      <w:r w:rsidRPr="00BD6BF9">
        <w:lastRenderedPageBreak/>
        <w:br w:type="page"/>
      </w:r>
      <w:bookmarkStart w:id="189" w:name="_Toc163166125"/>
      <w:r w:rsidRPr="00BD6BF9">
        <w:lastRenderedPageBreak/>
        <w:t>Annex A (informative):</w:t>
      </w:r>
      <w:r w:rsidRPr="00BD6BF9">
        <w:br/>
        <w:t>Change History</w:t>
      </w:r>
      <w:bookmarkEnd w:id="189"/>
    </w:p>
    <w:bookmarkEnd w:id="188"/>
    <w:p w14:paraId="56CD8B8B" w14:textId="77777777" w:rsidR="00375494" w:rsidRPr="00BD6BF9" w:rsidRDefault="00375494">
      <w:pPr>
        <w:pStyle w:val="TH"/>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851"/>
        <w:gridCol w:w="850"/>
        <w:gridCol w:w="1418"/>
        <w:gridCol w:w="5245"/>
      </w:tblGrid>
      <w:tr w:rsidR="00375494" w:rsidRPr="00BD6BF9" w14:paraId="744571ED" w14:textId="77777777">
        <w:trPr>
          <w:jc w:val="center"/>
        </w:trPr>
        <w:tc>
          <w:tcPr>
            <w:tcW w:w="1242" w:type="dxa"/>
          </w:tcPr>
          <w:p w14:paraId="266F4384" w14:textId="77777777" w:rsidR="00375494" w:rsidRPr="00BD6BF9" w:rsidRDefault="00375494">
            <w:pPr>
              <w:pStyle w:val="TAH"/>
            </w:pPr>
            <w:r w:rsidRPr="00BD6BF9">
              <w:t>SMG#</w:t>
            </w:r>
          </w:p>
        </w:tc>
        <w:tc>
          <w:tcPr>
            <w:tcW w:w="851" w:type="dxa"/>
          </w:tcPr>
          <w:p w14:paraId="157DE7A3" w14:textId="77777777" w:rsidR="00375494" w:rsidRPr="00BD6BF9" w:rsidRDefault="00375494">
            <w:pPr>
              <w:pStyle w:val="TAH"/>
            </w:pPr>
            <w:r w:rsidRPr="00BD6BF9">
              <w:t>CR#</w:t>
            </w:r>
          </w:p>
        </w:tc>
        <w:tc>
          <w:tcPr>
            <w:tcW w:w="850" w:type="dxa"/>
          </w:tcPr>
          <w:p w14:paraId="1A2C1309" w14:textId="77777777" w:rsidR="00375494" w:rsidRPr="00BD6BF9" w:rsidRDefault="00375494">
            <w:pPr>
              <w:pStyle w:val="TAH"/>
            </w:pPr>
            <w:r w:rsidRPr="00BD6BF9">
              <w:t>REV.</w:t>
            </w:r>
          </w:p>
        </w:tc>
        <w:tc>
          <w:tcPr>
            <w:tcW w:w="1418" w:type="dxa"/>
          </w:tcPr>
          <w:p w14:paraId="27E30A4D" w14:textId="77777777" w:rsidR="00375494" w:rsidRPr="00BD6BF9" w:rsidRDefault="00375494">
            <w:pPr>
              <w:pStyle w:val="TAH"/>
            </w:pPr>
            <w:r w:rsidRPr="00BD6BF9">
              <w:t>NEW REV.</w:t>
            </w:r>
          </w:p>
        </w:tc>
        <w:tc>
          <w:tcPr>
            <w:tcW w:w="5245" w:type="dxa"/>
          </w:tcPr>
          <w:p w14:paraId="4C0EF122" w14:textId="77777777" w:rsidR="00375494" w:rsidRPr="00BD6BF9" w:rsidRDefault="00375494">
            <w:pPr>
              <w:pStyle w:val="TAH"/>
            </w:pPr>
            <w:r w:rsidRPr="00BD6BF9">
              <w:t>SUBJECT</w:t>
            </w:r>
          </w:p>
        </w:tc>
      </w:tr>
      <w:tr w:rsidR="00375494" w:rsidRPr="00BD6BF9" w14:paraId="0BB14037" w14:textId="77777777">
        <w:trPr>
          <w:jc w:val="center"/>
        </w:trPr>
        <w:tc>
          <w:tcPr>
            <w:tcW w:w="1242" w:type="dxa"/>
          </w:tcPr>
          <w:p w14:paraId="2730835D" w14:textId="77777777" w:rsidR="00375494" w:rsidRPr="00BD6BF9" w:rsidRDefault="00375494">
            <w:pPr>
              <w:pStyle w:val="TAL"/>
            </w:pPr>
            <w:r w:rsidRPr="00BD6BF9">
              <w:t>SMG#31</w:t>
            </w:r>
          </w:p>
        </w:tc>
        <w:tc>
          <w:tcPr>
            <w:tcW w:w="851" w:type="dxa"/>
          </w:tcPr>
          <w:p w14:paraId="0B2C60C7" w14:textId="77777777" w:rsidR="00375494" w:rsidRPr="00BD6BF9" w:rsidRDefault="00375494">
            <w:pPr>
              <w:pStyle w:val="TAL"/>
            </w:pPr>
          </w:p>
        </w:tc>
        <w:tc>
          <w:tcPr>
            <w:tcW w:w="850" w:type="dxa"/>
          </w:tcPr>
          <w:p w14:paraId="40896B8A" w14:textId="77777777" w:rsidR="00375494" w:rsidRPr="00BD6BF9" w:rsidRDefault="00375494">
            <w:pPr>
              <w:pStyle w:val="TAL"/>
            </w:pPr>
          </w:p>
        </w:tc>
        <w:tc>
          <w:tcPr>
            <w:tcW w:w="1418" w:type="dxa"/>
          </w:tcPr>
          <w:p w14:paraId="72EF5E47" w14:textId="77777777" w:rsidR="00375494" w:rsidRPr="00BD6BF9" w:rsidRDefault="00375494">
            <w:pPr>
              <w:pStyle w:val="TAL"/>
            </w:pPr>
            <w:r w:rsidRPr="00BD6BF9">
              <w:t>8.0.0</w:t>
            </w:r>
          </w:p>
        </w:tc>
        <w:tc>
          <w:tcPr>
            <w:tcW w:w="5245" w:type="dxa"/>
          </w:tcPr>
          <w:p w14:paraId="6400BF21" w14:textId="77777777" w:rsidR="00375494" w:rsidRPr="00BD6BF9" w:rsidRDefault="00375494">
            <w:pPr>
              <w:pStyle w:val="TAL"/>
            </w:pPr>
            <w:r w:rsidRPr="00BD6BF9">
              <w:t>Creation of the specification for R99 based on V7.3.0</w:t>
            </w:r>
          </w:p>
        </w:tc>
      </w:tr>
      <w:tr w:rsidR="00375494" w:rsidRPr="00BD6BF9" w14:paraId="151F15CA" w14:textId="77777777">
        <w:trPr>
          <w:jc w:val="center"/>
        </w:trPr>
        <w:tc>
          <w:tcPr>
            <w:tcW w:w="1242" w:type="dxa"/>
          </w:tcPr>
          <w:p w14:paraId="29F92EAF" w14:textId="77777777" w:rsidR="00375494" w:rsidRPr="00BD6BF9" w:rsidRDefault="00375494">
            <w:pPr>
              <w:pStyle w:val="TAL"/>
            </w:pPr>
          </w:p>
        </w:tc>
        <w:tc>
          <w:tcPr>
            <w:tcW w:w="851" w:type="dxa"/>
          </w:tcPr>
          <w:p w14:paraId="5780CBF6" w14:textId="77777777" w:rsidR="00375494" w:rsidRPr="00BD6BF9" w:rsidRDefault="00375494">
            <w:pPr>
              <w:pStyle w:val="TAL"/>
            </w:pPr>
          </w:p>
        </w:tc>
        <w:tc>
          <w:tcPr>
            <w:tcW w:w="850" w:type="dxa"/>
          </w:tcPr>
          <w:p w14:paraId="031D74C9" w14:textId="77777777" w:rsidR="00375494" w:rsidRPr="00BD6BF9" w:rsidRDefault="00375494">
            <w:pPr>
              <w:pStyle w:val="TAL"/>
            </w:pPr>
          </w:p>
        </w:tc>
        <w:tc>
          <w:tcPr>
            <w:tcW w:w="1418" w:type="dxa"/>
          </w:tcPr>
          <w:p w14:paraId="1C160363" w14:textId="77777777" w:rsidR="00375494" w:rsidRPr="00BD6BF9" w:rsidRDefault="00375494">
            <w:pPr>
              <w:pStyle w:val="TAL"/>
            </w:pPr>
          </w:p>
        </w:tc>
        <w:tc>
          <w:tcPr>
            <w:tcW w:w="5245" w:type="dxa"/>
          </w:tcPr>
          <w:p w14:paraId="138CA192" w14:textId="77777777" w:rsidR="00375494" w:rsidRPr="00BD6BF9" w:rsidRDefault="00375494">
            <w:pPr>
              <w:pStyle w:val="TAL"/>
            </w:pPr>
          </w:p>
        </w:tc>
      </w:tr>
    </w:tbl>
    <w:p w14:paraId="64939F40" w14:textId="77777777" w:rsidR="00375494" w:rsidRPr="00BD6BF9" w:rsidRDefault="00375494">
      <w:pPr>
        <w:pStyle w:val="TH"/>
      </w:pPr>
    </w:p>
    <w:tbl>
      <w:tblPr>
        <w:tblW w:w="967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63"/>
        <w:gridCol w:w="702"/>
        <w:gridCol w:w="841"/>
        <w:gridCol w:w="701"/>
        <w:gridCol w:w="563"/>
        <w:gridCol w:w="284"/>
        <w:gridCol w:w="424"/>
        <w:gridCol w:w="284"/>
        <w:gridCol w:w="563"/>
        <w:gridCol w:w="563"/>
        <w:gridCol w:w="2167"/>
        <w:gridCol w:w="627"/>
        <w:gridCol w:w="1396"/>
      </w:tblGrid>
      <w:tr w:rsidR="00375494" w:rsidRPr="00BD6BF9" w14:paraId="7188977F" w14:textId="77777777" w:rsidTr="00055E8F">
        <w:trPr>
          <w:tblHeader/>
        </w:trPr>
        <w:tc>
          <w:tcPr>
            <w:tcW w:w="563" w:type="dxa"/>
            <w:tcBorders>
              <w:bottom w:val="single" w:sz="4" w:space="0" w:color="auto"/>
            </w:tcBorders>
            <w:shd w:val="pct20" w:color="000000" w:fill="FFFFFF"/>
          </w:tcPr>
          <w:p w14:paraId="0E515549" w14:textId="77777777" w:rsidR="00375494" w:rsidRPr="00BD6BF9" w:rsidRDefault="00375494">
            <w:pPr>
              <w:pStyle w:val="TAH"/>
              <w:rPr>
                <w:snapToGrid w:val="0"/>
              </w:rPr>
            </w:pPr>
            <w:r w:rsidRPr="00BD6BF9">
              <w:rPr>
                <w:snapToGrid w:val="0"/>
              </w:rPr>
              <w:t>TSG</w:t>
            </w:r>
            <w:r w:rsidRPr="00BD6BF9">
              <w:rPr>
                <w:snapToGrid w:val="0"/>
              </w:rPr>
              <w:br/>
              <w:t>Meet-</w:t>
            </w:r>
            <w:r w:rsidRPr="00BD6BF9">
              <w:rPr>
                <w:snapToGrid w:val="0"/>
              </w:rPr>
              <w:br/>
              <w:t>ing</w:t>
            </w:r>
          </w:p>
        </w:tc>
        <w:tc>
          <w:tcPr>
            <w:tcW w:w="702" w:type="dxa"/>
            <w:tcBorders>
              <w:bottom w:val="single" w:sz="4" w:space="0" w:color="auto"/>
            </w:tcBorders>
            <w:shd w:val="pct20" w:color="000000" w:fill="FFFFFF"/>
          </w:tcPr>
          <w:p w14:paraId="61418EBC" w14:textId="77777777" w:rsidR="00375494" w:rsidRPr="00BD6BF9" w:rsidRDefault="00375494">
            <w:pPr>
              <w:pStyle w:val="TAH"/>
              <w:rPr>
                <w:snapToGrid w:val="0"/>
              </w:rPr>
            </w:pPr>
            <w:r w:rsidRPr="00BD6BF9">
              <w:rPr>
                <w:snapToGrid w:val="0"/>
              </w:rPr>
              <w:t>TSG Doc</w:t>
            </w:r>
            <w:r w:rsidRPr="00BD6BF9">
              <w:rPr>
                <w:snapToGrid w:val="0"/>
              </w:rPr>
              <w:br/>
              <w:t>number</w:t>
            </w:r>
          </w:p>
        </w:tc>
        <w:tc>
          <w:tcPr>
            <w:tcW w:w="841" w:type="dxa"/>
            <w:tcBorders>
              <w:bottom w:val="single" w:sz="4" w:space="0" w:color="auto"/>
            </w:tcBorders>
            <w:shd w:val="pct20" w:color="000000" w:fill="FFFFFF"/>
          </w:tcPr>
          <w:p w14:paraId="2B0DAB7F" w14:textId="77777777" w:rsidR="00375494" w:rsidRPr="00BD6BF9" w:rsidRDefault="00375494">
            <w:pPr>
              <w:pStyle w:val="TAH"/>
              <w:rPr>
                <w:snapToGrid w:val="0"/>
              </w:rPr>
            </w:pPr>
            <w:r w:rsidRPr="00BD6BF9">
              <w:rPr>
                <w:snapToGrid w:val="0"/>
              </w:rPr>
              <w:t>TSG WG</w:t>
            </w:r>
            <w:r w:rsidRPr="00BD6BF9">
              <w:rPr>
                <w:snapToGrid w:val="0"/>
              </w:rPr>
              <w:br/>
              <w:t>doc</w:t>
            </w:r>
            <w:r w:rsidRPr="00BD6BF9">
              <w:rPr>
                <w:snapToGrid w:val="0"/>
              </w:rPr>
              <w:br/>
              <w:t>number</w:t>
            </w:r>
          </w:p>
        </w:tc>
        <w:tc>
          <w:tcPr>
            <w:tcW w:w="701" w:type="dxa"/>
            <w:tcBorders>
              <w:bottom w:val="single" w:sz="4" w:space="0" w:color="auto"/>
            </w:tcBorders>
            <w:shd w:val="pct20" w:color="000000" w:fill="FFFFFF"/>
          </w:tcPr>
          <w:p w14:paraId="467901E0" w14:textId="77777777" w:rsidR="00375494" w:rsidRPr="00BD6BF9" w:rsidRDefault="00375494">
            <w:pPr>
              <w:pStyle w:val="TAH"/>
              <w:rPr>
                <w:snapToGrid w:val="0"/>
              </w:rPr>
            </w:pPr>
            <w:r w:rsidRPr="00BD6BF9">
              <w:rPr>
                <w:snapToGrid w:val="0"/>
              </w:rPr>
              <w:t>Spec</w:t>
            </w:r>
          </w:p>
        </w:tc>
        <w:tc>
          <w:tcPr>
            <w:tcW w:w="563" w:type="dxa"/>
            <w:tcBorders>
              <w:bottom w:val="single" w:sz="4" w:space="0" w:color="auto"/>
            </w:tcBorders>
            <w:shd w:val="pct20" w:color="000000" w:fill="FFFFFF"/>
          </w:tcPr>
          <w:p w14:paraId="2B49C6F1" w14:textId="77777777" w:rsidR="00375494" w:rsidRPr="00BD6BF9" w:rsidRDefault="00375494">
            <w:pPr>
              <w:pStyle w:val="TAH"/>
              <w:rPr>
                <w:snapToGrid w:val="0"/>
              </w:rPr>
            </w:pPr>
            <w:r w:rsidRPr="00BD6BF9">
              <w:rPr>
                <w:snapToGrid w:val="0"/>
              </w:rPr>
              <w:t>CR</w:t>
            </w:r>
          </w:p>
        </w:tc>
        <w:tc>
          <w:tcPr>
            <w:tcW w:w="284" w:type="dxa"/>
            <w:tcBorders>
              <w:bottom w:val="single" w:sz="4" w:space="0" w:color="auto"/>
            </w:tcBorders>
            <w:shd w:val="pct20" w:color="000000" w:fill="FFFFFF"/>
          </w:tcPr>
          <w:p w14:paraId="4861D9DA" w14:textId="77777777" w:rsidR="00375494" w:rsidRPr="00BD6BF9" w:rsidRDefault="00375494">
            <w:pPr>
              <w:pStyle w:val="TAH"/>
              <w:rPr>
                <w:snapToGrid w:val="0"/>
              </w:rPr>
            </w:pPr>
            <w:r w:rsidRPr="00BD6BF9">
              <w:rPr>
                <w:snapToGrid w:val="0"/>
              </w:rPr>
              <w:t>Rv</w:t>
            </w:r>
          </w:p>
        </w:tc>
        <w:tc>
          <w:tcPr>
            <w:tcW w:w="424" w:type="dxa"/>
            <w:tcBorders>
              <w:bottom w:val="single" w:sz="4" w:space="0" w:color="auto"/>
            </w:tcBorders>
            <w:shd w:val="pct20" w:color="000000" w:fill="FFFFFF"/>
          </w:tcPr>
          <w:p w14:paraId="6CEF52EA" w14:textId="77777777" w:rsidR="00375494" w:rsidRPr="00BD6BF9" w:rsidRDefault="00375494">
            <w:pPr>
              <w:pStyle w:val="TAH"/>
              <w:rPr>
                <w:snapToGrid w:val="0"/>
              </w:rPr>
            </w:pPr>
            <w:r w:rsidRPr="00BD6BF9">
              <w:rPr>
                <w:snapToGrid w:val="0"/>
              </w:rPr>
              <w:t>Ph</w:t>
            </w:r>
          </w:p>
        </w:tc>
        <w:tc>
          <w:tcPr>
            <w:tcW w:w="284" w:type="dxa"/>
            <w:tcBorders>
              <w:bottom w:val="single" w:sz="4" w:space="0" w:color="auto"/>
            </w:tcBorders>
            <w:shd w:val="pct20" w:color="000000" w:fill="FFFFFF"/>
          </w:tcPr>
          <w:p w14:paraId="344CC93A" w14:textId="77777777" w:rsidR="00375494" w:rsidRPr="00BD6BF9" w:rsidRDefault="00375494">
            <w:pPr>
              <w:pStyle w:val="TAH"/>
              <w:rPr>
                <w:snapToGrid w:val="0"/>
              </w:rPr>
            </w:pPr>
            <w:r w:rsidRPr="00BD6BF9">
              <w:rPr>
                <w:snapToGrid w:val="0"/>
              </w:rPr>
              <w:t>Cat</w:t>
            </w:r>
          </w:p>
        </w:tc>
        <w:tc>
          <w:tcPr>
            <w:tcW w:w="563" w:type="dxa"/>
            <w:tcBorders>
              <w:bottom w:val="single" w:sz="4" w:space="0" w:color="auto"/>
            </w:tcBorders>
            <w:shd w:val="pct20" w:color="000000" w:fill="FFFFFF"/>
          </w:tcPr>
          <w:p w14:paraId="00D09768" w14:textId="77777777" w:rsidR="00375494" w:rsidRPr="00BD6BF9" w:rsidRDefault="00375494">
            <w:pPr>
              <w:pStyle w:val="TAH"/>
              <w:rPr>
                <w:snapToGrid w:val="0"/>
              </w:rPr>
            </w:pPr>
            <w:r w:rsidRPr="00BD6BF9">
              <w:rPr>
                <w:snapToGrid w:val="0"/>
              </w:rPr>
              <w:t>Vers</w:t>
            </w:r>
            <w:r w:rsidRPr="00BD6BF9">
              <w:rPr>
                <w:snapToGrid w:val="0"/>
              </w:rPr>
              <w:br/>
              <w:t>Old</w:t>
            </w:r>
          </w:p>
        </w:tc>
        <w:tc>
          <w:tcPr>
            <w:tcW w:w="563" w:type="dxa"/>
            <w:tcBorders>
              <w:bottom w:val="single" w:sz="4" w:space="0" w:color="auto"/>
            </w:tcBorders>
            <w:shd w:val="pct20" w:color="000000" w:fill="FFFFFF"/>
          </w:tcPr>
          <w:p w14:paraId="5D4D2262" w14:textId="77777777" w:rsidR="00375494" w:rsidRPr="00BD6BF9" w:rsidRDefault="00375494">
            <w:pPr>
              <w:pStyle w:val="TAH"/>
              <w:rPr>
                <w:snapToGrid w:val="0"/>
              </w:rPr>
            </w:pPr>
            <w:r w:rsidRPr="00BD6BF9">
              <w:rPr>
                <w:snapToGrid w:val="0"/>
              </w:rPr>
              <w:t>Vers</w:t>
            </w:r>
            <w:r w:rsidRPr="00BD6BF9">
              <w:rPr>
                <w:snapToGrid w:val="0"/>
              </w:rPr>
              <w:br/>
              <w:t>New</w:t>
            </w:r>
          </w:p>
        </w:tc>
        <w:tc>
          <w:tcPr>
            <w:tcW w:w="2167" w:type="dxa"/>
            <w:tcBorders>
              <w:bottom w:val="single" w:sz="4" w:space="0" w:color="auto"/>
            </w:tcBorders>
            <w:shd w:val="pct20" w:color="000000" w:fill="FFFFFF"/>
          </w:tcPr>
          <w:p w14:paraId="732CECE1" w14:textId="77777777" w:rsidR="00375494" w:rsidRPr="00BD6BF9" w:rsidRDefault="00375494">
            <w:pPr>
              <w:pStyle w:val="TAH"/>
              <w:rPr>
                <w:snapToGrid w:val="0"/>
              </w:rPr>
            </w:pPr>
            <w:r w:rsidRPr="00BD6BF9">
              <w:rPr>
                <w:snapToGrid w:val="0"/>
              </w:rPr>
              <w:t>Subject</w:t>
            </w:r>
          </w:p>
        </w:tc>
        <w:tc>
          <w:tcPr>
            <w:tcW w:w="627" w:type="dxa"/>
            <w:tcBorders>
              <w:bottom w:val="single" w:sz="4" w:space="0" w:color="auto"/>
            </w:tcBorders>
            <w:shd w:val="pct20" w:color="000000" w:fill="FFFFFF"/>
          </w:tcPr>
          <w:p w14:paraId="1D8872E5" w14:textId="77777777" w:rsidR="00375494" w:rsidRPr="00BD6BF9" w:rsidRDefault="00375494">
            <w:pPr>
              <w:pStyle w:val="TAH"/>
              <w:rPr>
                <w:snapToGrid w:val="0"/>
              </w:rPr>
            </w:pPr>
            <w:r w:rsidRPr="00BD6BF9">
              <w:rPr>
                <w:snapToGrid w:val="0"/>
              </w:rPr>
              <w:t>Work</w:t>
            </w:r>
            <w:r w:rsidRPr="00BD6BF9">
              <w:rPr>
                <w:snapToGrid w:val="0"/>
              </w:rPr>
              <w:br/>
              <w:t>item</w:t>
            </w:r>
            <w:r w:rsidRPr="00BD6BF9">
              <w:rPr>
                <w:snapToGrid w:val="0"/>
              </w:rPr>
              <w:br/>
            </w:r>
          </w:p>
        </w:tc>
        <w:tc>
          <w:tcPr>
            <w:tcW w:w="1396" w:type="dxa"/>
            <w:tcBorders>
              <w:bottom w:val="single" w:sz="4" w:space="0" w:color="auto"/>
            </w:tcBorders>
            <w:shd w:val="pct20" w:color="000000" w:fill="FFFFFF"/>
          </w:tcPr>
          <w:p w14:paraId="16AC781C" w14:textId="77777777" w:rsidR="00375494" w:rsidRPr="00BD6BF9" w:rsidRDefault="00375494">
            <w:pPr>
              <w:pStyle w:val="TAH"/>
              <w:rPr>
                <w:snapToGrid w:val="0"/>
              </w:rPr>
            </w:pPr>
            <w:r w:rsidRPr="00BD6BF9">
              <w:rPr>
                <w:snapToGrid w:val="0"/>
              </w:rPr>
              <w:t>Remarks</w:t>
            </w:r>
          </w:p>
        </w:tc>
      </w:tr>
      <w:tr w:rsidR="00375494" w:rsidRPr="00BD6BF9" w14:paraId="41BB97A6" w14:textId="77777777" w:rsidTr="00055E8F">
        <w:tc>
          <w:tcPr>
            <w:tcW w:w="563" w:type="dxa"/>
            <w:tcBorders>
              <w:top w:val="single" w:sz="4" w:space="0" w:color="auto"/>
              <w:left w:val="single" w:sz="4" w:space="0" w:color="auto"/>
              <w:bottom w:val="single" w:sz="4" w:space="0" w:color="auto"/>
              <w:right w:val="single" w:sz="4" w:space="0" w:color="auto"/>
            </w:tcBorders>
          </w:tcPr>
          <w:p w14:paraId="2028CE5D" w14:textId="77777777" w:rsidR="00375494" w:rsidRPr="00BD6BF9" w:rsidRDefault="00375494">
            <w:pPr>
              <w:pStyle w:val="TAL"/>
              <w:rPr>
                <w:snapToGrid w:val="0"/>
              </w:rPr>
            </w:pPr>
            <w:r w:rsidRPr="00BD6BF9">
              <w:rPr>
                <w:snapToGrid w:val="0"/>
              </w:rPr>
              <w:t>NP-09</w:t>
            </w:r>
          </w:p>
        </w:tc>
        <w:tc>
          <w:tcPr>
            <w:tcW w:w="702" w:type="dxa"/>
            <w:tcBorders>
              <w:top w:val="single" w:sz="4" w:space="0" w:color="auto"/>
              <w:left w:val="single" w:sz="4" w:space="0" w:color="auto"/>
              <w:bottom w:val="single" w:sz="4" w:space="0" w:color="auto"/>
              <w:right w:val="single" w:sz="4" w:space="0" w:color="auto"/>
            </w:tcBorders>
          </w:tcPr>
          <w:p w14:paraId="58817690"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79AE55AA"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3019556B"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56EEAAAF"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1D16D9FC"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10B56D4B"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1B2E9A6F"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65E7530A"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766981BE"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48A3516E" w14:textId="77777777" w:rsidR="00375494" w:rsidRPr="00BD6BF9" w:rsidRDefault="00375494">
            <w:pPr>
              <w:pStyle w:val="TAL"/>
            </w:pPr>
          </w:p>
        </w:tc>
        <w:tc>
          <w:tcPr>
            <w:tcW w:w="627" w:type="dxa"/>
            <w:tcBorders>
              <w:top w:val="single" w:sz="4" w:space="0" w:color="auto"/>
              <w:left w:val="single" w:sz="4" w:space="0" w:color="auto"/>
              <w:bottom w:val="single" w:sz="4" w:space="0" w:color="auto"/>
              <w:right w:val="single" w:sz="4" w:space="0" w:color="auto"/>
            </w:tcBorders>
          </w:tcPr>
          <w:p w14:paraId="3C77C918"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5A6A7948" w14:textId="77777777" w:rsidR="00375494" w:rsidRPr="00BD6BF9" w:rsidRDefault="00375494">
            <w:pPr>
              <w:pStyle w:val="TAL"/>
              <w:rPr>
                <w:snapToGrid w:val="0"/>
              </w:rPr>
            </w:pPr>
            <w:r w:rsidRPr="00BD6BF9">
              <w:rPr>
                <w:snapToGrid w:val="0"/>
              </w:rPr>
              <w:t>GSM to 3GPP format is changed</w:t>
            </w:r>
          </w:p>
        </w:tc>
      </w:tr>
      <w:tr w:rsidR="00375494" w:rsidRPr="00BD6BF9" w14:paraId="21ACFB20" w14:textId="77777777" w:rsidTr="00055E8F">
        <w:tc>
          <w:tcPr>
            <w:tcW w:w="563" w:type="dxa"/>
            <w:tcBorders>
              <w:top w:val="single" w:sz="4" w:space="0" w:color="auto"/>
              <w:left w:val="single" w:sz="4" w:space="0" w:color="auto"/>
              <w:bottom w:val="single" w:sz="4" w:space="0" w:color="auto"/>
              <w:right w:val="single" w:sz="4" w:space="0" w:color="auto"/>
            </w:tcBorders>
          </w:tcPr>
          <w:p w14:paraId="54B582A3" w14:textId="77777777" w:rsidR="00375494" w:rsidRPr="00BD6BF9" w:rsidRDefault="00375494">
            <w:pPr>
              <w:pStyle w:val="TAL"/>
              <w:rPr>
                <w:snapToGrid w:val="0"/>
                <w:lang w:val="nb-NO"/>
              </w:rPr>
            </w:pPr>
            <w:r w:rsidRPr="00BD6BF9">
              <w:rPr>
                <w:snapToGrid w:val="0"/>
                <w:lang w:val="nb-NO"/>
              </w:rPr>
              <w:t>NP-09</w:t>
            </w:r>
          </w:p>
        </w:tc>
        <w:tc>
          <w:tcPr>
            <w:tcW w:w="702" w:type="dxa"/>
            <w:tcBorders>
              <w:top w:val="single" w:sz="4" w:space="0" w:color="auto"/>
              <w:left w:val="single" w:sz="4" w:space="0" w:color="auto"/>
              <w:bottom w:val="single" w:sz="4" w:space="0" w:color="auto"/>
              <w:right w:val="single" w:sz="4" w:space="0" w:color="auto"/>
            </w:tcBorders>
          </w:tcPr>
          <w:p w14:paraId="52617E0E" w14:textId="77777777" w:rsidR="00375494" w:rsidRPr="00BD6BF9" w:rsidRDefault="00375494">
            <w:pPr>
              <w:pStyle w:val="TAL"/>
              <w:rPr>
                <w:lang w:val="nb-NO"/>
              </w:rPr>
            </w:pPr>
            <w:r w:rsidRPr="00BD6BF9">
              <w:rPr>
                <w:lang w:val="nb-NO"/>
              </w:rPr>
              <w:t>NP-000441</w:t>
            </w:r>
          </w:p>
        </w:tc>
        <w:tc>
          <w:tcPr>
            <w:tcW w:w="841" w:type="dxa"/>
            <w:tcBorders>
              <w:top w:val="single" w:sz="4" w:space="0" w:color="auto"/>
              <w:left w:val="single" w:sz="4" w:space="0" w:color="auto"/>
              <w:bottom w:val="single" w:sz="4" w:space="0" w:color="auto"/>
              <w:right w:val="single" w:sz="4" w:space="0" w:color="auto"/>
            </w:tcBorders>
          </w:tcPr>
          <w:p w14:paraId="012DCCEF" w14:textId="77777777" w:rsidR="00375494" w:rsidRPr="00BD6BF9" w:rsidRDefault="00375494">
            <w:pPr>
              <w:pStyle w:val="TAL"/>
              <w:rPr>
                <w:lang w:val="nb-NO"/>
              </w:rPr>
            </w:pPr>
            <w:r w:rsidRPr="00BD6BF9">
              <w:rPr>
                <w:lang w:val="nb-NO"/>
              </w:rPr>
              <w:t>N1-001019</w:t>
            </w:r>
          </w:p>
        </w:tc>
        <w:tc>
          <w:tcPr>
            <w:tcW w:w="701" w:type="dxa"/>
            <w:tcBorders>
              <w:top w:val="single" w:sz="4" w:space="0" w:color="auto"/>
              <w:left w:val="single" w:sz="4" w:space="0" w:color="auto"/>
              <w:bottom w:val="single" w:sz="4" w:space="0" w:color="auto"/>
              <w:right w:val="single" w:sz="4" w:space="0" w:color="auto"/>
            </w:tcBorders>
          </w:tcPr>
          <w:p w14:paraId="551BAB3D"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218528C4" w14:textId="77777777" w:rsidR="00375494" w:rsidRPr="00BD6BF9" w:rsidRDefault="00375494">
            <w:pPr>
              <w:pStyle w:val="TAL"/>
            </w:pPr>
            <w:r w:rsidRPr="00BD6BF9">
              <w:t>A070</w:t>
            </w:r>
          </w:p>
        </w:tc>
        <w:tc>
          <w:tcPr>
            <w:tcW w:w="284" w:type="dxa"/>
            <w:tcBorders>
              <w:top w:val="single" w:sz="4" w:space="0" w:color="auto"/>
              <w:left w:val="single" w:sz="4" w:space="0" w:color="auto"/>
              <w:bottom w:val="single" w:sz="4" w:space="0" w:color="auto"/>
              <w:right w:val="single" w:sz="4" w:space="0" w:color="auto"/>
            </w:tcBorders>
          </w:tcPr>
          <w:p w14:paraId="0C79B1D6"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33A80EEC" w14:textId="77777777" w:rsidR="00375494" w:rsidRPr="00BD6BF9" w:rsidRDefault="00375494">
            <w:pPr>
              <w:pStyle w:val="TAL"/>
            </w:pPr>
            <w:r w:rsidRPr="00BD6BF9">
              <w:t>R99</w:t>
            </w:r>
          </w:p>
        </w:tc>
        <w:tc>
          <w:tcPr>
            <w:tcW w:w="284" w:type="dxa"/>
            <w:tcBorders>
              <w:top w:val="single" w:sz="4" w:space="0" w:color="auto"/>
              <w:left w:val="single" w:sz="4" w:space="0" w:color="auto"/>
              <w:bottom w:val="single" w:sz="4" w:space="0" w:color="auto"/>
              <w:right w:val="single" w:sz="4" w:space="0" w:color="auto"/>
            </w:tcBorders>
          </w:tcPr>
          <w:p w14:paraId="515145B5"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35EBFFA8"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39BB8DC6"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6B3AB22E" w14:textId="77777777" w:rsidR="00375494" w:rsidRPr="00BD6BF9" w:rsidRDefault="00375494">
            <w:pPr>
              <w:pStyle w:val="TAL"/>
            </w:pPr>
            <w:r w:rsidRPr="00BD6BF9">
              <w:t>Deletion of PDP type X.25</w:t>
            </w:r>
          </w:p>
        </w:tc>
        <w:tc>
          <w:tcPr>
            <w:tcW w:w="627" w:type="dxa"/>
            <w:tcBorders>
              <w:top w:val="single" w:sz="4" w:space="0" w:color="auto"/>
              <w:left w:val="single" w:sz="4" w:space="0" w:color="auto"/>
              <w:bottom w:val="single" w:sz="4" w:space="0" w:color="auto"/>
              <w:right w:val="single" w:sz="4" w:space="0" w:color="auto"/>
            </w:tcBorders>
          </w:tcPr>
          <w:p w14:paraId="45D272F7"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35914912" w14:textId="77777777" w:rsidR="00375494" w:rsidRPr="00BD6BF9" w:rsidRDefault="00375494">
            <w:pPr>
              <w:pStyle w:val="TAL"/>
              <w:rPr>
                <w:snapToGrid w:val="0"/>
              </w:rPr>
            </w:pPr>
            <w:r w:rsidRPr="00BD6BF9">
              <w:rPr>
                <w:snapToGrid w:val="0"/>
              </w:rPr>
              <w:t>GSM to 3GPP format is changed</w:t>
            </w:r>
          </w:p>
        </w:tc>
      </w:tr>
      <w:tr w:rsidR="00375494" w:rsidRPr="00BD6BF9" w14:paraId="62141705" w14:textId="77777777" w:rsidTr="00055E8F">
        <w:tc>
          <w:tcPr>
            <w:tcW w:w="563" w:type="dxa"/>
            <w:tcBorders>
              <w:top w:val="single" w:sz="4" w:space="0" w:color="auto"/>
              <w:left w:val="single" w:sz="4" w:space="0" w:color="auto"/>
              <w:bottom w:val="single" w:sz="4" w:space="0" w:color="auto"/>
              <w:right w:val="single" w:sz="4" w:space="0" w:color="auto"/>
            </w:tcBorders>
          </w:tcPr>
          <w:p w14:paraId="042ACE53" w14:textId="77777777" w:rsidR="00375494" w:rsidRPr="00BD6BF9" w:rsidRDefault="00375494">
            <w:pPr>
              <w:pStyle w:val="TAL"/>
              <w:rPr>
                <w:snapToGrid w:val="0"/>
                <w:lang w:val="nb-NO"/>
              </w:rPr>
            </w:pPr>
            <w:r w:rsidRPr="00BD6BF9">
              <w:rPr>
                <w:snapToGrid w:val="0"/>
                <w:lang w:val="nb-NO"/>
              </w:rPr>
              <w:t>NP-09</w:t>
            </w:r>
          </w:p>
        </w:tc>
        <w:tc>
          <w:tcPr>
            <w:tcW w:w="702" w:type="dxa"/>
            <w:tcBorders>
              <w:top w:val="single" w:sz="4" w:space="0" w:color="auto"/>
              <w:left w:val="single" w:sz="4" w:space="0" w:color="auto"/>
              <w:bottom w:val="single" w:sz="4" w:space="0" w:color="auto"/>
              <w:right w:val="single" w:sz="4" w:space="0" w:color="auto"/>
            </w:tcBorders>
          </w:tcPr>
          <w:p w14:paraId="7939F581" w14:textId="77777777" w:rsidR="00375494" w:rsidRPr="00BD6BF9" w:rsidRDefault="00375494">
            <w:pPr>
              <w:pStyle w:val="TAL"/>
              <w:rPr>
                <w:lang w:val="nb-NO"/>
              </w:rPr>
            </w:pPr>
            <w:r w:rsidRPr="00BD6BF9">
              <w:rPr>
                <w:lang w:val="nb-NO"/>
              </w:rPr>
              <w:t>NP-000441</w:t>
            </w:r>
          </w:p>
        </w:tc>
        <w:tc>
          <w:tcPr>
            <w:tcW w:w="841" w:type="dxa"/>
            <w:tcBorders>
              <w:top w:val="single" w:sz="4" w:space="0" w:color="auto"/>
              <w:left w:val="single" w:sz="4" w:space="0" w:color="auto"/>
              <w:bottom w:val="single" w:sz="4" w:space="0" w:color="auto"/>
              <w:right w:val="single" w:sz="4" w:space="0" w:color="auto"/>
            </w:tcBorders>
          </w:tcPr>
          <w:p w14:paraId="3F8C4E46" w14:textId="77777777" w:rsidR="00375494" w:rsidRPr="00BD6BF9" w:rsidRDefault="00375494">
            <w:pPr>
              <w:pStyle w:val="TAL"/>
              <w:rPr>
                <w:lang w:val="nb-NO"/>
              </w:rPr>
            </w:pPr>
            <w:r w:rsidRPr="00BD6BF9">
              <w:rPr>
                <w:lang w:val="nb-NO"/>
              </w:rPr>
              <w:t>N1-001025</w:t>
            </w:r>
          </w:p>
        </w:tc>
        <w:tc>
          <w:tcPr>
            <w:tcW w:w="701" w:type="dxa"/>
            <w:tcBorders>
              <w:top w:val="single" w:sz="4" w:space="0" w:color="auto"/>
              <w:left w:val="single" w:sz="4" w:space="0" w:color="auto"/>
              <w:bottom w:val="single" w:sz="4" w:space="0" w:color="auto"/>
              <w:right w:val="single" w:sz="4" w:space="0" w:color="auto"/>
            </w:tcBorders>
          </w:tcPr>
          <w:p w14:paraId="04A3A960"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15A58877" w14:textId="77777777" w:rsidR="00375494" w:rsidRPr="00BD6BF9" w:rsidRDefault="00375494">
            <w:pPr>
              <w:pStyle w:val="TAL"/>
            </w:pPr>
            <w:r w:rsidRPr="00BD6BF9">
              <w:t>A071</w:t>
            </w:r>
          </w:p>
        </w:tc>
        <w:tc>
          <w:tcPr>
            <w:tcW w:w="284" w:type="dxa"/>
            <w:tcBorders>
              <w:top w:val="single" w:sz="4" w:space="0" w:color="auto"/>
              <w:left w:val="single" w:sz="4" w:space="0" w:color="auto"/>
              <w:bottom w:val="single" w:sz="4" w:space="0" w:color="auto"/>
              <w:right w:val="single" w:sz="4" w:space="0" w:color="auto"/>
            </w:tcBorders>
          </w:tcPr>
          <w:p w14:paraId="0A7106BD" w14:textId="77777777" w:rsidR="00375494" w:rsidRPr="00BD6BF9" w:rsidRDefault="00375494">
            <w:pPr>
              <w:pStyle w:val="TAL"/>
              <w:rPr>
                <w:rFonts w:ascii="Times New Roman" w:hAnsi="Times New Roman"/>
              </w:rPr>
            </w:pPr>
            <w:r w:rsidRPr="00BD6BF9">
              <w:rPr>
                <w:rFonts w:ascii="Times New Roman" w:hAnsi="Times New Roman"/>
              </w:rPr>
              <w:t>1</w:t>
            </w:r>
          </w:p>
        </w:tc>
        <w:tc>
          <w:tcPr>
            <w:tcW w:w="424" w:type="dxa"/>
            <w:tcBorders>
              <w:top w:val="single" w:sz="4" w:space="0" w:color="auto"/>
              <w:left w:val="single" w:sz="4" w:space="0" w:color="auto"/>
              <w:bottom w:val="single" w:sz="4" w:space="0" w:color="auto"/>
              <w:right w:val="single" w:sz="4" w:space="0" w:color="auto"/>
            </w:tcBorders>
          </w:tcPr>
          <w:p w14:paraId="2D1C3B68" w14:textId="77777777" w:rsidR="00375494" w:rsidRPr="00BD6BF9" w:rsidRDefault="00375494">
            <w:pPr>
              <w:pStyle w:val="TAL"/>
            </w:pPr>
            <w:r w:rsidRPr="00BD6BF9">
              <w:t>R99</w:t>
            </w:r>
          </w:p>
        </w:tc>
        <w:tc>
          <w:tcPr>
            <w:tcW w:w="284" w:type="dxa"/>
            <w:tcBorders>
              <w:top w:val="single" w:sz="4" w:space="0" w:color="auto"/>
              <w:left w:val="single" w:sz="4" w:space="0" w:color="auto"/>
              <w:bottom w:val="single" w:sz="4" w:space="0" w:color="auto"/>
              <w:right w:val="single" w:sz="4" w:space="0" w:color="auto"/>
            </w:tcBorders>
          </w:tcPr>
          <w:p w14:paraId="2F1FC7D8"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714272BF" w14:textId="77777777" w:rsidR="00375494" w:rsidRPr="00BD6BF9" w:rsidRDefault="00375494">
            <w:pPr>
              <w:pStyle w:val="TAL"/>
            </w:pPr>
            <w:r w:rsidRPr="00BD6BF9">
              <w:t>8.0.0</w:t>
            </w:r>
          </w:p>
        </w:tc>
        <w:tc>
          <w:tcPr>
            <w:tcW w:w="563" w:type="dxa"/>
            <w:tcBorders>
              <w:top w:val="single" w:sz="4" w:space="0" w:color="auto"/>
              <w:left w:val="single" w:sz="4" w:space="0" w:color="auto"/>
              <w:bottom w:val="single" w:sz="4" w:space="0" w:color="auto"/>
              <w:right w:val="single" w:sz="4" w:space="0" w:color="auto"/>
            </w:tcBorders>
          </w:tcPr>
          <w:p w14:paraId="1D38FBF4" w14:textId="77777777" w:rsidR="00375494" w:rsidRPr="00BD6BF9" w:rsidRDefault="00375494">
            <w:pPr>
              <w:pStyle w:val="TAL"/>
              <w:rPr>
                <w:snapToGrid w:val="0"/>
              </w:rPr>
            </w:pPr>
            <w:r w:rsidRPr="00BD6BF9">
              <w:rPr>
                <w:snapToGrid w:val="0"/>
              </w:rPr>
              <w:t>8.1.0</w:t>
            </w:r>
          </w:p>
        </w:tc>
        <w:tc>
          <w:tcPr>
            <w:tcW w:w="2167" w:type="dxa"/>
            <w:tcBorders>
              <w:top w:val="single" w:sz="4" w:space="0" w:color="auto"/>
              <w:left w:val="single" w:sz="4" w:space="0" w:color="auto"/>
              <w:bottom w:val="single" w:sz="4" w:space="0" w:color="auto"/>
              <w:right w:val="single" w:sz="4" w:space="0" w:color="auto"/>
            </w:tcBorders>
          </w:tcPr>
          <w:p w14:paraId="2E268F24" w14:textId="77777777" w:rsidR="00375494" w:rsidRPr="00BD6BF9" w:rsidRDefault="00375494">
            <w:pPr>
              <w:pStyle w:val="TAL"/>
            </w:pPr>
            <w:r w:rsidRPr="00BD6BF9">
              <w:t>Supporting RFC2507 Header Compression in SNDCP</w:t>
            </w:r>
          </w:p>
        </w:tc>
        <w:tc>
          <w:tcPr>
            <w:tcW w:w="627" w:type="dxa"/>
            <w:tcBorders>
              <w:top w:val="single" w:sz="4" w:space="0" w:color="auto"/>
              <w:left w:val="single" w:sz="4" w:space="0" w:color="auto"/>
              <w:bottom w:val="single" w:sz="4" w:space="0" w:color="auto"/>
              <w:right w:val="single" w:sz="4" w:space="0" w:color="auto"/>
            </w:tcBorders>
          </w:tcPr>
          <w:p w14:paraId="184E2735"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0942C88A" w14:textId="77777777" w:rsidR="00375494" w:rsidRPr="00BD6BF9" w:rsidRDefault="00375494">
            <w:pPr>
              <w:pStyle w:val="TAL"/>
              <w:rPr>
                <w:snapToGrid w:val="0"/>
              </w:rPr>
            </w:pPr>
          </w:p>
        </w:tc>
      </w:tr>
      <w:tr w:rsidR="00375494" w:rsidRPr="00BD6BF9" w14:paraId="02F90B0E" w14:textId="77777777" w:rsidTr="00055E8F">
        <w:tc>
          <w:tcPr>
            <w:tcW w:w="563" w:type="dxa"/>
            <w:tcBorders>
              <w:top w:val="single" w:sz="4" w:space="0" w:color="auto"/>
              <w:left w:val="single" w:sz="4" w:space="0" w:color="auto"/>
              <w:bottom w:val="single" w:sz="4" w:space="0" w:color="auto"/>
              <w:right w:val="single" w:sz="4" w:space="0" w:color="auto"/>
            </w:tcBorders>
          </w:tcPr>
          <w:p w14:paraId="37C40032" w14:textId="77777777" w:rsidR="00375494" w:rsidRPr="00BD6BF9" w:rsidRDefault="00375494">
            <w:pPr>
              <w:pStyle w:val="TAL"/>
              <w:rPr>
                <w:snapToGrid w:val="0"/>
              </w:rPr>
            </w:pPr>
            <w:r w:rsidRPr="00BD6BF9">
              <w:t>NP-10</w:t>
            </w:r>
          </w:p>
        </w:tc>
        <w:tc>
          <w:tcPr>
            <w:tcW w:w="702" w:type="dxa"/>
            <w:tcBorders>
              <w:top w:val="single" w:sz="4" w:space="0" w:color="auto"/>
              <w:left w:val="single" w:sz="4" w:space="0" w:color="auto"/>
              <w:bottom w:val="single" w:sz="4" w:space="0" w:color="auto"/>
              <w:right w:val="single" w:sz="4" w:space="0" w:color="auto"/>
            </w:tcBorders>
          </w:tcPr>
          <w:p w14:paraId="75484EC9"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72035FF1"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06848230"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248312A1" w14:textId="77777777" w:rsidR="00375494" w:rsidRPr="00BD6BF9" w:rsidRDefault="00375494">
            <w:pPr>
              <w:pStyle w:val="TAL"/>
              <w:rPr>
                <w:color w:val="000000"/>
              </w:rPr>
            </w:pPr>
          </w:p>
        </w:tc>
        <w:tc>
          <w:tcPr>
            <w:tcW w:w="284" w:type="dxa"/>
            <w:tcBorders>
              <w:top w:val="single" w:sz="4" w:space="0" w:color="auto"/>
              <w:left w:val="single" w:sz="4" w:space="0" w:color="auto"/>
              <w:bottom w:val="single" w:sz="4" w:space="0" w:color="auto"/>
              <w:right w:val="single" w:sz="4" w:space="0" w:color="auto"/>
            </w:tcBorders>
          </w:tcPr>
          <w:p w14:paraId="536E5DE3"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4C14BE88"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52DE44EA"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3406B939" w14:textId="77777777" w:rsidR="00375494" w:rsidRPr="00BD6BF9" w:rsidRDefault="00375494">
            <w:pPr>
              <w:pStyle w:val="TAL"/>
            </w:pPr>
            <w:r w:rsidRPr="00BD6BF9">
              <w:t>8.1.0</w:t>
            </w:r>
          </w:p>
        </w:tc>
        <w:tc>
          <w:tcPr>
            <w:tcW w:w="563" w:type="dxa"/>
            <w:tcBorders>
              <w:top w:val="single" w:sz="4" w:space="0" w:color="auto"/>
              <w:left w:val="single" w:sz="4" w:space="0" w:color="auto"/>
              <w:bottom w:val="single" w:sz="4" w:space="0" w:color="auto"/>
              <w:right w:val="single" w:sz="4" w:space="0" w:color="auto"/>
            </w:tcBorders>
          </w:tcPr>
          <w:p w14:paraId="00FC8EFC" w14:textId="77777777" w:rsidR="00375494" w:rsidRPr="00BD6BF9" w:rsidRDefault="00375494">
            <w:pPr>
              <w:pStyle w:val="TAL"/>
            </w:pPr>
            <w:r w:rsidRPr="00BD6BF9">
              <w:t>4.0.0</w:t>
            </w:r>
          </w:p>
        </w:tc>
        <w:tc>
          <w:tcPr>
            <w:tcW w:w="2167" w:type="dxa"/>
            <w:tcBorders>
              <w:top w:val="single" w:sz="4" w:space="0" w:color="auto"/>
              <w:left w:val="single" w:sz="4" w:space="0" w:color="auto"/>
              <w:bottom w:val="single" w:sz="4" w:space="0" w:color="auto"/>
              <w:right w:val="single" w:sz="4" w:space="0" w:color="auto"/>
            </w:tcBorders>
          </w:tcPr>
          <w:p w14:paraId="740613C3" w14:textId="77777777" w:rsidR="00375494" w:rsidRPr="00BD6BF9" w:rsidRDefault="00375494">
            <w:pPr>
              <w:pStyle w:val="TAL"/>
            </w:pPr>
          </w:p>
        </w:tc>
        <w:tc>
          <w:tcPr>
            <w:tcW w:w="627" w:type="dxa"/>
            <w:tcBorders>
              <w:top w:val="single" w:sz="4" w:space="0" w:color="auto"/>
              <w:left w:val="single" w:sz="4" w:space="0" w:color="auto"/>
              <w:bottom w:val="single" w:sz="4" w:space="0" w:color="auto"/>
              <w:right w:val="single" w:sz="4" w:space="0" w:color="auto"/>
            </w:tcBorders>
          </w:tcPr>
          <w:p w14:paraId="28312537"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006D7A4A" w14:textId="77777777" w:rsidR="00375494" w:rsidRPr="00BD6BF9" w:rsidRDefault="00375494">
            <w:pPr>
              <w:pStyle w:val="TAL"/>
              <w:rPr>
                <w:snapToGrid w:val="0"/>
              </w:rPr>
            </w:pPr>
            <w:r w:rsidRPr="00BD6BF9">
              <w:t>This CR changes the specification to Release 4 as 44.065</w:t>
            </w:r>
          </w:p>
        </w:tc>
      </w:tr>
      <w:tr w:rsidR="00375494" w:rsidRPr="00BD6BF9" w14:paraId="3F47F857" w14:textId="77777777" w:rsidTr="00055E8F">
        <w:tc>
          <w:tcPr>
            <w:tcW w:w="563" w:type="dxa"/>
            <w:tcBorders>
              <w:top w:val="single" w:sz="4" w:space="0" w:color="auto"/>
              <w:left w:val="single" w:sz="4" w:space="0" w:color="auto"/>
              <w:bottom w:val="single" w:sz="4" w:space="0" w:color="auto"/>
              <w:right w:val="single" w:sz="4" w:space="0" w:color="auto"/>
            </w:tcBorders>
          </w:tcPr>
          <w:p w14:paraId="2729C4F9" w14:textId="77777777" w:rsidR="00375494" w:rsidRPr="00BD6BF9" w:rsidRDefault="00375494">
            <w:pPr>
              <w:pStyle w:val="TAL"/>
              <w:rPr>
                <w:snapToGrid w:val="0"/>
                <w:lang w:val="nb-NO"/>
              </w:rPr>
            </w:pPr>
            <w:r w:rsidRPr="00BD6BF9">
              <w:rPr>
                <w:lang w:val="nb-NO"/>
              </w:rPr>
              <w:t>NP-10</w:t>
            </w:r>
          </w:p>
        </w:tc>
        <w:tc>
          <w:tcPr>
            <w:tcW w:w="702" w:type="dxa"/>
            <w:tcBorders>
              <w:top w:val="single" w:sz="4" w:space="0" w:color="auto"/>
              <w:left w:val="single" w:sz="4" w:space="0" w:color="auto"/>
              <w:bottom w:val="single" w:sz="4" w:space="0" w:color="auto"/>
              <w:right w:val="single" w:sz="4" w:space="0" w:color="auto"/>
            </w:tcBorders>
          </w:tcPr>
          <w:p w14:paraId="08763BDE" w14:textId="77777777" w:rsidR="00375494" w:rsidRPr="00BD6BF9" w:rsidRDefault="00375494">
            <w:pPr>
              <w:pStyle w:val="TAL"/>
              <w:rPr>
                <w:lang w:val="nb-NO"/>
              </w:rPr>
            </w:pPr>
            <w:r w:rsidRPr="00BD6BF9">
              <w:rPr>
                <w:lang w:val="nb-NO"/>
              </w:rPr>
              <w:t>NP-000675</w:t>
            </w:r>
          </w:p>
        </w:tc>
        <w:tc>
          <w:tcPr>
            <w:tcW w:w="841" w:type="dxa"/>
            <w:tcBorders>
              <w:top w:val="single" w:sz="4" w:space="0" w:color="auto"/>
              <w:left w:val="single" w:sz="4" w:space="0" w:color="auto"/>
              <w:bottom w:val="single" w:sz="4" w:space="0" w:color="auto"/>
              <w:right w:val="single" w:sz="4" w:space="0" w:color="auto"/>
            </w:tcBorders>
          </w:tcPr>
          <w:p w14:paraId="3AE36FB4" w14:textId="77777777" w:rsidR="00375494" w:rsidRPr="00BD6BF9" w:rsidRDefault="00375494">
            <w:pPr>
              <w:pStyle w:val="TAL"/>
              <w:rPr>
                <w:lang w:val="nb-NO"/>
              </w:rPr>
            </w:pPr>
            <w:r w:rsidRPr="00BD6BF9">
              <w:rPr>
                <w:lang w:val="nb-NO"/>
              </w:rPr>
              <w:t>N1-001178</w:t>
            </w:r>
          </w:p>
        </w:tc>
        <w:tc>
          <w:tcPr>
            <w:tcW w:w="701" w:type="dxa"/>
            <w:tcBorders>
              <w:top w:val="single" w:sz="4" w:space="0" w:color="auto"/>
              <w:left w:val="single" w:sz="4" w:space="0" w:color="auto"/>
              <w:bottom w:val="single" w:sz="4" w:space="0" w:color="auto"/>
              <w:right w:val="single" w:sz="4" w:space="0" w:color="auto"/>
            </w:tcBorders>
          </w:tcPr>
          <w:p w14:paraId="4241297D" w14:textId="77777777" w:rsidR="00375494" w:rsidRPr="00BD6BF9" w:rsidRDefault="00375494">
            <w:pPr>
              <w:pStyle w:val="TAL"/>
            </w:pPr>
            <w:r w:rsidRPr="00BD6BF9">
              <w:t>04.65</w:t>
            </w:r>
          </w:p>
        </w:tc>
        <w:tc>
          <w:tcPr>
            <w:tcW w:w="563" w:type="dxa"/>
            <w:tcBorders>
              <w:top w:val="single" w:sz="4" w:space="0" w:color="auto"/>
              <w:left w:val="single" w:sz="4" w:space="0" w:color="auto"/>
              <w:bottom w:val="single" w:sz="4" w:space="0" w:color="auto"/>
              <w:right w:val="single" w:sz="4" w:space="0" w:color="auto"/>
            </w:tcBorders>
          </w:tcPr>
          <w:p w14:paraId="58E18184" w14:textId="77777777" w:rsidR="00375494" w:rsidRPr="00BD6BF9" w:rsidRDefault="00375494">
            <w:pPr>
              <w:pStyle w:val="TAL"/>
              <w:rPr>
                <w:color w:val="000000"/>
              </w:rPr>
            </w:pPr>
            <w:r w:rsidRPr="00BD6BF9">
              <w:rPr>
                <w:color w:val="000000"/>
              </w:rPr>
              <w:t>A072</w:t>
            </w:r>
          </w:p>
        </w:tc>
        <w:tc>
          <w:tcPr>
            <w:tcW w:w="284" w:type="dxa"/>
            <w:tcBorders>
              <w:top w:val="single" w:sz="4" w:space="0" w:color="auto"/>
              <w:left w:val="single" w:sz="4" w:space="0" w:color="auto"/>
              <w:bottom w:val="single" w:sz="4" w:space="0" w:color="auto"/>
              <w:right w:val="single" w:sz="4" w:space="0" w:color="auto"/>
            </w:tcBorders>
          </w:tcPr>
          <w:p w14:paraId="5E328E60"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548CE884" w14:textId="77777777" w:rsidR="00375494" w:rsidRPr="00BD6BF9" w:rsidRDefault="00375494">
            <w:pPr>
              <w:pStyle w:val="TAL"/>
            </w:pPr>
            <w:r w:rsidRPr="00BD6BF9">
              <w:t>Rel-4</w:t>
            </w:r>
          </w:p>
        </w:tc>
        <w:tc>
          <w:tcPr>
            <w:tcW w:w="284" w:type="dxa"/>
            <w:tcBorders>
              <w:top w:val="single" w:sz="4" w:space="0" w:color="auto"/>
              <w:left w:val="single" w:sz="4" w:space="0" w:color="auto"/>
              <w:bottom w:val="single" w:sz="4" w:space="0" w:color="auto"/>
              <w:right w:val="single" w:sz="4" w:space="0" w:color="auto"/>
            </w:tcBorders>
          </w:tcPr>
          <w:p w14:paraId="3CC10285" w14:textId="77777777" w:rsidR="00375494" w:rsidRPr="00BD6BF9" w:rsidRDefault="00375494">
            <w:pPr>
              <w:pStyle w:val="TAL"/>
            </w:pPr>
            <w:r w:rsidRPr="00BD6BF9">
              <w:t>C</w:t>
            </w:r>
          </w:p>
        </w:tc>
        <w:tc>
          <w:tcPr>
            <w:tcW w:w="563" w:type="dxa"/>
            <w:tcBorders>
              <w:top w:val="single" w:sz="4" w:space="0" w:color="auto"/>
              <w:left w:val="single" w:sz="4" w:space="0" w:color="auto"/>
              <w:bottom w:val="single" w:sz="4" w:space="0" w:color="auto"/>
              <w:right w:val="single" w:sz="4" w:space="0" w:color="auto"/>
            </w:tcBorders>
          </w:tcPr>
          <w:p w14:paraId="538A77BD" w14:textId="77777777" w:rsidR="00375494" w:rsidRPr="00BD6BF9" w:rsidRDefault="00375494">
            <w:pPr>
              <w:pStyle w:val="TAL"/>
            </w:pPr>
            <w:r w:rsidRPr="00BD6BF9">
              <w:t>8.1.0</w:t>
            </w:r>
          </w:p>
        </w:tc>
        <w:tc>
          <w:tcPr>
            <w:tcW w:w="563" w:type="dxa"/>
            <w:tcBorders>
              <w:top w:val="single" w:sz="4" w:space="0" w:color="auto"/>
              <w:left w:val="single" w:sz="4" w:space="0" w:color="auto"/>
              <w:bottom w:val="single" w:sz="4" w:space="0" w:color="auto"/>
              <w:right w:val="single" w:sz="4" w:space="0" w:color="auto"/>
            </w:tcBorders>
          </w:tcPr>
          <w:p w14:paraId="02207C2F" w14:textId="77777777" w:rsidR="00375494" w:rsidRPr="00BD6BF9" w:rsidRDefault="00375494">
            <w:pPr>
              <w:pStyle w:val="TAL"/>
            </w:pPr>
            <w:r w:rsidRPr="00BD6BF9">
              <w:t>4.0.0</w:t>
            </w:r>
          </w:p>
        </w:tc>
        <w:tc>
          <w:tcPr>
            <w:tcW w:w="2167" w:type="dxa"/>
            <w:tcBorders>
              <w:top w:val="single" w:sz="4" w:space="0" w:color="auto"/>
              <w:left w:val="single" w:sz="4" w:space="0" w:color="auto"/>
              <w:bottom w:val="single" w:sz="4" w:space="0" w:color="auto"/>
              <w:right w:val="single" w:sz="4" w:space="0" w:color="auto"/>
            </w:tcBorders>
          </w:tcPr>
          <w:p w14:paraId="3348C77B" w14:textId="77777777" w:rsidR="00375494" w:rsidRPr="00BD6BF9" w:rsidRDefault="00375494">
            <w:pPr>
              <w:pStyle w:val="TAL"/>
            </w:pPr>
            <w:r w:rsidRPr="00BD6BF9">
              <w:t>Support of V.44 Data Compression in SNDCP</w:t>
            </w:r>
          </w:p>
        </w:tc>
        <w:tc>
          <w:tcPr>
            <w:tcW w:w="627" w:type="dxa"/>
            <w:tcBorders>
              <w:top w:val="single" w:sz="4" w:space="0" w:color="auto"/>
              <w:left w:val="single" w:sz="4" w:space="0" w:color="auto"/>
              <w:bottom w:val="single" w:sz="4" w:space="0" w:color="auto"/>
              <w:right w:val="single" w:sz="4" w:space="0" w:color="auto"/>
            </w:tcBorders>
          </w:tcPr>
          <w:p w14:paraId="0A197A34" w14:textId="77777777" w:rsidR="00375494" w:rsidRPr="00BD6BF9" w:rsidRDefault="00375494">
            <w:pPr>
              <w:pStyle w:val="TAL"/>
              <w:rPr>
                <w:lang w:val="nb-NO"/>
              </w:rPr>
            </w:pPr>
            <w:r w:rsidRPr="00BD6BF9">
              <w:rPr>
                <w:lang w:val="nb-NO"/>
              </w:rPr>
              <w:t>TEI4</w:t>
            </w:r>
          </w:p>
        </w:tc>
        <w:tc>
          <w:tcPr>
            <w:tcW w:w="1396" w:type="dxa"/>
            <w:tcBorders>
              <w:top w:val="single" w:sz="4" w:space="0" w:color="auto"/>
              <w:left w:val="single" w:sz="4" w:space="0" w:color="auto"/>
              <w:bottom w:val="single" w:sz="4" w:space="0" w:color="auto"/>
              <w:right w:val="single" w:sz="4" w:space="0" w:color="auto"/>
            </w:tcBorders>
          </w:tcPr>
          <w:p w14:paraId="0E71D012" w14:textId="77777777" w:rsidR="00375494" w:rsidRPr="00BD6BF9" w:rsidRDefault="00375494">
            <w:pPr>
              <w:pStyle w:val="TAL"/>
              <w:rPr>
                <w:snapToGrid w:val="0"/>
                <w:lang w:val="nb-NO"/>
              </w:rPr>
            </w:pPr>
          </w:p>
        </w:tc>
      </w:tr>
      <w:tr w:rsidR="00375494" w:rsidRPr="00BD6BF9" w14:paraId="337A9CDD" w14:textId="77777777" w:rsidTr="00055E8F">
        <w:tc>
          <w:tcPr>
            <w:tcW w:w="563" w:type="dxa"/>
            <w:tcBorders>
              <w:top w:val="single" w:sz="4" w:space="0" w:color="auto"/>
              <w:left w:val="single" w:sz="4" w:space="0" w:color="auto"/>
              <w:bottom w:val="single" w:sz="4" w:space="0" w:color="auto"/>
              <w:right w:val="single" w:sz="4" w:space="0" w:color="auto"/>
            </w:tcBorders>
          </w:tcPr>
          <w:p w14:paraId="470EE51E" w14:textId="77777777" w:rsidR="00375494" w:rsidRPr="00BD6BF9" w:rsidRDefault="00375494">
            <w:pPr>
              <w:pStyle w:val="TAL"/>
              <w:rPr>
                <w:lang w:val="nb-NO"/>
              </w:rPr>
            </w:pPr>
            <w:r w:rsidRPr="00BD6BF9">
              <w:rPr>
                <w:lang w:val="nb-NO"/>
              </w:rPr>
              <w:t>NP-13</w:t>
            </w:r>
          </w:p>
        </w:tc>
        <w:tc>
          <w:tcPr>
            <w:tcW w:w="702" w:type="dxa"/>
            <w:tcBorders>
              <w:top w:val="single" w:sz="4" w:space="0" w:color="auto"/>
              <w:left w:val="single" w:sz="4" w:space="0" w:color="auto"/>
              <w:bottom w:val="single" w:sz="4" w:space="0" w:color="auto"/>
              <w:right w:val="single" w:sz="4" w:space="0" w:color="auto"/>
            </w:tcBorders>
          </w:tcPr>
          <w:p w14:paraId="21787CA1" w14:textId="77777777" w:rsidR="00375494" w:rsidRPr="00BD6BF9" w:rsidRDefault="00375494">
            <w:pPr>
              <w:pStyle w:val="TAL"/>
              <w:rPr>
                <w:lang w:val="nb-NO"/>
              </w:rPr>
            </w:pPr>
            <w:r w:rsidRPr="00BD6BF9">
              <w:rPr>
                <w:lang w:val="nb-NO"/>
              </w:rPr>
              <w:t>NP-010492</w:t>
            </w:r>
          </w:p>
        </w:tc>
        <w:tc>
          <w:tcPr>
            <w:tcW w:w="841" w:type="dxa"/>
            <w:tcBorders>
              <w:top w:val="single" w:sz="4" w:space="0" w:color="auto"/>
              <w:left w:val="single" w:sz="4" w:space="0" w:color="auto"/>
              <w:bottom w:val="single" w:sz="4" w:space="0" w:color="auto"/>
              <w:right w:val="single" w:sz="4" w:space="0" w:color="auto"/>
            </w:tcBorders>
          </w:tcPr>
          <w:p w14:paraId="2651DFF7" w14:textId="77777777" w:rsidR="00375494" w:rsidRPr="00BD6BF9" w:rsidRDefault="00375494">
            <w:pPr>
              <w:pStyle w:val="TAL"/>
            </w:pPr>
            <w:r w:rsidRPr="00BD6BF9">
              <w:t>N1-011200</w:t>
            </w:r>
          </w:p>
        </w:tc>
        <w:tc>
          <w:tcPr>
            <w:tcW w:w="701" w:type="dxa"/>
            <w:tcBorders>
              <w:top w:val="single" w:sz="4" w:space="0" w:color="auto"/>
              <w:left w:val="single" w:sz="4" w:space="0" w:color="auto"/>
              <w:bottom w:val="single" w:sz="4" w:space="0" w:color="auto"/>
              <w:right w:val="single" w:sz="4" w:space="0" w:color="auto"/>
            </w:tcBorders>
          </w:tcPr>
          <w:p w14:paraId="2E09D867"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4ABFC0CF" w14:textId="77777777" w:rsidR="00375494" w:rsidRPr="00BD6BF9" w:rsidRDefault="00375494">
            <w:pPr>
              <w:pStyle w:val="TAL"/>
              <w:rPr>
                <w:color w:val="000000"/>
              </w:rPr>
            </w:pPr>
            <w:r w:rsidRPr="00BD6BF9">
              <w:rPr>
                <w:color w:val="000000"/>
              </w:rPr>
              <w:t>001</w:t>
            </w:r>
          </w:p>
        </w:tc>
        <w:tc>
          <w:tcPr>
            <w:tcW w:w="284" w:type="dxa"/>
            <w:tcBorders>
              <w:top w:val="single" w:sz="4" w:space="0" w:color="auto"/>
              <w:left w:val="single" w:sz="4" w:space="0" w:color="auto"/>
              <w:bottom w:val="single" w:sz="4" w:space="0" w:color="auto"/>
              <w:right w:val="single" w:sz="4" w:space="0" w:color="auto"/>
            </w:tcBorders>
          </w:tcPr>
          <w:p w14:paraId="3954936D"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7CA88859" w14:textId="77777777" w:rsidR="00375494" w:rsidRPr="00BD6BF9" w:rsidRDefault="00375494">
            <w:pPr>
              <w:pStyle w:val="TAL"/>
            </w:pPr>
            <w:r w:rsidRPr="00BD6BF9">
              <w:t>Rel-4</w:t>
            </w:r>
          </w:p>
        </w:tc>
        <w:tc>
          <w:tcPr>
            <w:tcW w:w="284" w:type="dxa"/>
            <w:tcBorders>
              <w:top w:val="single" w:sz="4" w:space="0" w:color="auto"/>
              <w:left w:val="single" w:sz="4" w:space="0" w:color="auto"/>
              <w:bottom w:val="single" w:sz="4" w:space="0" w:color="auto"/>
              <w:right w:val="single" w:sz="4" w:space="0" w:color="auto"/>
            </w:tcBorders>
          </w:tcPr>
          <w:p w14:paraId="6883B0AC" w14:textId="77777777" w:rsidR="00375494" w:rsidRPr="00BD6BF9" w:rsidRDefault="00375494">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1F1D9785" w14:textId="77777777" w:rsidR="00375494" w:rsidRPr="00BD6BF9" w:rsidRDefault="00375494">
            <w:pPr>
              <w:pStyle w:val="TAL"/>
            </w:pPr>
            <w:r w:rsidRPr="00BD6BF9">
              <w:t>4.0.0</w:t>
            </w:r>
          </w:p>
        </w:tc>
        <w:tc>
          <w:tcPr>
            <w:tcW w:w="563" w:type="dxa"/>
            <w:tcBorders>
              <w:top w:val="single" w:sz="4" w:space="0" w:color="auto"/>
              <w:left w:val="single" w:sz="4" w:space="0" w:color="auto"/>
              <w:bottom w:val="single" w:sz="4" w:space="0" w:color="auto"/>
              <w:right w:val="single" w:sz="4" w:space="0" w:color="auto"/>
            </w:tcBorders>
          </w:tcPr>
          <w:p w14:paraId="4D4A8569" w14:textId="77777777" w:rsidR="00375494" w:rsidRPr="00BD6BF9" w:rsidRDefault="00375494">
            <w:pPr>
              <w:pStyle w:val="TAL"/>
            </w:pPr>
            <w:r w:rsidRPr="00BD6BF9">
              <w:t>4.1.0</w:t>
            </w:r>
          </w:p>
        </w:tc>
        <w:tc>
          <w:tcPr>
            <w:tcW w:w="2167" w:type="dxa"/>
            <w:tcBorders>
              <w:top w:val="single" w:sz="4" w:space="0" w:color="auto"/>
              <w:left w:val="single" w:sz="4" w:space="0" w:color="auto"/>
              <w:bottom w:val="single" w:sz="4" w:space="0" w:color="auto"/>
              <w:right w:val="single" w:sz="4" w:space="0" w:color="auto"/>
            </w:tcBorders>
          </w:tcPr>
          <w:p w14:paraId="3EECDA8C" w14:textId="77777777" w:rsidR="00375494" w:rsidRPr="00BD6BF9" w:rsidRDefault="00375494">
            <w:pPr>
              <w:pStyle w:val="TAL"/>
            </w:pPr>
            <w:r w:rsidRPr="00BD6BF9">
              <w:t>Conditions for header compression</w:t>
            </w:r>
          </w:p>
        </w:tc>
        <w:tc>
          <w:tcPr>
            <w:tcW w:w="627" w:type="dxa"/>
            <w:tcBorders>
              <w:top w:val="single" w:sz="4" w:space="0" w:color="auto"/>
              <w:left w:val="single" w:sz="4" w:space="0" w:color="auto"/>
              <w:bottom w:val="single" w:sz="4" w:space="0" w:color="auto"/>
              <w:right w:val="single" w:sz="4" w:space="0" w:color="auto"/>
            </w:tcBorders>
          </w:tcPr>
          <w:p w14:paraId="1F88F8B0" w14:textId="77777777" w:rsidR="00375494" w:rsidRPr="00BD6BF9" w:rsidRDefault="00375494">
            <w:pPr>
              <w:pStyle w:val="TAL"/>
            </w:pPr>
            <w:r w:rsidRPr="00BD6BF9">
              <w:t>GPRS</w:t>
            </w:r>
          </w:p>
        </w:tc>
        <w:tc>
          <w:tcPr>
            <w:tcW w:w="1396" w:type="dxa"/>
            <w:tcBorders>
              <w:top w:val="single" w:sz="4" w:space="0" w:color="auto"/>
              <w:left w:val="single" w:sz="4" w:space="0" w:color="auto"/>
              <w:bottom w:val="single" w:sz="4" w:space="0" w:color="auto"/>
              <w:right w:val="single" w:sz="4" w:space="0" w:color="auto"/>
            </w:tcBorders>
          </w:tcPr>
          <w:p w14:paraId="64B94AE2" w14:textId="77777777" w:rsidR="00375494" w:rsidRPr="00BD6BF9" w:rsidRDefault="00375494">
            <w:pPr>
              <w:pStyle w:val="TAL"/>
              <w:rPr>
                <w:snapToGrid w:val="0"/>
              </w:rPr>
            </w:pPr>
          </w:p>
        </w:tc>
      </w:tr>
      <w:tr w:rsidR="00375494" w:rsidRPr="00BD6BF9" w14:paraId="319383F2" w14:textId="77777777" w:rsidTr="00055E8F">
        <w:tc>
          <w:tcPr>
            <w:tcW w:w="563" w:type="dxa"/>
            <w:tcBorders>
              <w:top w:val="single" w:sz="4" w:space="0" w:color="auto"/>
              <w:left w:val="single" w:sz="4" w:space="0" w:color="auto"/>
              <w:bottom w:val="single" w:sz="4" w:space="0" w:color="auto"/>
              <w:right w:val="single" w:sz="4" w:space="0" w:color="auto"/>
            </w:tcBorders>
          </w:tcPr>
          <w:p w14:paraId="01E09F2F" w14:textId="77777777" w:rsidR="00375494" w:rsidRPr="00BD6BF9" w:rsidRDefault="00375494">
            <w:pPr>
              <w:pStyle w:val="TAL"/>
            </w:pPr>
            <w:r w:rsidRPr="00BD6BF9">
              <w:t>NP-16</w:t>
            </w:r>
          </w:p>
        </w:tc>
        <w:tc>
          <w:tcPr>
            <w:tcW w:w="702" w:type="dxa"/>
            <w:tcBorders>
              <w:top w:val="single" w:sz="4" w:space="0" w:color="auto"/>
              <w:left w:val="single" w:sz="4" w:space="0" w:color="auto"/>
              <w:bottom w:val="single" w:sz="4" w:space="0" w:color="auto"/>
              <w:right w:val="single" w:sz="4" w:space="0" w:color="auto"/>
            </w:tcBorders>
          </w:tcPr>
          <w:p w14:paraId="214779D6" w14:textId="77777777" w:rsidR="00375494" w:rsidRPr="00BD6BF9" w:rsidRDefault="00375494">
            <w:pPr>
              <w:pStyle w:val="TAL"/>
            </w:pPr>
          </w:p>
        </w:tc>
        <w:tc>
          <w:tcPr>
            <w:tcW w:w="841" w:type="dxa"/>
            <w:tcBorders>
              <w:top w:val="single" w:sz="4" w:space="0" w:color="auto"/>
              <w:left w:val="single" w:sz="4" w:space="0" w:color="auto"/>
              <w:bottom w:val="single" w:sz="4" w:space="0" w:color="auto"/>
              <w:right w:val="single" w:sz="4" w:space="0" w:color="auto"/>
            </w:tcBorders>
          </w:tcPr>
          <w:p w14:paraId="4E19BD38" w14:textId="77777777" w:rsidR="00375494" w:rsidRPr="00BD6BF9" w:rsidRDefault="00375494">
            <w:pPr>
              <w:pStyle w:val="TAL"/>
            </w:pPr>
          </w:p>
        </w:tc>
        <w:tc>
          <w:tcPr>
            <w:tcW w:w="701" w:type="dxa"/>
            <w:tcBorders>
              <w:top w:val="single" w:sz="4" w:space="0" w:color="auto"/>
              <w:left w:val="single" w:sz="4" w:space="0" w:color="auto"/>
              <w:bottom w:val="single" w:sz="4" w:space="0" w:color="auto"/>
              <w:right w:val="single" w:sz="4" w:space="0" w:color="auto"/>
            </w:tcBorders>
          </w:tcPr>
          <w:p w14:paraId="4C7CD9D8"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CBE1EC3" w14:textId="77777777" w:rsidR="00375494" w:rsidRPr="00BD6BF9" w:rsidRDefault="00375494">
            <w:pPr>
              <w:pStyle w:val="TAL"/>
            </w:pPr>
          </w:p>
        </w:tc>
        <w:tc>
          <w:tcPr>
            <w:tcW w:w="284" w:type="dxa"/>
            <w:tcBorders>
              <w:top w:val="single" w:sz="4" w:space="0" w:color="auto"/>
              <w:left w:val="single" w:sz="4" w:space="0" w:color="auto"/>
              <w:bottom w:val="single" w:sz="4" w:space="0" w:color="auto"/>
              <w:right w:val="single" w:sz="4" w:space="0" w:color="auto"/>
            </w:tcBorders>
          </w:tcPr>
          <w:p w14:paraId="54AF233D"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5DE7B380" w14:textId="77777777" w:rsidR="00375494" w:rsidRPr="00BD6BF9" w:rsidRDefault="00375494">
            <w:pPr>
              <w:pStyle w:val="TAL"/>
            </w:pPr>
            <w:r w:rsidRPr="00BD6BF9">
              <w:t>Rel-5</w:t>
            </w:r>
          </w:p>
        </w:tc>
        <w:tc>
          <w:tcPr>
            <w:tcW w:w="284" w:type="dxa"/>
            <w:tcBorders>
              <w:top w:val="single" w:sz="4" w:space="0" w:color="auto"/>
              <w:left w:val="single" w:sz="4" w:space="0" w:color="auto"/>
              <w:bottom w:val="single" w:sz="4" w:space="0" w:color="auto"/>
              <w:right w:val="single" w:sz="4" w:space="0" w:color="auto"/>
            </w:tcBorders>
          </w:tcPr>
          <w:p w14:paraId="1CDE1543" w14:textId="77777777" w:rsidR="00375494" w:rsidRPr="00BD6BF9" w:rsidRDefault="00375494">
            <w:pPr>
              <w:pStyle w:val="TAL"/>
            </w:pPr>
          </w:p>
        </w:tc>
        <w:tc>
          <w:tcPr>
            <w:tcW w:w="563" w:type="dxa"/>
            <w:tcBorders>
              <w:top w:val="single" w:sz="4" w:space="0" w:color="auto"/>
              <w:left w:val="single" w:sz="4" w:space="0" w:color="auto"/>
              <w:bottom w:val="single" w:sz="4" w:space="0" w:color="auto"/>
              <w:right w:val="single" w:sz="4" w:space="0" w:color="auto"/>
            </w:tcBorders>
          </w:tcPr>
          <w:p w14:paraId="0EE26410" w14:textId="77777777" w:rsidR="00375494" w:rsidRPr="00BD6BF9" w:rsidRDefault="00375494">
            <w:pPr>
              <w:pStyle w:val="TAL"/>
            </w:pPr>
            <w:r w:rsidRPr="00BD6BF9">
              <w:t>4.1.0</w:t>
            </w:r>
          </w:p>
        </w:tc>
        <w:tc>
          <w:tcPr>
            <w:tcW w:w="563" w:type="dxa"/>
            <w:tcBorders>
              <w:top w:val="single" w:sz="4" w:space="0" w:color="auto"/>
              <w:left w:val="single" w:sz="4" w:space="0" w:color="auto"/>
              <w:bottom w:val="single" w:sz="4" w:space="0" w:color="auto"/>
              <w:right w:val="single" w:sz="4" w:space="0" w:color="auto"/>
            </w:tcBorders>
          </w:tcPr>
          <w:p w14:paraId="1E25808C" w14:textId="77777777" w:rsidR="00375494" w:rsidRPr="00BD6BF9" w:rsidRDefault="00375494">
            <w:pPr>
              <w:pStyle w:val="TAL"/>
            </w:pPr>
            <w:r w:rsidRPr="00BD6BF9">
              <w:t>5.0.0</w:t>
            </w:r>
          </w:p>
        </w:tc>
        <w:tc>
          <w:tcPr>
            <w:tcW w:w="2167" w:type="dxa"/>
            <w:tcBorders>
              <w:top w:val="single" w:sz="4" w:space="0" w:color="auto"/>
              <w:left w:val="single" w:sz="4" w:space="0" w:color="auto"/>
              <w:bottom w:val="single" w:sz="4" w:space="0" w:color="auto"/>
              <w:right w:val="single" w:sz="4" w:space="0" w:color="auto"/>
            </w:tcBorders>
          </w:tcPr>
          <w:p w14:paraId="1FC14052" w14:textId="77777777" w:rsidR="00375494" w:rsidRPr="00BD6BF9" w:rsidRDefault="00375494">
            <w:pPr>
              <w:pStyle w:val="TAL"/>
            </w:pPr>
            <w:r w:rsidRPr="00BD6BF9">
              <w:t>CN plenary decision to make this TS also for Release 5. Some editorials from ETSI secretariat are introduced.</w:t>
            </w:r>
          </w:p>
        </w:tc>
        <w:tc>
          <w:tcPr>
            <w:tcW w:w="627" w:type="dxa"/>
            <w:tcBorders>
              <w:top w:val="single" w:sz="4" w:space="0" w:color="auto"/>
              <w:left w:val="single" w:sz="4" w:space="0" w:color="auto"/>
              <w:bottom w:val="single" w:sz="4" w:space="0" w:color="auto"/>
              <w:right w:val="single" w:sz="4" w:space="0" w:color="auto"/>
            </w:tcBorders>
          </w:tcPr>
          <w:p w14:paraId="53CD4BE0" w14:textId="77777777" w:rsidR="00375494" w:rsidRPr="00BD6BF9" w:rsidRDefault="00375494">
            <w:pPr>
              <w:pStyle w:val="TAL"/>
            </w:pPr>
          </w:p>
        </w:tc>
        <w:tc>
          <w:tcPr>
            <w:tcW w:w="1396" w:type="dxa"/>
            <w:tcBorders>
              <w:top w:val="single" w:sz="4" w:space="0" w:color="auto"/>
              <w:left w:val="single" w:sz="4" w:space="0" w:color="auto"/>
              <w:bottom w:val="single" w:sz="4" w:space="0" w:color="auto"/>
              <w:right w:val="single" w:sz="4" w:space="0" w:color="auto"/>
            </w:tcBorders>
          </w:tcPr>
          <w:p w14:paraId="05E4B229" w14:textId="77777777" w:rsidR="00375494" w:rsidRPr="00BD6BF9" w:rsidRDefault="00375494">
            <w:pPr>
              <w:pStyle w:val="TAL"/>
              <w:rPr>
                <w:lang w:val="nb-NO"/>
              </w:rPr>
            </w:pPr>
            <w:r w:rsidRPr="00BD6BF9">
              <w:rPr>
                <w:lang w:val="nb-NO"/>
              </w:rPr>
              <w:t>June 2002</w:t>
            </w:r>
          </w:p>
        </w:tc>
      </w:tr>
      <w:tr w:rsidR="00375494" w:rsidRPr="00BD6BF9" w14:paraId="336EB769" w14:textId="77777777" w:rsidTr="00055E8F">
        <w:tc>
          <w:tcPr>
            <w:tcW w:w="563" w:type="dxa"/>
            <w:tcBorders>
              <w:top w:val="single" w:sz="4" w:space="0" w:color="auto"/>
              <w:left w:val="single" w:sz="4" w:space="0" w:color="auto"/>
              <w:bottom w:val="single" w:sz="4" w:space="0" w:color="auto"/>
              <w:right w:val="single" w:sz="4" w:space="0" w:color="auto"/>
            </w:tcBorders>
          </w:tcPr>
          <w:p w14:paraId="0339A579" w14:textId="77777777" w:rsidR="00375494" w:rsidRPr="00BD6BF9" w:rsidRDefault="00375494">
            <w:pPr>
              <w:pStyle w:val="TAL"/>
              <w:rPr>
                <w:lang w:val="nb-NO"/>
              </w:rPr>
            </w:pPr>
            <w:r w:rsidRPr="00BD6BF9">
              <w:rPr>
                <w:lang w:val="nb-NO"/>
              </w:rPr>
              <w:t>NP-20</w:t>
            </w:r>
          </w:p>
        </w:tc>
        <w:tc>
          <w:tcPr>
            <w:tcW w:w="702" w:type="dxa"/>
            <w:tcBorders>
              <w:top w:val="single" w:sz="4" w:space="0" w:color="auto"/>
              <w:left w:val="single" w:sz="4" w:space="0" w:color="auto"/>
              <w:bottom w:val="single" w:sz="4" w:space="0" w:color="auto"/>
              <w:right w:val="single" w:sz="4" w:space="0" w:color="auto"/>
            </w:tcBorders>
          </w:tcPr>
          <w:p w14:paraId="558DBC2B" w14:textId="77777777" w:rsidR="00375494" w:rsidRPr="00BD6BF9" w:rsidRDefault="00375494">
            <w:pPr>
              <w:pStyle w:val="TAL"/>
              <w:rPr>
                <w:lang w:val="nb-NO"/>
              </w:rPr>
            </w:pPr>
            <w:r w:rsidRPr="00BD6BF9">
              <w:rPr>
                <w:lang w:val="nb-NO"/>
              </w:rPr>
              <w:t>NP-030284</w:t>
            </w:r>
          </w:p>
        </w:tc>
        <w:tc>
          <w:tcPr>
            <w:tcW w:w="841" w:type="dxa"/>
            <w:tcBorders>
              <w:top w:val="single" w:sz="4" w:space="0" w:color="auto"/>
              <w:left w:val="single" w:sz="4" w:space="0" w:color="auto"/>
              <w:bottom w:val="single" w:sz="4" w:space="0" w:color="auto"/>
              <w:right w:val="single" w:sz="4" w:space="0" w:color="auto"/>
            </w:tcBorders>
          </w:tcPr>
          <w:p w14:paraId="397893B7" w14:textId="77777777" w:rsidR="00375494" w:rsidRPr="00BD6BF9" w:rsidRDefault="00375494">
            <w:pPr>
              <w:pStyle w:val="TAL"/>
            </w:pPr>
            <w:r w:rsidRPr="00BD6BF9">
              <w:t>N1-030934</w:t>
            </w:r>
          </w:p>
        </w:tc>
        <w:tc>
          <w:tcPr>
            <w:tcW w:w="701" w:type="dxa"/>
            <w:tcBorders>
              <w:top w:val="single" w:sz="4" w:space="0" w:color="auto"/>
              <w:left w:val="single" w:sz="4" w:space="0" w:color="auto"/>
              <w:bottom w:val="single" w:sz="4" w:space="0" w:color="auto"/>
              <w:right w:val="single" w:sz="4" w:space="0" w:color="auto"/>
            </w:tcBorders>
          </w:tcPr>
          <w:p w14:paraId="61C7B90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46116049" w14:textId="77777777" w:rsidR="00375494" w:rsidRPr="00BD6BF9" w:rsidRDefault="00375494">
            <w:pPr>
              <w:pStyle w:val="TAL"/>
            </w:pPr>
            <w:r w:rsidRPr="00BD6BF9">
              <w:t>004</w:t>
            </w:r>
          </w:p>
        </w:tc>
        <w:tc>
          <w:tcPr>
            <w:tcW w:w="284" w:type="dxa"/>
            <w:tcBorders>
              <w:top w:val="single" w:sz="4" w:space="0" w:color="auto"/>
              <w:left w:val="single" w:sz="4" w:space="0" w:color="auto"/>
              <w:bottom w:val="single" w:sz="4" w:space="0" w:color="auto"/>
              <w:right w:val="single" w:sz="4" w:space="0" w:color="auto"/>
            </w:tcBorders>
          </w:tcPr>
          <w:p w14:paraId="23A7B334" w14:textId="77777777" w:rsidR="00375494" w:rsidRPr="00BD6BF9" w:rsidRDefault="00375494">
            <w:pPr>
              <w:pStyle w:val="TAL"/>
            </w:pPr>
            <w:r w:rsidRPr="00BD6BF9">
              <w:t>4</w:t>
            </w:r>
          </w:p>
        </w:tc>
        <w:tc>
          <w:tcPr>
            <w:tcW w:w="424" w:type="dxa"/>
            <w:tcBorders>
              <w:top w:val="single" w:sz="4" w:space="0" w:color="auto"/>
              <w:left w:val="single" w:sz="4" w:space="0" w:color="auto"/>
              <w:bottom w:val="single" w:sz="4" w:space="0" w:color="auto"/>
              <w:right w:val="single" w:sz="4" w:space="0" w:color="auto"/>
            </w:tcBorders>
          </w:tcPr>
          <w:p w14:paraId="73928DD5"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58580A35" w14:textId="77777777" w:rsidR="00375494" w:rsidRPr="00BD6BF9" w:rsidRDefault="00375494">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448C6766" w14:textId="77777777" w:rsidR="00375494" w:rsidRPr="00BD6BF9" w:rsidRDefault="00375494">
            <w:pPr>
              <w:pStyle w:val="TAL"/>
            </w:pPr>
            <w:r w:rsidRPr="00BD6BF9">
              <w:t>5.0.0</w:t>
            </w:r>
          </w:p>
        </w:tc>
        <w:tc>
          <w:tcPr>
            <w:tcW w:w="563" w:type="dxa"/>
            <w:tcBorders>
              <w:top w:val="single" w:sz="4" w:space="0" w:color="auto"/>
              <w:left w:val="single" w:sz="4" w:space="0" w:color="auto"/>
              <w:bottom w:val="single" w:sz="4" w:space="0" w:color="auto"/>
              <w:right w:val="single" w:sz="4" w:space="0" w:color="auto"/>
            </w:tcBorders>
          </w:tcPr>
          <w:p w14:paraId="59678D38" w14:textId="77777777" w:rsidR="00375494" w:rsidRPr="00BD6BF9" w:rsidRDefault="00375494">
            <w:pPr>
              <w:pStyle w:val="TAL"/>
            </w:pPr>
            <w:r w:rsidRPr="00BD6BF9">
              <w:t>6.0.0</w:t>
            </w:r>
          </w:p>
        </w:tc>
        <w:tc>
          <w:tcPr>
            <w:tcW w:w="2167" w:type="dxa"/>
            <w:tcBorders>
              <w:top w:val="single" w:sz="4" w:space="0" w:color="auto"/>
              <w:left w:val="single" w:sz="4" w:space="0" w:color="auto"/>
              <w:bottom w:val="single" w:sz="4" w:space="0" w:color="auto"/>
              <w:right w:val="single" w:sz="4" w:space="0" w:color="auto"/>
            </w:tcBorders>
          </w:tcPr>
          <w:p w14:paraId="74A17D06" w14:textId="77777777" w:rsidR="00375494" w:rsidRPr="00BD6BF9" w:rsidRDefault="00375494">
            <w:pPr>
              <w:pStyle w:val="TAL"/>
            </w:pPr>
            <w:r w:rsidRPr="00BD6BF9">
              <w:rPr>
                <w:noProof/>
              </w:rPr>
              <w:t>Additional support of ROHC in SNDCP</w:t>
            </w:r>
          </w:p>
        </w:tc>
        <w:tc>
          <w:tcPr>
            <w:tcW w:w="627" w:type="dxa"/>
            <w:tcBorders>
              <w:top w:val="single" w:sz="4" w:space="0" w:color="auto"/>
              <w:left w:val="single" w:sz="4" w:space="0" w:color="auto"/>
              <w:bottom w:val="single" w:sz="4" w:space="0" w:color="auto"/>
              <w:right w:val="single" w:sz="4" w:space="0" w:color="auto"/>
            </w:tcBorders>
          </w:tcPr>
          <w:p w14:paraId="72464DA8"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0E1E1740" w14:textId="77777777" w:rsidR="00375494" w:rsidRPr="00BD6BF9" w:rsidRDefault="00375494">
            <w:pPr>
              <w:pStyle w:val="TAL"/>
              <w:rPr>
                <w:lang w:val="nb-NO"/>
              </w:rPr>
            </w:pPr>
            <w:r w:rsidRPr="00BD6BF9">
              <w:rPr>
                <w:lang w:val="nb-NO"/>
              </w:rPr>
              <w:t>June 2003</w:t>
            </w:r>
          </w:p>
        </w:tc>
      </w:tr>
      <w:tr w:rsidR="00375494" w:rsidRPr="00BD6BF9" w14:paraId="07E4061B" w14:textId="77777777" w:rsidTr="00055E8F">
        <w:tc>
          <w:tcPr>
            <w:tcW w:w="563" w:type="dxa"/>
            <w:tcBorders>
              <w:top w:val="single" w:sz="4" w:space="0" w:color="auto"/>
              <w:left w:val="single" w:sz="4" w:space="0" w:color="auto"/>
              <w:bottom w:val="single" w:sz="4" w:space="0" w:color="auto"/>
              <w:right w:val="single" w:sz="4" w:space="0" w:color="auto"/>
            </w:tcBorders>
          </w:tcPr>
          <w:p w14:paraId="397F03B9" w14:textId="77777777" w:rsidR="00375494" w:rsidRPr="00BD6BF9" w:rsidRDefault="00375494">
            <w:pPr>
              <w:pStyle w:val="TAL"/>
              <w:rPr>
                <w:lang w:val="nb-NO"/>
              </w:rPr>
            </w:pPr>
            <w:r w:rsidRPr="00BD6BF9">
              <w:rPr>
                <w:lang w:val="nb-NO"/>
              </w:rPr>
              <w:t>NP-20</w:t>
            </w:r>
          </w:p>
        </w:tc>
        <w:tc>
          <w:tcPr>
            <w:tcW w:w="702" w:type="dxa"/>
            <w:tcBorders>
              <w:top w:val="single" w:sz="4" w:space="0" w:color="auto"/>
              <w:left w:val="single" w:sz="4" w:space="0" w:color="auto"/>
              <w:bottom w:val="single" w:sz="4" w:space="0" w:color="auto"/>
              <w:right w:val="single" w:sz="4" w:space="0" w:color="auto"/>
            </w:tcBorders>
          </w:tcPr>
          <w:p w14:paraId="58BE9C1C" w14:textId="77777777" w:rsidR="00375494" w:rsidRPr="00BD6BF9" w:rsidRDefault="00375494">
            <w:pPr>
              <w:pStyle w:val="TAL"/>
            </w:pPr>
            <w:r w:rsidRPr="00BD6BF9">
              <w:t>NP-030284</w:t>
            </w:r>
          </w:p>
        </w:tc>
        <w:tc>
          <w:tcPr>
            <w:tcW w:w="841" w:type="dxa"/>
            <w:tcBorders>
              <w:top w:val="single" w:sz="4" w:space="0" w:color="auto"/>
              <w:left w:val="single" w:sz="4" w:space="0" w:color="auto"/>
              <w:bottom w:val="single" w:sz="4" w:space="0" w:color="auto"/>
              <w:right w:val="single" w:sz="4" w:space="0" w:color="auto"/>
            </w:tcBorders>
          </w:tcPr>
          <w:p w14:paraId="2377B817" w14:textId="77777777" w:rsidR="00375494" w:rsidRPr="00BD6BF9" w:rsidRDefault="00375494">
            <w:pPr>
              <w:pStyle w:val="TAL"/>
            </w:pPr>
            <w:r w:rsidRPr="00BD6BF9">
              <w:t>N1-030833</w:t>
            </w:r>
          </w:p>
        </w:tc>
        <w:tc>
          <w:tcPr>
            <w:tcW w:w="701" w:type="dxa"/>
            <w:tcBorders>
              <w:top w:val="single" w:sz="4" w:space="0" w:color="auto"/>
              <w:left w:val="single" w:sz="4" w:space="0" w:color="auto"/>
              <w:bottom w:val="single" w:sz="4" w:space="0" w:color="auto"/>
              <w:right w:val="single" w:sz="4" w:space="0" w:color="auto"/>
            </w:tcBorders>
          </w:tcPr>
          <w:p w14:paraId="42DDFCA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5931A81E" w14:textId="77777777" w:rsidR="00375494" w:rsidRPr="00BD6BF9" w:rsidRDefault="00375494">
            <w:pPr>
              <w:pStyle w:val="TAL"/>
            </w:pPr>
            <w:r w:rsidRPr="00BD6BF9">
              <w:t>005</w:t>
            </w:r>
          </w:p>
        </w:tc>
        <w:tc>
          <w:tcPr>
            <w:tcW w:w="284" w:type="dxa"/>
            <w:tcBorders>
              <w:top w:val="single" w:sz="4" w:space="0" w:color="auto"/>
              <w:left w:val="single" w:sz="4" w:space="0" w:color="auto"/>
              <w:bottom w:val="single" w:sz="4" w:space="0" w:color="auto"/>
              <w:right w:val="single" w:sz="4" w:space="0" w:color="auto"/>
            </w:tcBorders>
          </w:tcPr>
          <w:p w14:paraId="610B7BDC"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109B9585"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BC3C6B0" w14:textId="77777777" w:rsidR="00375494" w:rsidRPr="00BD6BF9" w:rsidRDefault="00375494">
            <w:pPr>
              <w:pStyle w:val="TAL"/>
            </w:pPr>
            <w:r w:rsidRPr="00BD6BF9">
              <w:t>C</w:t>
            </w:r>
          </w:p>
        </w:tc>
        <w:tc>
          <w:tcPr>
            <w:tcW w:w="563" w:type="dxa"/>
            <w:tcBorders>
              <w:top w:val="single" w:sz="4" w:space="0" w:color="auto"/>
              <w:left w:val="single" w:sz="4" w:space="0" w:color="auto"/>
              <w:bottom w:val="single" w:sz="4" w:space="0" w:color="auto"/>
              <w:right w:val="single" w:sz="4" w:space="0" w:color="auto"/>
            </w:tcBorders>
          </w:tcPr>
          <w:p w14:paraId="60AA30B1" w14:textId="77777777" w:rsidR="00375494" w:rsidRPr="00BD6BF9" w:rsidRDefault="00375494">
            <w:pPr>
              <w:pStyle w:val="TAL"/>
            </w:pPr>
            <w:r w:rsidRPr="00BD6BF9">
              <w:t>5.0.0</w:t>
            </w:r>
          </w:p>
        </w:tc>
        <w:tc>
          <w:tcPr>
            <w:tcW w:w="563" w:type="dxa"/>
            <w:tcBorders>
              <w:top w:val="single" w:sz="4" w:space="0" w:color="auto"/>
              <w:left w:val="single" w:sz="4" w:space="0" w:color="auto"/>
              <w:bottom w:val="single" w:sz="4" w:space="0" w:color="auto"/>
              <w:right w:val="single" w:sz="4" w:space="0" w:color="auto"/>
            </w:tcBorders>
          </w:tcPr>
          <w:p w14:paraId="7C1ADF92" w14:textId="77777777" w:rsidR="00375494" w:rsidRPr="00BD6BF9" w:rsidRDefault="00375494">
            <w:pPr>
              <w:pStyle w:val="TAL"/>
            </w:pPr>
            <w:r w:rsidRPr="00BD6BF9">
              <w:t>6.0.0</w:t>
            </w:r>
          </w:p>
        </w:tc>
        <w:tc>
          <w:tcPr>
            <w:tcW w:w="2167" w:type="dxa"/>
            <w:tcBorders>
              <w:top w:val="single" w:sz="4" w:space="0" w:color="auto"/>
              <w:left w:val="single" w:sz="4" w:space="0" w:color="auto"/>
              <w:bottom w:val="single" w:sz="4" w:space="0" w:color="auto"/>
              <w:right w:val="single" w:sz="4" w:space="0" w:color="auto"/>
            </w:tcBorders>
          </w:tcPr>
          <w:p w14:paraId="2DFFEC1C" w14:textId="77777777" w:rsidR="00375494" w:rsidRPr="00BD6BF9" w:rsidRDefault="00375494">
            <w:pPr>
              <w:pStyle w:val="TAL"/>
            </w:pPr>
            <w:r w:rsidRPr="00BD6BF9">
              <w:t>Multiple header compression algorithms handling</w:t>
            </w:r>
          </w:p>
        </w:tc>
        <w:tc>
          <w:tcPr>
            <w:tcW w:w="627" w:type="dxa"/>
            <w:tcBorders>
              <w:top w:val="single" w:sz="4" w:space="0" w:color="auto"/>
              <w:left w:val="single" w:sz="4" w:space="0" w:color="auto"/>
              <w:bottom w:val="single" w:sz="4" w:space="0" w:color="auto"/>
              <w:right w:val="single" w:sz="4" w:space="0" w:color="auto"/>
            </w:tcBorders>
          </w:tcPr>
          <w:p w14:paraId="4E11C29E"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1A63F613" w14:textId="77777777" w:rsidR="00375494" w:rsidRPr="00BD6BF9" w:rsidRDefault="00375494">
            <w:pPr>
              <w:pStyle w:val="TAL"/>
              <w:rPr>
                <w:lang w:val="nb-NO"/>
              </w:rPr>
            </w:pPr>
            <w:r w:rsidRPr="00BD6BF9">
              <w:rPr>
                <w:lang w:val="nb-NO"/>
              </w:rPr>
              <w:t>June 2003</w:t>
            </w:r>
          </w:p>
        </w:tc>
      </w:tr>
      <w:tr w:rsidR="00375494" w:rsidRPr="00BD6BF9" w14:paraId="64E4081D" w14:textId="77777777" w:rsidTr="00055E8F">
        <w:tc>
          <w:tcPr>
            <w:tcW w:w="563" w:type="dxa"/>
            <w:tcBorders>
              <w:top w:val="single" w:sz="4" w:space="0" w:color="auto"/>
              <w:left w:val="single" w:sz="4" w:space="0" w:color="auto"/>
              <w:bottom w:val="single" w:sz="4" w:space="0" w:color="auto"/>
              <w:right w:val="single" w:sz="4" w:space="0" w:color="auto"/>
            </w:tcBorders>
          </w:tcPr>
          <w:p w14:paraId="51CAED0F" w14:textId="77777777" w:rsidR="00375494" w:rsidRPr="00BD6BF9" w:rsidRDefault="00375494">
            <w:pPr>
              <w:pStyle w:val="TAL"/>
              <w:rPr>
                <w:lang w:val="nb-NO"/>
              </w:rPr>
            </w:pPr>
            <w:r w:rsidRPr="00BD6BF9">
              <w:rPr>
                <w:lang w:val="nb-NO"/>
              </w:rPr>
              <w:t>NP-21</w:t>
            </w:r>
          </w:p>
        </w:tc>
        <w:tc>
          <w:tcPr>
            <w:tcW w:w="702" w:type="dxa"/>
            <w:tcBorders>
              <w:top w:val="single" w:sz="4" w:space="0" w:color="auto"/>
              <w:left w:val="single" w:sz="4" w:space="0" w:color="auto"/>
              <w:bottom w:val="single" w:sz="4" w:space="0" w:color="auto"/>
              <w:right w:val="single" w:sz="4" w:space="0" w:color="auto"/>
            </w:tcBorders>
          </w:tcPr>
          <w:p w14:paraId="70F53B94" w14:textId="77777777" w:rsidR="00375494" w:rsidRPr="00BD6BF9" w:rsidRDefault="00375494">
            <w:pPr>
              <w:pStyle w:val="TAL"/>
            </w:pPr>
            <w:r w:rsidRPr="00BD6BF9">
              <w:t>NP-030416</w:t>
            </w:r>
          </w:p>
        </w:tc>
        <w:tc>
          <w:tcPr>
            <w:tcW w:w="841" w:type="dxa"/>
            <w:tcBorders>
              <w:top w:val="single" w:sz="4" w:space="0" w:color="auto"/>
              <w:left w:val="single" w:sz="4" w:space="0" w:color="auto"/>
              <w:bottom w:val="single" w:sz="4" w:space="0" w:color="auto"/>
              <w:right w:val="single" w:sz="4" w:space="0" w:color="auto"/>
            </w:tcBorders>
          </w:tcPr>
          <w:p w14:paraId="0AFB8286" w14:textId="77777777" w:rsidR="00375494" w:rsidRPr="00BD6BF9" w:rsidRDefault="00375494">
            <w:pPr>
              <w:pStyle w:val="TAL"/>
            </w:pPr>
            <w:r w:rsidRPr="00BD6BF9">
              <w:t>N1-031074</w:t>
            </w:r>
          </w:p>
        </w:tc>
        <w:tc>
          <w:tcPr>
            <w:tcW w:w="701" w:type="dxa"/>
            <w:tcBorders>
              <w:top w:val="single" w:sz="4" w:space="0" w:color="auto"/>
              <w:left w:val="single" w:sz="4" w:space="0" w:color="auto"/>
              <w:bottom w:val="single" w:sz="4" w:space="0" w:color="auto"/>
              <w:right w:val="single" w:sz="4" w:space="0" w:color="auto"/>
            </w:tcBorders>
          </w:tcPr>
          <w:p w14:paraId="6DCAF591"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E3B9FEF" w14:textId="77777777" w:rsidR="00375494" w:rsidRPr="00BD6BF9" w:rsidRDefault="00375494">
            <w:pPr>
              <w:pStyle w:val="TAL"/>
            </w:pPr>
            <w:r w:rsidRPr="00BD6BF9">
              <w:t>007</w:t>
            </w:r>
          </w:p>
        </w:tc>
        <w:tc>
          <w:tcPr>
            <w:tcW w:w="284" w:type="dxa"/>
            <w:tcBorders>
              <w:top w:val="single" w:sz="4" w:space="0" w:color="auto"/>
              <w:left w:val="single" w:sz="4" w:space="0" w:color="auto"/>
              <w:bottom w:val="single" w:sz="4" w:space="0" w:color="auto"/>
              <w:right w:val="single" w:sz="4" w:space="0" w:color="auto"/>
            </w:tcBorders>
          </w:tcPr>
          <w:p w14:paraId="707348CC" w14:textId="77777777" w:rsidR="00375494" w:rsidRPr="00BD6BF9" w:rsidRDefault="00375494">
            <w:pPr>
              <w:pStyle w:val="TAL"/>
            </w:pPr>
          </w:p>
        </w:tc>
        <w:tc>
          <w:tcPr>
            <w:tcW w:w="424" w:type="dxa"/>
            <w:tcBorders>
              <w:top w:val="single" w:sz="4" w:space="0" w:color="auto"/>
              <w:left w:val="single" w:sz="4" w:space="0" w:color="auto"/>
              <w:bottom w:val="single" w:sz="4" w:space="0" w:color="auto"/>
              <w:right w:val="single" w:sz="4" w:space="0" w:color="auto"/>
            </w:tcBorders>
          </w:tcPr>
          <w:p w14:paraId="11BCA410"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0CEEA74C" w14:textId="77777777" w:rsidR="00375494" w:rsidRPr="00BD6BF9" w:rsidRDefault="00375494">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3A94CBE7" w14:textId="77777777" w:rsidR="00375494" w:rsidRPr="00BD6BF9" w:rsidRDefault="00375494">
            <w:pPr>
              <w:pStyle w:val="TAL"/>
            </w:pPr>
            <w:r w:rsidRPr="00BD6BF9">
              <w:t>6.0.0</w:t>
            </w:r>
          </w:p>
        </w:tc>
        <w:tc>
          <w:tcPr>
            <w:tcW w:w="563" w:type="dxa"/>
            <w:tcBorders>
              <w:top w:val="single" w:sz="4" w:space="0" w:color="auto"/>
              <w:left w:val="single" w:sz="4" w:space="0" w:color="auto"/>
              <w:bottom w:val="single" w:sz="4" w:space="0" w:color="auto"/>
              <w:right w:val="single" w:sz="4" w:space="0" w:color="auto"/>
            </w:tcBorders>
          </w:tcPr>
          <w:p w14:paraId="795F26B8" w14:textId="77777777" w:rsidR="00375494" w:rsidRPr="00BD6BF9" w:rsidRDefault="00375494">
            <w:pPr>
              <w:pStyle w:val="TAL"/>
            </w:pPr>
            <w:r w:rsidRPr="00BD6BF9">
              <w:t>6.1.0</w:t>
            </w:r>
          </w:p>
        </w:tc>
        <w:tc>
          <w:tcPr>
            <w:tcW w:w="2167" w:type="dxa"/>
            <w:tcBorders>
              <w:top w:val="single" w:sz="4" w:space="0" w:color="auto"/>
              <w:left w:val="single" w:sz="4" w:space="0" w:color="auto"/>
              <w:bottom w:val="single" w:sz="4" w:space="0" w:color="auto"/>
              <w:right w:val="single" w:sz="4" w:space="0" w:color="auto"/>
            </w:tcBorders>
          </w:tcPr>
          <w:p w14:paraId="525D5DD3" w14:textId="77777777" w:rsidR="00375494" w:rsidRPr="00BD6BF9" w:rsidRDefault="00375494">
            <w:pPr>
              <w:pStyle w:val="TAL"/>
            </w:pPr>
            <w:r w:rsidRPr="00BD6BF9">
              <w:t>Correction to References</w:t>
            </w:r>
          </w:p>
        </w:tc>
        <w:tc>
          <w:tcPr>
            <w:tcW w:w="627" w:type="dxa"/>
            <w:tcBorders>
              <w:top w:val="single" w:sz="4" w:space="0" w:color="auto"/>
              <w:left w:val="single" w:sz="4" w:space="0" w:color="auto"/>
              <w:bottom w:val="single" w:sz="4" w:space="0" w:color="auto"/>
              <w:right w:val="single" w:sz="4" w:space="0" w:color="auto"/>
            </w:tcBorders>
          </w:tcPr>
          <w:p w14:paraId="62E54097" w14:textId="77777777" w:rsidR="00375494" w:rsidRPr="00BD6BF9" w:rsidRDefault="00375494">
            <w:pPr>
              <w:pStyle w:val="TAL"/>
              <w:rPr>
                <w:lang w:val="nb-NO"/>
              </w:rPr>
            </w:pPr>
            <w:r w:rsidRPr="00BD6BF9">
              <w:rPr>
                <w:lang w:val="nb-NO"/>
              </w:rPr>
              <w:t>TEI5</w:t>
            </w:r>
          </w:p>
        </w:tc>
        <w:tc>
          <w:tcPr>
            <w:tcW w:w="1396" w:type="dxa"/>
            <w:tcBorders>
              <w:top w:val="single" w:sz="4" w:space="0" w:color="auto"/>
              <w:left w:val="single" w:sz="4" w:space="0" w:color="auto"/>
              <w:bottom w:val="single" w:sz="4" w:space="0" w:color="auto"/>
              <w:right w:val="single" w:sz="4" w:space="0" w:color="auto"/>
            </w:tcBorders>
          </w:tcPr>
          <w:p w14:paraId="0FEBD200" w14:textId="77777777" w:rsidR="00375494" w:rsidRPr="00BD6BF9" w:rsidRDefault="00375494">
            <w:pPr>
              <w:pStyle w:val="H6"/>
              <w:rPr>
                <w:sz w:val="18"/>
                <w:lang w:val="nb-NO"/>
              </w:rPr>
            </w:pPr>
            <w:r w:rsidRPr="00BD6BF9">
              <w:rPr>
                <w:sz w:val="18"/>
                <w:lang w:val="nb-NO"/>
              </w:rPr>
              <w:t>Sept 2003</w:t>
            </w:r>
          </w:p>
        </w:tc>
      </w:tr>
      <w:tr w:rsidR="00375494" w:rsidRPr="00BD6BF9" w14:paraId="1E9752D4" w14:textId="77777777" w:rsidTr="00055E8F">
        <w:tc>
          <w:tcPr>
            <w:tcW w:w="563" w:type="dxa"/>
            <w:tcBorders>
              <w:top w:val="single" w:sz="4" w:space="0" w:color="auto"/>
              <w:left w:val="single" w:sz="4" w:space="0" w:color="auto"/>
              <w:bottom w:val="single" w:sz="4" w:space="0" w:color="auto"/>
              <w:right w:val="single" w:sz="4" w:space="0" w:color="auto"/>
            </w:tcBorders>
          </w:tcPr>
          <w:p w14:paraId="1B1830A1" w14:textId="77777777" w:rsidR="00375494" w:rsidRPr="00BD6BF9" w:rsidRDefault="00375494">
            <w:pPr>
              <w:pStyle w:val="TAL"/>
              <w:rPr>
                <w:lang w:val="nb-NO"/>
              </w:rPr>
            </w:pPr>
            <w:r w:rsidRPr="00BD6BF9">
              <w:rPr>
                <w:lang w:val="nb-NO"/>
              </w:rPr>
              <w:t>NP-21</w:t>
            </w:r>
          </w:p>
        </w:tc>
        <w:tc>
          <w:tcPr>
            <w:tcW w:w="702" w:type="dxa"/>
            <w:tcBorders>
              <w:top w:val="single" w:sz="4" w:space="0" w:color="auto"/>
              <w:left w:val="single" w:sz="4" w:space="0" w:color="auto"/>
              <w:bottom w:val="single" w:sz="4" w:space="0" w:color="auto"/>
              <w:right w:val="single" w:sz="4" w:space="0" w:color="auto"/>
            </w:tcBorders>
          </w:tcPr>
          <w:p w14:paraId="0A0E6024" w14:textId="77777777" w:rsidR="00375494" w:rsidRPr="00BD6BF9" w:rsidRDefault="00375494">
            <w:pPr>
              <w:pStyle w:val="TAL"/>
              <w:rPr>
                <w:lang w:val="nb-NO"/>
              </w:rPr>
            </w:pPr>
            <w:r w:rsidRPr="00BD6BF9">
              <w:rPr>
                <w:lang w:val="nb-NO"/>
              </w:rPr>
              <w:t>NP-030420</w:t>
            </w:r>
          </w:p>
        </w:tc>
        <w:tc>
          <w:tcPr>
            <w:tcW w:w="841" w:type="dxa"/>
            <w:tcBorders>
              <w:top w:val="single" w:sz="4" w:space="0" w:color="auto"/>
              <w:left w:val="single" w:sz="4" w:space="0" w:color="auto"/>
              <w:bottom w:val="single" w:sz="4" w:space="0" w:color="auto"/>
              <w:right w:val="single" w:sz="4" w:space="0" w:color="auto"/>
            </w:tcBorders>
          </w:tcPr>
          <w:p w14:paraId="648AFBC6" w14:textId="77777777" w:rsidR="00375494" w:rsidRPr="00BD6BF9" w:rsidRDefault="00375494">
            <w:pPr>
              <w:pStyle w:val="TAL"/>
            </w:pPr>
            <w:r w:rsidRPr="00BD6BF9">
              <w:t>N1-031283</w:t>
            </w:r>
          </w:p>
        </w:tc>
        <w:tc>
          <w:tcPr>
            <w:tcW w:w="701" w:type="dxa"/>
            <w:tcBorders>
              <w:top w:val="single" w:sz="4" w:space="0" w:color="auto"/>
              <w:left w:val="single" w:sz="4" w:space="0" w:color="auto"/>
              <w:bottom w:val="single" w:sz="4" w:space="0" w:color="auto"/>
              <w:right w:val="single" w:sz="4" w:space="0" w:color="auto"/>
            </w:tcBorders>
          </w:tcPr>
          <w:p w14:paraId="42E9CBB2"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E3853AB" w14:textId="77777777" w:rsidR="00375494" w:rsidRPr="00BD6BF9" w:rsidRDefault="00375494">
            <w:pPr>
              <w:pStyle w:val="TAL"/>
            </w:pPr>
            <w:r w:rsidRPr="00BD6BF9">
              <w:t>008</w:t>
            </w:r>
          </w:p>
        </w:tc>
        <w:tc>
          <w:tcPr>
            <w:tcW w:w="284" w:type="dxa"/>
            <w:tcBorders>
              <w:top w:val="single" w:sz="4" w:space="0" w:color="auto"/>
              <w:left w:val="single" w:sz="4" w:space="0" w:color="auto"/>
              <w:bottom w:val="single" w:sz="4" w:space="0" w:color="auto"/>
              <w:right w:val="single" w:sz="4" w:space="0" w:color="auto"/>
            </w:tcBorders>
          </w:tcPr>
          <w:p w14:paraId="71EE7F17"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658E897E"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283D9598"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5DA0B47F" w14:textId="77777777" w:rsidR="00375494" w:rsidRPr="00BD6BF9" w:rsidRDefault="00375494">
            <w:pPr>
              <w:pStyle w:val="TAL"/>
            </w:pPr>
            <w:r w:rsidRPr="00BD6BF9">
              <w:t>6.0.0</w:t>
            </w:r>
          </w:p>
        </w:tc>
        <w:tc>
          <w:tcPr>
            <w:tcW w:w="563" w:type="dxa"/>
            <w:tcBorders>
              <w:top w:val="single" w:sz="4" w:space="0" w:color="auto"/>
              <w:left w:val="single" w:sz="4" w:space="0" w:color="auto"/>
              <w:bottom w:val="single" w:sz="4" w:space="0" w:color="auto"/>
              <w:right w:val="single" w:sz="4" w:space="0" w:color="auto"/>
            </w:tcBorders>
          </w:tcPr>
          <w:p w14:paraId="79394287" w14:textId="77777777" w:rsidR="00375494" w:rsidRPr="00BD6BF9" w:rsidRDefault="00375494">
            <w:pPr>
              <w:pStyle w:val="TAL"/>
            </w:pPr>
            <w:r w:rsidRPr="00BD6BF9">
              <w:t>6.1.0</w:t>
            </w:r>
          </w:p>
        </w:tc>
        <w:tc>
          <w:tcPr>
            <w:tcW w:w="2167" w:type="dxa"/>
            <w:tcBorders>
              <w:top w:val="single" w:sz="4" w:space="0" w:color="auto"/>
              <w:left w:val="single" w:sz="4" w:space="0" w:color="auto"/>
              <w:bottom w:val="single" w:sz="4" w:space="0" w:color="auto"/>
              <w:right w:val="single" w:sz="4" w:space="0" w:color="auto"/>
            </w:tcBorders>
          </w:tcPr>
          <w:p w14:paraId="24BA1F71" w14:textId="77777777" w:rsidR="00375494" w:rsidRPr="00BD6BF9" w:rsidRDefault="00375494">
            <w:pPr>
              <w:pStyle w:val="TAL"/>
            </w:pPr>
            <w:r w:rsidRPr="00BD6BF9">
              <w:t>Corrections on Compression details</w:t>
            </w:r>
          </w:p>
        </w:tc>
        <w:tc>
          <w:tcPr>
            <w:tcW w:w="627" w:type="dxa"/>
            <w:tcBorders>
              <w:top w:val="single" w:sz="4" w:space="0" w:color="auto"/>
              <w:left w:val="single" w:sz="4" w:space="0" w:color="auto"/>
              <w:bottom w:val="single" w:sz="4" w:space="0" w:color="auto"/>
              <w:right w:val="single" w:sz="4" w:space="0" w:color="auto"/>
            </w:tcBorders>
          </w:tcPr>
          <w:p w14:paraId="13550932"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404E8028" w14:textId="77777777" w:rsidR="00375494" w:rsidRPr="00BD6BF9" w:rsidRDefault="00375494">
            <w:pPr>
              <w:pStyle w:val="H6"/>
              <w:rPr>
                <w:sz w:val="18"/>
                <w:lang w:val="nb-NO"/>
              </w:rPr>
            </w:pPr>
            <w:r w:rsidRPr="00BD6BF9">
              <w:rPr>
                <w:sz w:val="18"/>
                <w:lang w:val="nb-NO"/>
              </w:rPr>
              <w:t>Sept 2003</w:t>
            </w:r>
          </w:p>
        </w:tc>
      </w:tr>
      <w:tr w:rsidR="00375494" w:rsidRPr="00BD6BF9" w14:paraId="7C669DEB" w14:textId="77777777" w:rsidTr="00055E8F">
        <w:tc>
          <w:tcPr>
            <w:tcW w:w="563" w:type="dxa"/>
            <w:tcBorders>
              <w:top w:val="single" w:sz="4" w:space="0" w:color="auto"/>
              <w:left w:val="single" w:sz="4" w:space="0" w:color="auto"/>
              <w:bottom w:val="single" w:sz="4" w:space="0" w:color="auto"/>
              <w:right w:val="single" w:sz="4" w:space="0" w:color="auto"/>
            </w:tcBorders>
          </w:tcPr>
          <w:p w14:paraId="2E514FC1" w14:textId="77777777" w:rsidR="00375494" w:rsidRPr="00BD6BF9" w:rsidRDefault="00375494">
            <w:pPr>
              <w:pStyle w:val="TAL"/>
              <w:rPr>
                <w:lang w:val="nb-NO"/>
              </w:rPr>
            </w:pPr>
            <w:r w:rsidRPr="00BD6BF9">
              <w:rPr>
                <w:lang w:val="nb-NO"/>
              </w:rPr>
              <w:t>NP-22</w:t>
            </w:r>
          </w:p>
        </w:tc>
        <w:tc>
          <w:tcPr>
            <w:tcW w:w="702" w:type="dxa"/>
            <w:tcBorders>
              <w:top w:val="single" w:sz="4" w:space="0" w:color="auto"/>
              <w:left w:val="single" w:sz="4" w:space="0" w:color="auto"/>
              <w:bottom w:val="single" w:sz="4" w:space="0" w:color="auto"/>
              <w:right w:val="single" w:sz="4" w:space="0" w:color="auto"/>
            </w:tcBorders>
          </w:tcPr>
          <w:p w14:paraId="006D768F" w14:textId="77777777" w:rsidR="00375494" w:rsidRPr="00BD6BF9" w:rsidRDefault="00375494">
            <w:pPr>
              <w:pStyle w:val="TAL"/>
              <w:rPr>
                <w:lang w:val="nb-NO"/>
              </w:rPr>
            </w:pPr>
            <w:r w:rsidRPr="00BD6BF9">
              <w:rPr>
                <w:lang w:val="nb-NO"/>
              </w:rPr>
              <w:t>NP-030486</w:t>
            </w:r>
          </w:p>
        </w:tc>
        <w:tc>
          <w:tcPr>
            <w:tcW w:w="841" w:type="dxa"/>
            <w:tcBorders>
              <w:top w:val="single" w:sz="4" w:space="0" w:color="auto"/>
              <w:left w:val="single" w:sz="4" w:space="0" w:color="auto"/>
              <w:bottom w:val="single" w:sz="4" w:space="0" w:color="auto"/>
              <w:right w:val="single" w:sz="4" w:space="0" w:color="auto"/>
            </w:tcBorders>
          </w:tcPr>
          <w:p w14:paraId="0269FE74" w14:textId="77777777" w:rsidR="00375494" w:rsidRPr="00BD6BF9" w:rsidRDefault="00375494">
            <w:pPr>
              <w:pStyle w:val="TAL"/>
            </w:pPr>
            <w:r w:rsidRPr="00BD6BF9">
              <w:t>N1-031652</w:t>
            </w:r>
          </w:p>
        </w:tc>
        <w:tc>
          <w:tcPr>
            <w:tcW w:w="701" w:type="dxa"/>
            <w:tcBorders>
              <w:top w:val="single" w:sz="4" w:space="0" w:color="auto"/>
              <w:left w:val="single" w:sz="4" w:space="0" w:color="auto"/>
              <w:bottom w:val="single" w:sz="4" w:space="0" w:color="auto"/>
              <w:right w:val="single" w:sz="4" w:space="0" w:color="auto"/>
            </w:tcBorders>
          </w:tcPr>
          <w:p w14:paraId="37536BF4"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16613D61" w14:textId="77777777" w:rsidR="00375494" w:rsidRPr="00BD6BF9" w:rsidRDefault="00375494">
            <w:pPr>
              <w:pStyle w:val="TAL"/>
            </w:pPr>
            <w:r w:rsidRPr="00BD6BF9">
              <w:t>012</w:t>
            </w:r>
          </w:p>
        </w:tc>
        <w:tc>
          <w:tcPr>
            <w:tcW w:w="284" w:type="dxa"/>
            <w:tcBorders>
              <w:top w:val="single" w:sz="4" w:space="0" w:color="auto"/>
              <w:left w:val="single" w:sz="4" w:space="0" w:color="auto"/>
              <w:bottom w:val="single" w:sz="4" w:space="0" w:color="auto"/>
              <w:right w:val="single" w:sz="4" w:space="0" w:color="auto"/>
            </w:tcBorders>
          </w:tcPr>
          <w:p w14:paraId="2B7C7347"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605F37BE"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FEA62C5"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1DDBE4E1" w14:textId="77777777" w:rsidR="00375494" w:rsidRPr="00BD6BF9" w:rsidRDefault="00375494">
            <w:pPr>
              <w:pStyle w:val="TAL"/>
            </w:pPr>
            <w:r w:rsidRPr="00BD6BF9">
              <w:t>6.1.0</w:t>
            </w:r>
          </w:p>
        </w:tc>
        <w:tc>
          <w:tcPr>
            <w:tcW w:w="563" w:type="dxa"/>
            <w:tcBorders>
              <w:top w:val="single" w:sz="4" w:space="0" w:color="auto"/>
              <w:left w:val="single" w:sz="4" w:space="0" w:color="auto"/>
              <w:bottom w:val="single" w:sz="4" w:space="0" w:color="auto"/>
              <w:right w:val="single" w:sz="4" w:space="0" w:color="auto"/>
            </w:tcBorders>
          </w:tcPr>
          <w:p w14:paraId="17E83FE4" w14:textId="77777777" w:rsidR="00375494" w:rsidRPr="00BD6BF9" w:rsidRDefault="00375494">
            <w:pPr>
              <w:pStyle w:val="TAL"/>
            </w:pPr>
            <w:r w:rsidRPr="00BD6BF9">
              <w:t>6.2.0</w:t>
            </w:r>
          </w:p>
        </w:tc>
        <w:tc>
          <w:tcPr>
            <w:tcW w:w="2167" w:type="dxa"/>
            <w:tcBorders>
              <w:top w:val="single" w:sz="4" w:space="0" w:color="auto"/>
              <w:left w:val="single" w:sz="4" w:space="0" w:color="auto"/>
              <w:bottom w:val="single" w:sz="4" w:space="0" w:color="auto"/>
              <w:right w:val="single" w:sz="4" w:space="0" w:color="auto"/>
            </w:tcBorders>
          </w:tcPr>
          <w:p w14:paraId="43E7D17D" w14:textId="77777777" w:rsidR="00375494" w:rsidRPr="00BD6BF9" w:rsidRDefault="00375494">
            <w:pPr>
              <w:pStyle w:val="TAL"/>
            </w:pPr>
            <w:r w:rsidRPr="00BD6BF9">
              <w:t>Disabling of ROHC segmentation</w:t>
            </w:r>
          </w:p>
        </w:tc>
        <w:tc>
          <w:tcPr>
            <w:tcW w:w="627" w:type="dxa"/>
            <w:tcBorders>
              <w:top w:val="single" w:sz="4" w:space="0" w:color="auto"/>
              <w:left w:val="single" w:sz="4" w:space="0" w:color="auto"/>
              <w:bottom w:val="single" w:sz="4" w:space="0" w:color="auto"/>
              <w:right w:val="single" w:sz="4" w:space="0" w:color="auto"/>
            </w:tcBorders>
          </w:tcPr>
          <w:p w14:paraId="2F5C8313" w14:textId="77777777" w:rsidR="00375494" w:rsidRPr="00BD6BF9" w:rsidRDefault="00375494">
            <w:pPr>
              <w:pStyle w:val="TAL"/>
              <w:rPr>
                <w:lang w:val="nb-NO"/>
              </w:rPr>
            </w:pPr>
            <w:r w:rsidRPr="00BD6BF9">
              <w:rPr>
                <w:lang w:val="nb-NO"/>
              </w:rPr>
              <w:t>TEI6</w:t>
            </w:r>
          </w:p>
        </w:tc>
        <w:tc>
          <w:tcPr>
            <w:tcW w:w="1396" w:type="dxa"/>
            <w:tcBorders>
              <w:top w:val="single" w:sz="4" w:space="0" w:color="auto"/>
              <w:left w:val="single" w:sz="4" w:space="0" w:color="auto"/>
              <w:bottom w:val="single" w:sz="4" w:space="0" w:color="auto"/>
              <w:right w:val="single" w:sz="4" w:space="0" w:color="auto"/>
            </w:tcBorders>
          </w:tcPr>
          <w:p w14:paraId="0B1D4181" w14:textId="77777777" w:rsidR="00375494" w:rsidRPr="00BD6BF9" w:rsidRDefault="00375494">
            <w:pPr>
              <w:pStyle w:val="H6"/>
              <w:rPr>
                <w:sz w:val="18"/>
                <w:lang w:val="nb-NO"/>
              </w:rPr>
            </w:pPr>
            <w:r w:rsidRPr="00BD6BF9">
              <w:rPr>
                <w:sz w:val="18"/>
                <w:lang w:val="nb-NO"/>
              </w:rPr>
              <w:t>December 2003</w:t>
            </w:r>
          </w:p>
        </w:tc>
      </w:tr>
      <w:tr w:rsidR="00375494" w:rsidRPr="00BD6BF9" w14:paraId="6996E26A" w14:textId="77777777" w:rsidTr="00055E8F">
        <w:tc>
          <w:tcPr>
            <w:tcW w:w="563" w:type="dxa"/>
            <w:tcBorders>
              <w:top w:val="single" w:sz="4" w:space="0" w:color="auto"/>
              <w:left w:val="single" w:sz="4" w:space="0" w:color="auto"/>
              <w:bottom w:val="single" w:sz="4" w:space="0" w:color="auto"/>
              <w:right w:val="single" w:sz="4" w:space="0" w:color="auto"/>
            </w:tcBorders>
          </w:tcPr>
          <w:p w14:paraId="07C53916" w14:textId="77777777" w:rsidR="00375494" w:rsidRPr="00BD6BF9" w:rsidRDefault="00375494">
            <w:pPr>
              <w:pStyle w:val="TAL"/>
              <w:rPr>
                <w:lang w:val="nb-NO"/>
              </w:rPr>
            </w:pPr>
            <w:r w:rsidRPr="00BD6BF9">
              <w:rPr>
                <w:lang w:val="nb-NO"/>
              </w:rPr>
              <w:t>NP-22</w:t>
            </w:r>
          </w:p>
        </w:tc>
        <w:tc>
          <w:tcPr>
            <w:tcW w:w="702" w:type="dxa"/>
            <w:tcBorders>
              <w:top w:val="single" w:sz="4" w:space="0" w:color="auto"/>
              <w:left w:val="single" w:sz="4" w:space="0" w:color="auto"/>
              <w:bottom w:val="single" w:sz="4" w:space="0" w:color="auto"/>
              <w:right w:val="single" w:sz="4" w:space="0" w:color="auto"/>
            </w:tcBorders>
          </w:tcPr>
          <w:p w14:paraId="342BA615" w14:textId="77777777" w:rsidR="00375494" w:rsidRPr="00BD6BF9" w:rsidRDefault="00375494">
            <w:pPr>
              <w:pStyle w:val="TAL"/>
              <w:rPr>
                <w:lang w:val="nb-NO"/>
              </w:rPr>
            </w:pPr>
            <w:r w:rsidRPr="00BD6BF9">
              <w:rPr>
                <w:lang w:val="nb-NO"/>
              </w:rPr>
              <w:t>NP-030486</w:t>
            </w:r>
          </w:p>
        </w:tc>
        <w:tc>
          <w:tcPr>
            <w:tcW w:w="841" w:type="dxa"/>
            <w:tcBorders>
              <w:top w:val="single" w:sz="4" w:space="0" w:color="auto"/>
              <w:left w:val="single" w:sz="4" w:space="0" w:color="auto"/>
              <w:bottom w:val="single" w:sz="4" w:space="0" w:color="auto"/>
              <w:right w:val="single" w:sz="4" w:space="0" w:color="auto"/>
            </w:tcBorders>
          </w:tcPr>
          <w:p w14:paraId="098F4A1A" w14:textId="77777777" w:rsidR="00375494" w:rsidRPr="00BD6BF9" w:rsidRDefault="00375494">
            <w:pPr>
              <w:pStyle w:val="TAL"/>
            </w:pPr>
            <w:r w:rsidRPr="00BD6BF9">
              <w:t>N1-031650</w:t>
            </w:r>
          </w:p>
        </w:tc>
        <w:tc>
          <w:tcPr>
            <w:tcW w:w="701" w:type="dxa"/>
            <w:tcBorders>
              <w:top w:val="single" w:sz="4" w:space="0" w:color="auto"/>
              <w:left w:val="single" w:sz="4" w:space="0" w:color="auto"/>
              <w:bottom w:val="single" w:sz="4" w:space="0" w:color="auto"/>
              <w:right w:val="single" w:sz="4" w:space="0" w:color="auto"/>
            </w:tcBorders>
          </w:tcPr>
          <w:p w14:paraId="591A6C16" w14:textId="77777777" w:rsidR="00375494" w:rsidRPr="00BD6BF9" w:rsidRDefault="00375494">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5B15B03" w14:textId="77777777" w:rsidR="00375494" w:rsidRPr="00BD6BF9" w:rsidRDefault="00375494">
            <w:pPr>
              <w:pStyle w:val="TAL"/>
            </w:pPr>
            <w:r w:rsidRPr="00BD6BF9">
              <w:t>013</w:t>
            </w:r>
          </w:p>
        </w:tc>
        <w:tc>
          <w:tcPr>
            <w:tcW w:w="284" w:type="dxa"/>
            <w:tcBorders>
              <w:top w:val="single" w:sz="4" w:space="0" w:color="auto"/>
              <w:left w:val="single" w:sz="4" w:space="0" w:color="auto"/>
              <w:bottom w:val="single" w:sz="4" w:space="0" w:color="auto"/>
              <w:right w:val="single" w:sz="4" w:space="0" w:color="auto"/>
            </w:tcBorders>
          </w:tcPr>
          <w:p w14:paraId="5FFD65D1" w14:textId="77777777" w:rsidR="00375494" w:rsidRPr="00BD6BF9" w:rsidRDefault="00375494">
            <w:pPr>
              <w:pStyle w:val="TAL"/>
            </w:pPr>
            <w:r w:rsidRPr="00BD6BF9">
              <w:t>1</w:t>
            </w:r>
          </w:p>
        </w:tc>
        <w:tc>
          <w:tcPr>
            <w:tcW w:w="424" w:type="dxa"/>
            <w:tcBorders>
              <w:top w:val="single" w:sz="4" w:space="0" w:color="auto"/>
              <w:left w:val="single" w:sz="4" w:space="0" w:color="auto"/>
              <w:bottom w:val="single" w:sz="4" w:space="0" w:color="auto"/>
              <w:right w:val="single" w:sz="4" w:space="0" w:color="auto"/>
            </w:tcBorders>
          </w:tcPr>
          <w:p w14:paraId="1737FA11" w14:textId="77777777" w:rsidR="00375494" w:rsidRPr="00BD6BF9" w:rsidRDefault="00375494">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59810A4F" w14:textId="77777777" w:rsidR="00375494" w:rsidRPr="00BD6BF9" w:rsidRDefault="00375494">
            <w:pPr>
              <w:pStyle w:val="TAL"/>
            </w:pPr>
            <w:r w:rsidRPr="00BD6BF9">
              <w:t>F</w:t>
            </w:r>
          </w:p>
        </w:tc>
        <w:tc>
          <w:tcPr>
            <w:tcW w:w="563" w:type="dxa"/>
            <w:tcBorders>
              <w:top w:val="single" w:sz="4" w:space="0" w:color="auto"/>
              <w:left w:val="single" w:sz="4" w:space="0" w:color="auto"/>
              <w:bottom w:val="single" w:sz="4" w:space="0" w:color="auto"/>
              <w:right w:val="single" w:sz="4" w:space="0" w:color="auto"/>
            </w:tcBorders>
          </w:tcPr>
          <w:p w14:paraId="46755204" w14:textId="77777777" w:rsidR="00375494" w:rsidRPr="00BD6BF9" w:rsidRDefault="00375494">
            <w:pPr>
              <w:pStyle w:val="TAL"/>
            </w:pPr>
            <w:r w:rsidRPr="00BD6BF9">
              <w:t>6.1.0</w:t>
            </w:r>
          </w:p>
        </w:tc>
        <w:tc>
          <w:tcPr>
            <w:tcW w:w="563" w:type="dxa"/>
            <w:tcBorders>
              <w:top w:val="single" w:sz="4" w:space="0" w:color="auto"/>
              <w:left w:val="single" w:sz="4" w:space="0" w:color="auto"/>
              <w:bottom w:val="single" w:sz="4" w:space="0" w:color="auto"/>
              <w:right w:val="single" w:sz="4" w:space="0" w:color="auto"/>
            </w:tcBorders>
          </w:tcPr>
          <w:p w14:paraId="1DD82AB6" w14:textId="77777777" w:rsidR="00375494" w:rsidRPr="00BD6BF9" w:rsidRDefault="00375494">
            <w:pPr>
              <w:pStyle w:val="TAL"/>
            </w:pPr>
            <w:r w:rsidRPr="00BD6BF9">
              <w:t>6.2.0</w:t>
            </w:r>
          </w:p>
        </w:tc>
        <w:tc>
          <w:tcPr>
            <w:tcW w:w="2167" w:type="dxa"/>
            <w:tcBorders>
              <w:top w:val="single" w:sz="4" w:space="0" w:color="auto"/>
              <w:left w:val="single" w:sz="4" w:space="0" w:color="auto"/>
              <w:bottom w:val="single" w:sz="4" w:space="0" w:color="auto"/>
              <w:right w:val="single" w:sz="4" w:space="0" w:color="auto"/>
            </w:tcBorders>
          </w:tcPr>
          <w:p w14:paraId="08EB57FF" w14:textId="77777777" w:rsidR="00375494" w:rsidRPr="00BD6BF9" w:rsidRDefault="00375494">
            <w:pPr>
              <w:pStyle w:val="TAL"/>
            </w:pPr>
            <w:r w:rsidRPr="00BD6BF9">
              <w:t xml:space="preserve">XID negotiation for IP compression </w:t>
            </w:r>
          </w:p>
        </w:tc>
        <w:tc>
          <w:tcPr>
            <w:tcW w:w="627" w:type="dxa"/>
            <w:tcBorders>
              <w:top w:val="single" w:sz="4" w:space="0" w:color="auto"/>
              <w:left w:val="single" w:sz="4" w:space="0" w:color="auto"/>
              <w:bottom w:val="single" w:sz="4" w:space="0" w:color="auto"/>
              <w:right w:val="single" w:sz="4" w:space="0" w:color="auto"/>
            </w:tcBorders>
          </w:tcPr>
          <w:p w14:paraId="479B76E0" w14:textId="77777777" w:rsidR="00375494" w:rsidRPr="00BD6BF9" w:rsidRDefault="00375494">
            <w:pPr>
              <w:pStyle w:val="TAL"/>
            </w:pPr>
            <w:r w:rsidRPr="00BD6BF9">
              <w:t>TEI6</w:t>
            </w:r>
          </w:p>
        </w:tc>
        <w:tc>
          <w:tcPr>
            <w:tcW w:w="1396" w:type="dxa"/>
            <w:tcBorders>
              <w:top w:val="single" w:sz="4" w:space="0" w:color="auto"/>
              <w:left w:val="single" w:sz="4" w:space="0" w:color="auto"/>
              <w:bottom w:val="single" w:sz="4" w:space="0" w:color="auto"/>
              <w:right w:val="single" w:sz="4" w:space="0" w:color="auto"/>
            </w:tcBorders>
          </w:tcPr>
          <w:p w14:paraId="322C53C8" w14:textId="77777777" w:rsidR="00375494" w:rsidRPr="00BD6BF9" w:rsidRDefault="00375494">
            <w:pPr>
              <w:pStyle w:val="H6"/>
              <w:rPr>
                <w:sz w:val="18"/>
              </w:rPr>
            </w:pPr>
            <w:r w:rsidRPr="00BD6BF9">
              <w:rPr>
                <w:sz w:val="18"/>
                <w:lang w:val="nb-NO"/>
              </w:rPr>
              <w:t>December 2003</w:t>
            </w:r>
          </w:p>
        </w:tc>
      </w:tr>
      <w:tr w:rsidR="00172641" w:rsidRPr="00BD6BF9" w14:paraId="41E15945" w14:textId="77777777" w:rsidTr="00055E8F">
        <w:tc>
          <w:tcPr>
            <w:tcW w:w="563" w:type="dxa"/>
            <w:tcBorders>
              <w:top w:val="single" w:sz="4" w:space="0" w:color="auto"/>
              <w:left w:val="single" w:sz="4" w:space="0" w:color="auto"/>
              <w:bottom w:val="single" w:sz="4" w:space="0" w:color="auto"/>
              <w:right w:val="single" w:sz="4" w:space="0" w:color="auto"/>
            </w:tcBorders>
          </w:tcPr>
          <w:p w14:paraId="5C78F6A4" w14:textId="77777777" w:rsidR="00172641" w:rsidRPr="00BD6BF9" w:rsidRDefault="00172641">
            <w:pPr>
              <w:pStyle w:val="TAL"/>
              <w:rPr>
                <w:lang w:val="nb-NO"/>
              </w:rPr>
            </w:pPr>
            <w:r w:rsidRPr="00BD6BF9">
              <w:rPr>
                <w:lang w:val="nb-NO"/>
              </w:rPr>
              <w:t>NP-25</w:t>
            </w:r>
          </w:p>
        </w:tc>
        <w:tc>
          <w:tcPr>
            <w:tcW w:w="702" w:type="dxa"/>
            <w:tcBorders>
              <w:top w:val="single" w:sz="4" w:space="0" w:color="auto"/>
              <w:left w:val="single" w:sz="4" w:space="0" w:color="auto"/>
              <w:bottom w:val="single" w:sz="4" w:space="0" w:color="auto"/>
              <w:right w:val="single" w:sz="4" w:space="0" w:color="auto"/>
            </w:tcBorders>
          </w:tcPr>
          <w:p w14:paraId="279ACE44" w14:textId="77777777" w:rsidR="00172641" w:rsidRPr="00BD6BF9" w:rsidRDefault="00172641">
            <w:pPr>
              <w:pStyle w:val="TAL"/>
              <w:rPr>
                <w:lang w:val="nb-NO"/>
              </w:rPr>
            </w:pPr>
            <w:r w:rsidRPr="00BD6BF9">
              <w:rPr>
                <w:lang w:val="nb-NO"/>
              </w:rPr>
              <w:t>NP-040387</w:t>
            </w:r>
          </w:p>
        </w:tc>
        <w:tc>
          <w:tcPr>
            <w:tcW w:w="841" w:type="dxa"/>
            <w:tcBorders>
              <w:top w:val="single" w:sz="4" w:space="0" w:color="auto"/>
              <w:left w:val="single" w:sz="4" w:space="0" w:color="auto"/>
              <w:bottom w:val="single" w:sz="4" w:space="0" w:color="auto"/>
              <w:right w:val="single" w:sz="4" w:space="0" w:color="auto"/>
            </w:tcBorders>
          </w:tcPr>
          <w:p w14:paraId="78E7D4A0" w14:textId="77777777" w:rsidR="00172641" w:rsidRPr="00BD6BF9" w:rsidRDefault="00172641">
            <w:pPr>
              <w:pStyle w:val="TAL"/>
            </w:pPr>
            <w:r w:rsidRPr="00BD6BF9">
              <w:t>N1-041408</w:t>
            </w:r>
          </w:p>
        </w:tc>
        <w:tc>
          <w:tcPr>
            <w:tcW w:w="701" w:type="dxa"/>
            <w:tcBorders>
              <w:top w:val="single" w:sz="4" w:space="0" w:color="auto"/>
              <w:left w:val="single" w:sz="4" w:space="0" w:color="auto"/>
              <w:bottom w:val="single" w:sz="4" w:space="0" w:color="auto"/>
              <w:right w:val="single" w:sz="4" w:space="0" w:color="auto"/>
            </w:tcBorders>
          </w:tcPr>
          <w:p w14:paraId="70D4FABA" w14:textId="77777777" w:rsidR="00172641" w:rsidRPr="00BD6BF9" w:rsidRDefault="00172641">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35A3B479" w14:textId="77777777" w:rsidR="00172641" w:rsidRPr="00BD6BF9" w:rsidRDefault="00172641">
            <w:pPr>
              <w:pStyle w:val="TAL"/>
            </w:pPr>
            <w:r w:rsidRPr="00BD6BF9">
              <w:t>014</w:t>
            </w:r>
          </w:p>
        </w:tc>
        <w:tc>
          <w:tcPr>
            <w:tcW w:w="284" w:type="dxa"/>
            <w:tcBorders>
              <w:top w:val="single" w:sz="4" w:space="0" w:color="auto"/>
              <w:left w:val="single" w:sz="4" w:space="0" w:color="auto"/>
              <w:bottom w:val="single" w:sz="4" w:space="0" w:color="auto"/>
              <w:right w:val="single" w:sz="4" w:space="0" w:color="auto"/>
            </w:tcBorders>
          </w:tcPr>
          <w:p w14:paraId="644F4605" w14:textId="77777777" w:rsidR="00172641" w:rsidRPr="00BD6BF9" w:rsidRDefault="00172641">
            <w:pPr>
              <w:pStyle w:val="TAL"/>
            </w:pPr>
          </w:p>
        </w:tc>
        <w:tc>
          <w:tcPr>
            <w:tcW w:w="424" w:type="dxa"/>
            <w:tcBorders>
              <w:top w:val="single" w:sz="4" w:space="0" w:color="auto"/>
              <w:left w:val="single" w:sz="4" w:space="0" w:color="auto"/>
              <w:bottom w:val="single" w:sz="4" w:space="0" w:color="auto"/>
              <w:right w:val="single" w:sz="4" w:space="0" w:color="auto"/>
            </w:tcBorders>
          </w:tcPr>
          <w:p w14:paraId="503E1345" w14:textId="77777777" w:rsidR="00172641" w:rsidRPr="00BD6BF9" w:rsidRDefault="00172641">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787615A8" w14:textId="77777777" w:rsidR="00172641" w:rsidRPr="00BD6BF9" w:rsidRDefault="00172641">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6529B4D5" w14:textId="77777777" w:rsidR="00172641" w:rsidRPr="00BD6BF9" w:rsidRDefault="00172641">
            <w:pPr>
              <w:pStyle w:val="TAL"/>
            </w:pPr>
            <w:r w:rsidRPr="00BD6BF9">
              <w:t>6.2.0</w:t>
            </w:r>
          </w:p>
        </w:tc>
        <w:tc>
          <w:tcPr>
            <w:tcW w:w="563" w:type="dxa"/>
            <w:tcBorders>
              <w:top w:val="single" w:sz="4" w:space="0" w:color="auto"/>
              <w:left w:val="single" w:sz="4" w:space="0" w:color="auto"/>
              <w:bottom w:val="single" w:sz="4" w:space="0" w:color="auto"/>
              <w:right w:val="single" w:sz="4" w:space="0" w:color="auto"/>
            </w:tcBorders>
          </w:tcPr>
          <w:p w14:paraId="0C0B3150" w14:textId="77777777" w:rsidR="00172641" w:rsidRPr="00BD6BF9" w:rsidRDefault="00172641">
            <w:pPr>
              <w:pStyle w:val="TAL"/>
            </w:pPr>
            <w:r w:rsidRPr="00BD6BF9">
              <w:t>6.3.0</w:t>
            </w:r>
          </w:p>
        </w:tc>
        <w:tc>
          <w:tcPr>
            <w:tcW w:w="2167" w:type="dxa"/>
            <w:tcBorders>
              <w:top w:val="single" w:sz="4" w:space="0" w:color="auto"/>
              <w:left w:val="single" w:sz="4" w:space="0" w:color="auto"/>
              <w:bottom w:val="single" w:sz="4" w:space="0" w:color="auto"/>
              <w:right w:val="single" w:sz="4" w:space="0" w:color="auto"/>
            </w:tcBorders>
          </w:tcPr>
          <w:p w14:paraId="246F8D0D" w14:textId="77777777" w:rsidR="00172641" w:rsidRPr="00BD6BF9" w:rsidRDefault="00172641">
            <w:pPr>
              <w:pStyle w:val="TAL"/>
            </w:pPr>
            <w:r w:rsidRPr="00BD6BF9">
              <w:t>Update of SNDCP - MBMS</w:t>
            </w:r>
          </w:p>
        </w:tc>
        <w:tc>
          <w:tcPr>
            <w:tcW w:w="627" w:type="dxa"/>
            <w:tcBorders>
              <w:top w:val="single" w:sz="4" w:space="0" w:color="auto"/>
              <w:left w:val="single" w:sz="4" w:space="0" w:color="auto"/>
              <w:bottom w:val="single" w:sz="4" w:space="0" w:color="auto"/>
              <w:right w:val="single" w:sz="4" w:space="0" w:color="auto"/>
            </w:tcBorders>
          </w:tcPr>
          <w:p w14:paraId="6682EE08" w14:textId="77777777" w:rsidR="00172641" w:rsidRPr="00BD6BF9" w:rsidRDefault="00172641">
            <w:pPr>
              <w:pStyle w:val="TAL"/>
            </w:pPr>
            <w:r w:rsidRPr="00BD6BF9">
              <w:t>MBMS</w:t>
            </w:r>
          </w:p>
        </w:tc>
        <w:tc>
          <w:tcPr>
            <w:tcW w:w="1396" w:type="dxa"/>
            <w:tcBorders>
              <w:top w:val="single" w:sz="4" w:space="0" w:color="auto"/>
              <w:left w:val="single" w:sz="4" w:space="0" w:color="auto"/>
              <w:bottom w:val="single" w:sz="4" w:space="0" w:color="auto"/>
              <w:right w:val="single" w:sz="4" w:space="0" w:color="auto"/>
            </w:tcBorders>
          </w:tcPr>
          <w:p w14:paraId="47F29F98" w14:textId="77777777" w:rsidR="00172641" w:rsidRPr="00BD6BF9" w:rsidRDefault="00172641">
            <w:pPr>
              <w:pStyle w:val="H6"/>
              <w:rPr>
                <w:sz w:val="18"/>
                <w:lang w:val="nb-NO"/>
              </w:rPr>
            </w:pPr>
            <w:r w:rsidRPr="00BD6BF9">
              <w:rPr>
                <w:sz w:val="18"/>
                <w:lang w:val="nb-NO"/>
              </w:rPr>
              <w:t>Sept 2004</w:t>
            </w:r>
          </w:p>
        </w:tc>
      </w:tr>
      <w:tr w:rsidR="00172641" w:rsidRPr="00BD6BF9" w14:paraId="5A17FFC0" w14:textId="77777777" w:rsidTr="00055E8F">
        <w:tc>
          <w:tcPr>
            <w:tcW w:w="563" w:type="dxa"/>
            <w:tcBorders>
              <w:top w:val="single" w:sz="4" w:space="0" w:color="auto"/>
              <w:left w:val="single" w:sz="4" w:space="0" w:color="auto"/>
              <w:bottom w:val="single" w:sz="4" w:space="0" w:color="auto"/>
              <w:right w:val="single" w:sz="4" w:space="0" w:color="auto"/>
            </w:tcBorders>
          </w:tcPr>
          <w:p w14:paraId="7D2A77BE" w14:textId="77777777" w:rsidR="00172641" w:rsidRPr="00BD6BF9" w:rsidRDefault="00172641">
            <w:pPr>
              <w:pStyle w:val="TAL"/>
              <w:rPr>
                <w:lang w:val="nb-NO"/>
              </w:rPr>
            </w:pPr>
            <w:r w:rsidRPr="00BD6BF9">
              <w:rPr>
                <w:lang w:val="nb-NO"/>
              </w:rPr>
              <w:t>NP-25</w:t>
            </w:r>
          </w:p>
        </w:tc>
        <w:tc>
          <w:tcPr>
            <w:tcW w:w="702" w:type="dxa"/>
            <w:tcBorders>
              <w:top w:val="single" w:sz="4" w:space="0" w:color="auto"/>
              <w:left w:val="single" w:sz="4" w:space="0" w:color="auto"/>
              <w:bottom w:val="single" w:sz="4" w:space="0" w:color="auto"/>
              <w:right w:val="single" w:sz="4" w:space="0" w:color="auto"/>
            </w:tcBorders>
          </w:tcPr>
          <w:p w14:paraId="61409F65" w14:textId="77777777" w:rsidR="00172641" w:rsidRPr="00BD6BF9" w:rsidRDefault="00172641">
            <w:pPr>
              <w:pStyle w:val="TAL"/>
              <w:rPr>
                <w:lang w:val="nb-NO"/>
              </w:rPr>
            </w:pPr>
            <w:r w:rsidRPr="00BD6BF9">
              <w:rPr>
                <w:lang w:val="nb-NO"/>
              </w:rPr>
              <w:t>NP-040</w:t>
            </w:r>
            <w:r w:rsidR="003869D3" w:rsidRPr="00BD6BF9">
              <w:rPr>
                <w:lang w:val="nb-NO"/>
              </w:rPr>
              <w:t>374</w:t>
            </w:r>
          </w:p>
        </w:tc>
        <w:tc>
          <w:tcPr>
            <w:tcW w:w="841" w:type="dxa"/>
            <w:tcBorders>
              <w:top w:val="single" w:sz="4" w:space="0" w:color="auto"/>
              <w:left w:val="single" w:sz="4" w:space="0" w:color="auto"/>
              <w:bottom w:val="single" w:sz="4" w:space="0" w:color="auto"/>
              <w:right w:val="single" w:sz="4" w:space="0" w:color="auto"/>
            </w:tcBorders>
          </w:tcPr>
          <w:p w14:paraId="072FCAC6" w14:textId="77777777" w:rsidR="00172641" w:rsidRPr="00BD6BF9" w:rsidRDefault="003869D3">
            <w:pPr>
              <w:pStyle w:val="TAL"/>
            </w:pPr>
            <w:r w:rsidRPr="00BD6BF9">
              <w:t>N1-041636</w:t>
            </w:r>
          </w:p>
        </w:tc>
        <w:tc>
          <w:tcPr>
            <w:tcW w:w="701" w:type="dxa"/>
            <w:tcBorders>
              <w:top w:val="single" w:sz="4" w:space="0" w:color="auto"/>
              <w:left w:val="single" w:sz="4" w:space="0" w:color="auto"/>
              <w:bottom w:val="single" w:sz="4" w:space="0" w:color="auto"/>
              <w:right w:val="single" w:sz="4" w:space="0" w:color="auto"/>
            </w:tcBorders>
          </w:tcPr>
          <w:p w14:paraId="4F82C2AE" w14:textId="77777777" w:rsidR="00172641" w:rsidRPr="00BD6BF9" w:rsidRDefault="003869D3">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66736241" w14:textId="77777777" w:rsidR="00172641" w:rsidRPr="00BD6BF9" w:rsidRDefault="003869D3">
            <w:pPr>
              <w:pStyle w:val="TAL"/>
            </w:pPr>
            <w:r w:rsidRPr="00BD6BF9">
              <w:t>017</w:t>
            </w:r>
          </w:p>
        </w:tc>
        <w:tc>
          <w:tcPr>
            <w:tcW w:w="284" w:type="dxa"/>
            <w:tcBorders>
              <w:top w:val="single" w:sz="4" w:space="0" w:color="auto"/>
              <w:left w:val="single" w:sz="4" w:space="0" w:color="auto"/>
              <w:bottom w:val="single" w:sz="4" w:space="0" w:color="auto"/>
              <w:right w:val="single" w:sz="4" w:space="0" w:color="auto"/>
            </w:tcBorders>
          </w:tcPr>
          <w:p w14:paraId="738D37AB" w14:textId="77777777" w:rsidR="00172641" w:rsidRPr="00BD6BF9" w:rsidRDefault="003869D3">
            <w:pPr>
              <w:pStyle w:val="TAL"/>
            </w:pPr>
            <w:r w:rsidRPr="00BD6BF9">
              <w:t>2</w:t>
            </w:r>
          </w:p>
        </w:tc>
        <w:tc>
          <w:tcPr>
            <w:tcW w:w="424" w:type="dxa"/>
            <w:tcBorders>
              <w:top w:val="single" w:sz="4" w:space="0" w:color="auto"/>
              <w:left w:val="single" w:sz="4" w:space="0" w:color="auto"/>
              <w:bottom w:val="single" w:sz="4" w:space="0" w:color="auto"/>
              <w:right w:val="single" w:sz="4" w:space="0" w:color="auto"/>
            </w:tcBorders>
          </w:tcPr>
          <w:p w14:paraId="0B9D9615" w14:textId="77777777" w:rsidR="00172641" w:rsidRPr="00BD6BF9" w:rsidRDefault="003869D3">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379359F4" w14:textId="77777777" w:rsidR="00172641" w:rsidRPr="00BD6BF9" w:rsidRDefault="003869D3">
            <w:pPr>
              <w:pStyle w:val="TAL"/>
            </w:pPr>
            <w:r w:rsidRPr="00BD6BF9">
              <w:t>A</w:t>
            </w:r>
          </w:p>
        </w:tc>
        <w:tc>
          <w:tcPr>
            <w:tcW w:w="563" w:type="dxa"/>
            <w:tcBorders>
              <w:top w:val="single" w:sz="4" w:space="0" w:color="auto"/>
              <w:left w:val="single" w:sz="4" w:space="0" w:color="auto"/>
              <w:bottom w:val="single" w:sz="4" w:space="0" w:color="auto"/>
              <w:right w:val="single" w:sz="4" w:space="0" w:color="auto"/>
            </w:tcBorders>
          </w:tcPr>
          <w:p w14:paraId="2AEEB391" w14:textId="77777777" w:rsidR="00172641" w:rsidRPr="00BD6BF9" w:rsidRDefault="003869D3">
            <w:pPr>
              <w:pStyle w:val="TAL"/>
            </w:pPr>
            <w:r w:rsidRPr="00BD6BF9">
              <w:t>6.2.0</w:t>
            </w:r>
          </w:p>
        </w:tc>
        <w:tc>
          <w:tcPr>
            <w:tcW w:w="563" w:type="dxa"/>
            <w:tcBorders>
              <w:top w:val="single" w:sz="4" w:space="0" w:color="auto"/>
              <w:left w:val="single" w:sz="4" w:space="0" w:color="auto"/>
              <w:bottom w:val="single" w:sz="4" w:space="0" w:color="auto"/>
              <w:right w:val="single" w:sz="4" w:space="0" w:color="auto"/>
            </w:tcBorders>
          </w:tcPr>
          <w:p w14:paraId="226B97EC" w14:textId="77777777" w:rsidR="00172641" w:rsidRPr="00BD6BF9" w:rsidRDefault="003869D3">
            <w:pPr>
              <w:pStyle w:val="TAL"/>
            </w:pPr>
            <w:r w:rsidRPr="00BD6BF9">
              <w:t>6.3.0</w:t>
            </w:r>
          </w:p>
        </w:tc>
        <w:tc>
          <w:tcPr>
            <w:tcW w:w="2167" w:type="dxa"/>
            <w:tcBorders>
              <w:top w:val="single" w:sz="4" w:space="0" w:color="auto"/>
              <w:left w:val="single" w:sz="4" w:space="0" w:color="auto"/>
              <w:bottom w:val="single" w:sz="4" w:space="0" w:color="auto"/>
              <w:right w:val="single" w:sz="4" w:space="0" w:color="auto"/>
            </w:tcBorders>
          </w:tcPr>
          <w:p w14:paraId="14AFEED6" w14:textId="77777777" w:rsidR="00172641" w:rsidRPr="00BD6BF9" w:rsidRDefault="003869D3">
            <w:pPr>
              <w:pStyle w:val="TAL"/>
            </w:pPr>
            <w:r w:rsidRPr="00BD6BF9">
              <w:t>Negotiation of compression entities with unknown algorithm type</w:t>
            </w:r>
          </w:p>
        </w:tc>
        <w:tc>
          <w:tcPr>
            <w:tcW w:w="627" w:type="dxa"/>
            <w:tcBorders>
              <w:top w:val="single" w:sz="4" w:space="0" w:color="auto"/>
              <w:left w:val="single" w:sz="4" w:space="0" w:color="auto"/>
              <w:bottom w:val="single" w:sz="4" w:space="0" w:color="auto"/>
              <w:right w:val="single" w:sz="4" w:space="0" w:color="auto"/>
            </w:tcBorders>
          </w:tcPr>
          <w:p w14:paraId="3C6A40C3" w14:textId="77777777" w:rsidR="00172641" w:rsidRPr="00BD6BF9" w:rsidRDefault="003869D3">
            <w:pPr>
              <w:pStyle w:val="TAL"/>
            </w:pPr>
            <w:r w:rsidRPr="00BD6BF9">
              <w:t>TEI4</w:t>
            </w:r>
          </w:p>
        </w:tc>
        <w:tc>
          <w:tcPr>
            <w:tcW w:w="1396" w:type="dxa"/>
            <w:tcBorders>
              <w:top w:val="single" w:sz="4" w:space="0" w:color="auto"/>
              <w:left w:val="single" w:sz="4" w:space="0" w:color="auto"/>
              <w:bottom w:val="single" w:sz="4" w:space="0" w:color="auto"/>
              <w:right w:val="single" w:sz="4" w:space="0" w:color="auto"/>
            </w:tcBorders>
          </w:tcPr>
          <w:p w14:paraId="53435B72" w14:textId="77777777" w:rsidR="00172641" w:rsidRPr="00BD6BF9" w:rsidRDefault="003869D3">
            <w:pPr>
              <w:pStyle w:val="H6"/>
              <w:rPr>
                <w:sz w:val="18"/>
                <w:lang w:val="nb-NO"/>
              </w:rPr>
            </w:pPr>
            <w:r w:rsidRPr="00BD6BF9">
              <w:rPr>
                <w:sz w:val="18"/>
                <w:lang w:val="nb-NO"/>
              </w:rPr>
              <w:t>Sept 2004</w:t>
            </w:r>
          </w:p>
        </w:tc>
      </w:tr>
      <w:tr w:rsidR="00352629" w:rsidRPr="00BD6BF9" w14:paraId="00DC5EAA" w14:textId="77777777" w:rsidTr="00055E8F">
        <w:tc>
          <w:tcPr>
            <w:tcW w:w="563" w:type="dxa"/>
            <w:tcBorders>
              <w:top w:val="single" w:sz="4" w:space="0" w:color="auto"/>
              <w:left w:val="single" w:sz="4" w:space="0" w:color="auto"/>
              <w:bottom w:val="single" w:sz="4" w:space="0" w:color="auto"/>
              <w:right w:val="single" w:sz="4" w:space="0" w:color="auto"/>
            </w:tcBorders>
          </w:tcPr>
          <w:p w14:paraId="65BB52B2" w14:textId="77777777" w:rsidR="00352629" w:rsidRPr="00BD6BF9" w:rsidRDefault="00352629">
            <w:pPr>
              <w:pStyle w:val="TAL"/>
              <w:rPr>
                <w:lang w:val="nb-NO"/>
              </w:rPr>
            </w:pPr>
            <w:r w:rsidRPr="00BD6BF9">
              <w:rPr>
                <w:lang w:val="nb-NO"/>
              </w:rPr>
              <w:t>CP-28</w:t>
            </w:r>
          </w:p>
        </w:tc>
        <w:tc>
          <w:tcPr>
            <w:tcW w:w="702" w:type="dxa"/>
            <w:tcBorders>
              <w:top w:val="single" w:sz="4" w:space="0" w:color="auto"/>
              <w:left w:val="single" w:sz="4" w:space="0" w:color="auto"/>
              <w:bottom w:val="single" w:sz="4" w:space="0" w:color="auto"/>
              <w:right w:val="single" w:sz="4" w:space="0" w:color="auto"/>
            </w:tcBorders>
          </w:tcPr>
          <w:p w14:paraId="5E6070B9" w14:textId="77777777" w:rsidR="00352629" w:rsidRPr="00BD6BF9" w:rsidRDefault="00352629">
            <w:pPr>
              <w:pStyle w:val="TAL"/>
              <w:rPr>
                <w:lang w:val="nb-NO"/>
              </w:rPr>
            </w:pPr>
            <w:r w:rsidRPr="00BD6BF9">
              <w:rPr>
                <w:lang w:val="nb-NO"/>
              </w:rPr>
              <w:t>CP-050062</w:t>
            </w:r>
          </w:p>
        </w:tc>
        <w:tc>
          <w:tcPr>
            <w:tcW w:w="841" w:type="dxa"/>
            <w:tcBorders>
              <w:top w:val="single" w:sz="4" w:space="0" w:color="auto"/>
              <w:left w:val="single" w:sz="4" w:space="0" w:color="auto"/>
              <w:bottom w:val="single" w:sz="4" w:space="0" w:color="auto"/>
              <w:right w:val="single" w:sz="4" w:space="0" w:color="auto"/>
            </w:tcBorders>
          </w:tcPr>
          <w:p w14:paraId="34D13EED" w14:textId="77777777" w:rsidR="00352629" w:rsidRPr="00BD6BF9" w:rsidRDefault="00352629">
            <w:pPr>
              <w:pStyle w:val="TAL"/>
            </w:pPr>
            <w:r w:rsidRPr="00BD6BF9">
              <w:t>C1-050787</w:t>
            </w:r>
          </w:p>
        </w:tc>
        <w:tc>
          <w:tcPr>
            <w:tcW w:w="701" w:type="dxa"/>
            <w:tcBorders>
              <w:top w:val="single" w:sz="4" w:space="0" w:color="auto"/>
              <w:left w:val="single" w:sz="4" w:space="0" w:color="auto"/>
              <w:bottom w:val="single" w:sz="4" w:space="0" w:color="auto"/>
              <w:right w:val="single" w:sz="4" w:space="0" w:color="auto"/>
            </w:tcBorders>
          </w:tcPr>
          <w:p w14:paraId="5A67DC25" w14:textId="77777777" w:rsidR="00352629" w:rsidRPr="00BD6BF9" w:rsidRDefault="00352629">
            <w:pPr>
              <w:pStyle w:val="TAL"/>
            </w:pPr>
            <w:r w:rsidRPr="00BD6BF9">
              <w:t>44.065</w:t>
            </w:r>
          </w:p>
        </w:tc>
        <w:tc>
          <w:tcPr>
            <w:tcW w:w="563" w:type="dxa"/>
            <w:tcBorders>
              <w:top w:val="single" w:sz="4" w:space="0" w:color="auto"/>
              <w:left w:val="single" w:sz="4" w:space="0" w:color="auto"/>
              <w:bottom w:val="single" w:sz="4" w:space="0" w:color="auto"/>
              <w:right w:val="single" w:sz="4" w:space="0" w:color="auto"/>
            </w:tcBorders>
          </w:tcPr>
          <w:p w14:paraId="5D754D4F" w14:textId="77777777" w:rsidR="00352629" w:rsidRPr="00BD6BF9" w:rsidRDefault="00352629">
            <w:pPr>
              <w:pStyle w:val="TAL"/>
            </w:pPr>
            <w:r w:rsidRPr="00BD6BF9">
              <w:t>21</w:t>
            </w:r>
          </w:p>
        </w:tc>
        <w:tc>
          <w:tcPr>
            <w:tcW w:w="284" w:type="dxa"/>
            <w:tcBorders>
              <w:top w:val="single" w:sz="4" w:space="0" w:color="auto"/>
              <w:left w:val="single" w:sz="4" w:space="0" w:color="auto"/>
              <w:bottom w:val="single" w:sz="4" w:space="0" w:color="auto"/>
              <w:right w:val="single" w:sz="4" w:space="0" w:color="auto"/>
            </w:tcBorders>
          </w:tcPr>
          <w:p w14:paraId="7823AFAE" w14:textId="77777777" w:rsidR="00352629" w:rsidRPr="00BD6BF9" w:rsidRDefault="00352629">
            <w:pPr>
              <w:pStyle w:val="TAL"/>
            </w:pPr>
            <w:r w:rsidRPr="00BD6BF9">
              <w:t>2</w:t>
            </w:r>
          </w:p>
        </w:tc>
        <w:tc>
          <w:tcPr>
            <w:tcW w:w="424" w:type="dxa"/>
            <w:tcBorders>
              <w:top w:val="single" w:sz="4" w:space="0" w:color="auto"/>
              <w:left w:val="single" w:sz="4" w:space="0" w:color="auto"/>
              <w:bottom w:val="single" w:sz="4" w:space="0" w:color="auto"/>
              <w:right w:val="single" w:sz="4" w:space="0" w:color="auto"/>
            </w:tcBorders>
          </w:tcPr>
          <w:p w14:paraId="0C179A34" w14:textId="77777777" w:rsidR="00352629" w:rsidRPr="00BD6BF9" w:rsidRDefault="00352629">
            <w:pPr>
              <w:pStyle w:val="TAL"/>
            </w:pPr>
            <w:r w:rsidRPr="00BD6BF9">
              <w:t>Rel-6</w:t>
            </w:r>
          </w:p>
        </w:tc>
        <w:tc>
          <w:tcPr>
            <w:tcW w:w="284" w:type="dxa"/>
            <w:tcBorders>
              <w:top w:val="single" w:sz="4" w:space="0" w:color="auto"/>
              <w:left w:val="single" w:sz="4" w:space="0" w:color="auto"/>
              <w:bottom w:val="single" w:sz="4" w:space="0" w:color="auto"/>
              <w:right w:val="single" w:sz="4" w:space="0" w:color="auto"/>
            </w:tcBorders>
          </w:tcPr>
          <w:p w14:paraId="00837744" w14:textId="77777777" w:rsidR="00352629" w:rsidRPr="00BD6BF9" w:rsidRDefault="00352629">
            <w:pPr>
              <w:pStyle w:val="TAL"/>
            </w:pPr>
            <w:r w:rsidRPr="00BD6BF9">
              <w:t>B</w:t>
            </w:r>
          </w:p>
        </w:tc>
        <w:tc>
          <w:tcPr>
            <w:tcW w:w="563" w:type="dxa"/>
            <w:tcBorders>
              <w:top w:val="single" w:sz="4" w:space="0" w:color="auto"/>
              <w:left w:val="single" w:sz="4" w:space="0" w:color="auto"/>
              <w:bottom w:val="single" w:sz="4" w:space="0" w:color="auto"/>
              <w:right w:val="single" w:sz="4" w:space="0" w:color="auto"/>
            </w:tcBorders>
          </w:tcPr>
          <w:p w14:paraId="4E830BEC" w14:textId="77777777" w:rsidR="00352629" w:rsidRPr="00BD6BF9" w:rsidRDefault="00352629">
            <w:pPr>
              <w:pStyle w:val="TAL"/>
            </w:pPr>
            <w:r w:rsidRPr="00BD6BF9">
              <w:t>6.3.0</w:t>
            </w:r>
          </w:p>
        </w:tc>
        <w:tc>
          <w:tcPr>
            <w:tcW w:w="563" w:type="dxa"/>
            <w:tcBorders>
              <w:top w:val="single" w:sz="4" w:space="0" w:color="auto"/>
              <w:left w:val="single" w:sz="4" w:space="0" w:color="auto"/>
              <w:bottom w:val="single" w:sz="4" w:space="0" w:color="auto"/>
              <w:right w:val="single" w:sz="4" w:space="0" w:color="auto"/>
            </w:tcBorders>
          </w:tcPr>
          <w:p w14:paraId="146D3AA0" w14:textId="77777777" w:rsidR="00352629" w:rsidRPr="00BD6BF9" w:rsidRDefault="00352629">
            <w:pPr>
              <w:pStyle w:val="TAL"/>
            </w:pPr>
            <w:r w:rsidRPr="00BD6BF9">
              <w:t>6.4.0</w:t>
            </w:r>
          </w:p>
        </w:tc>
        <w:tc>
          <w:tcPr>
            <w:tcW w:w="2167" w:type="dxa"/>
            <w:tcBorders>
              <w:top w:val="single" w:sz="4" w:space="0" w:color="auto"/>
              <w:left w:val="single" w:sz="4" w:space="0" w:color="auto"/>
              <w:bottom w:val="single" w:sz="4" w:space="0" w:color="auto"/>
              <w:right w:val="single" w:sz="4" w:space="0" w:color="auto"/>
            </w:tcBorders>
          </w:tcPr>
          <w:p w14:paraId="3D6EBB8E" w14:textId="77777777" w:rsidR="00352629" w:rsidRPr="00BD6BF9" w:rsidRDefault="00352629">
            <w:pPr>
              <w:pStyle w:val="TAL"/>
            </w:pPr>
            <w:r w:rsidRPr="00BD6BF9">
              <w:t>Pre-defined Protocol control information compression types for MBMS</w:t>
            </w:r>
          </w:p>
        </w:tc>
        <w:tc>
          <w:tcPr>
            <w:tcW w:w="627" w:type="dxa"/>
            <w:tcBorders>
              <w:top w:val="single" w:sz="4" w:space="0" w:color="auto"/>
              <w:left w:val="single" w:sz="4" w:space="0" w:color="auto"/>
              <w:bottom w:val="single" w:sz="4" w:space="0" w:color="auto"/>
              <w:right w:val="single" w:sz="4" w:space="0" w:color="auto"/>
            </w:tcBorders>
          </w:tcPr>
          <w:p w14:paraId="5C1E0F99" w14:textId="77777777" w:rsidR="00352629" w:rsidRPr="00BD6BF9" w:rsidRDefault="00352629">
            <w:pPr>
              <w:pStyle w:val="TAL"/>
            </w:pPr>
            <w:r w:rsidRPr="00BD6BF9">
              <w:t>MBMS</w:t>
            </w:r>
          </w:p>
        </w:tc>
        <w:tc>
          <w:tcPr>
            <w:tcW w:w="1396" w:type="dxa"/>
            <w:tcBorders>
              <w:top w:val="single" w:sz="4" w:space="0" w:color="auto"/>
              <w:left w:val="single" w:sz="4" w:space="0" w:color="auto"/>
              <w:bottom w:val="single" w:sz="4" w:space="0" w:color="auto"/>
              <w:right w:val="single" w:sz="4" w:space="0" w:color="auto"/>
            </w:tcBorders>
          </w:tcPr>
          <w:p w14:paraId="084958B2" w14:textId="77777777" w:rsidR="00352629" w:rsidRPr="00BD6BF9" w:rsidRDefault="00352629">
            <w:pPr>
              <w:pStyle w:val="H6"/>
              <w:rPr>
                <w:sz w:val="18"/>
                <w:lang w:val="nb-NO"/>
              </w:rPr>
            </w:pPr>
            <w:r w:rsidRPr="00BD6BF9">
              <w:rPr>
                <w:sz w:val="18"/>
                <w:lang w:val="nb-NO"/>
              </w:rPr>
              <w:t>June 2005</w:t>
            </w:r>
          </w:p>
        </w:tc>
      </w:tr>
      <w:tr w:rsidR="004F74AD" w:rsidRPr="00BD6BF9" w14:paraId="011E9554" w14:textId="77777777" w:rsidTr="00055E8F">
        <w:tc>
          <w:tcPr>
            <w:tcW w:w="563" w:type="dxa"/>
            <w:tcBorders>
              <w:top w:val="single" w:sz="4" w:space="0" w:color="auto"/>
              <w:left w:val="single" w:sz="4" w:space="0" w:color="auto"/>
              <w:bottom w:val="single" w:sz="4" w:space="0" w:color="auto"/>
              <w:right w:val="single" w:sz="4" w:space="0" w:color="auto"/>
            </w:tcBorders>
          </w:tcPr>
          <w:p w14:paraId="21284380" w14:textId="77777777" w:rsidR="004F74AD" w:rsidRPr="00BD6BF9" w:rsidRDefault="004F74AD">
            <w:pPr>
              <w:pStyle w:val="TAL"/>
              <w:rPr>
                <w:szCs w:val="18"/>
                <w:lang w:val="nb-NO"/>
              </w:rPr>
            </w:pPr>
            <w:r w:rsidRPr="00BD6BF9">
              <w:rPr>
                <w:szCs w:val="18"/>
                <w:lang w:val="nb-NO"/>
              </w:rPr>
              <w:lastRenderedPageBreak/>
              <w:t>CP-29</w:t>
            </w:r>
          </w:p>
        </w:tc>
        <w:tc>
          <w:tcPr>
            <w:tcW w:w="702" w:type="dxa"/>
            <w:tcBorders>
              <w:top w:val="single" w:sz="4" w:space="0" w:color="auto"/>
              <w:left w:val="single" w:sz="4" w:space="0" w:color="auto"/>
              <w:bottom w:val="single" w:sz="4" w:space="0" w:color="auto"/>
              <w:right w:val="single" w:sz="4" w:space="0" w:color="auto"/>
            </w:tcBorders>
            <w:vAlign w:val="bottom"/>
          </w:tcPr>
          <w:p w14:paraId="20B251A1" w14:textId="77777777" w:rsidR="004F74AD" w:rsidRPr="00BD6BF9" w:rsidRDefault="004F74AD">
            <w:pPr>
              <w:pStyle w:val="TAL"/>
              <w:rPr>
                <w:szCs w:val="18"/>
                <w:lang w:val="nb-NO"/>
              </w:rPr>
            </w:pPr>
            <w:r w:rsidRPr="00BD6BF9">
              <w:rPr>
                <w:rFonts w:cs="Arial"/>
                <w:color w:val="000000"/>
                <w:szCs w:val="18"/>
              </w:rPr>
              <w:t>CP-050356</w:t>
            </w:r>
          </w:p>
        </w:tc>
        <w:tc>
          <w:tcPr>
            <w:tcW w:w="841" w:type="dxa"/>
            <w:tcBorders>
              <w:top w:val="single" w:sz="4" w:space="0" w:color="auto"/>
              <w:left w:val="single" w:sz="4" w:space="0" w:color="auto"/>
              <w:bottom w:val="single" w:sz="4" w:space="0" w:color="auto"/>
              <w:right w:val="single" w:sz="4" w:space="0" w:color="auto"/>
            </w:tcBorders>
            <w:vAlign w:val="bottom"/>
          </w:tcPr>
          <w:p w14:paraId="73F26171" w14:textId="77777777" w:rsidR="004F74AD" w:rsidRPr="00BD6BF9" w:rsidRDefault="004F74AD">
            <w:pPr>
              <w:pStyle w:val="TAL"/>
              <w:rPr>
                <w:szCs w:val="18"/>
              </w:rPr>
            </w:pPr>
            <w:r w:rsidRPr="00BD6BF9">
              <w:rPr>
                <w:rFonts w:cs="Arial"/>
                <w:color w:val="000000"/>
                <w:szCs w:val="18"/>
              </w:rPr>
              <w:t>C1-051205</w:t>
            </w:r>
          </w:p>
        </w:tc>
        <w:tc>
          <w:tcPr>
            <w:tcW w:w="701" w:type="dxa"/>
            <w:tcBorders>
              <w:top w:val="single" w:sz="4" w:space="0" w:color="auto"/>
              <w:left w:val="single" w:sz="4" w:space="0" w:color="auto"/>
              <w:bottom w:val="single" w:sz="4" w:space="0" w:color="auto"/>
              <w:right w:val="single" w:sz="4" w:space="0" w:color="auto"/>
            </w:tcBorders>
          </w:tcPr>
          <w:p w14:paraId="34912D57"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40853973" w14:textId="77777777" w:rsidR="004F74AD" w:rsidRPr="00BD6BF9" w:rsidRDefault="004F74AD">
            <w:pPr>
              <w:pStyle w:val="TAL"/>
              <w:rPr>
                <w:szCs w:val="18"/>
              </w:rPr>
            </w:pPr>
            <w:r w:rsidRPr="00BD6BF9">
              <w:rPr>
                <w:rFonts w:cs="Arial"/>
                <w:color w:val="000000"/>
                <w:szCs w:val="18"/>
              </w:rPr>
              <w:t>025</w:t>
            </w:r>
          </w:p>
        </w:tc>
        <w:tc>
          <w:tcPr>
            <w:tcW w:w="284" w:type="dxa"/>
            <w:tcBorders>
              <w:top w:val="single" w:sz="4" w:space="0" w:color="auto"/>
              <w:left w:val="single" w:sz="4" w:space="0" w:color="auto"/>
              <w:bottom w:val="single" w:sz="4" w:space="0" w:color="auto"/>
              <w:right w:val="single" w:sz="4" w:space="0" w:color="auto"/>
            </w:tcBorders>
            <w:vAlign w:val="bottom"/>
          </w:tcPr>
          <w:p w14:paraId="51F9B842" w14:textId="77777777" w:rsidR="004F74AD" w:rsidRPr="00BD6BF9" w:rsidRDefault="004F74AD">
            <w:pPr>
              <w:pStyle w:val="TAL"/>
              <w:rPr>
                <w:szCs w:val="18"/>
              </w:rPr>
            </w:pPr>
            <w:r w:rsidRPr="00BD6BF9">
              <w:rPr>
                <w:rFonts w:cs="Arial"/>
                <w:color w:val="000000"/>
                <w:szCs w:val="18"/>
              </w:rPr>
              <w:t>4</w:t>
            </w:r>
          </w:p>
        </w:tc>
        <w:tc>
          <w:tcPr>
            <w:tcW w:w="424" w:type="dxa"/>
            <w:tcBorders>
              <w:top w:val="single" w:sz="4" w:space="0" w:color="auto"/>
              <w:left w:val="single" w:sz="4" w:space="0" w:color="auto"/>
              <w:bottom w:val="single" w:sz="4" w:space="0" w:color="auto"/>
              <w:right w:val="single" w:sz="4" w:space="0" w:color="auto"/>
            </w:tcBorders>
          </w:tcPr>
          <w:p w14:paraId="741EA0C1"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5609F1B7" w14:textId="77777777" w:rsidR="004F74AD" w:rsidRPr="00BD6BF9" w:rsidRDefault="004F74AD">
            <w:pPr>
              <w:pStyle w:val="TAL"/>
              <w:rPr>
                <w:szCs w:val="18"/>
              </w:rPr>
            </w:pPr>
            <w:r w:rsidRPr="00BD6BF9">
              <w:rPr>
                <w:rFonts w:cs="Arial"/>
                <w:color w:val="000000"/>
                <w:szCs w:val="18"/>
              </w:rPr>
              <w:t>F</w:t>
            </w:r>
          </w:p>
        </w:tc>
        <w:tc>
          <w:tcPr>
            <w:tcW w:w="563" w:type="dxa"/>
            <w:tcBorders>
              <w:top w:val="single" w:sz="4" w:space="0" w:color="auto"/>
              <w:left w:val="single" w:sz="4" w:space="0" w:color="auto"/>
              <w:bottom w:val="single" w:sz="4" w:space="0" w:color="auto"/>
              <w:right w:val="single" w:sz="4" w:space="0" w:color="auto"/>
            </w:tcBorders>
          </w:tcPr>
          <w:p w14:paraId="568ADF02"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289A2E4A"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3DEE8933" w14:textId="77777777" w:rsidR="004F74AD" w:rsidRPr="00BD6BF9" w:rsidRDefault="004F74AD">
            <w:pPr>
              <w:pStyle w:val="TAL"/>
              <w:rPr>
                <w:szCs w:val="18"/>
              </w:rPr>
            </w:pPr>
            <w:r w:rsidRPr="00BD6BF9">
              <w:rPr>
                <w:rFonts w:cs="Arial"/>
                <w:color w:val="000000"/>
                <w:szCs w:val="18"/>
              </w:rPr>
              <w:t>Recommendation for FOHC context when used for MBMS ROHC</w:t>
            </w:r>
          </w:p>
        </w:tc>
        <w:tc>
          <w:tcPr>
            <w:tcW w:w="627" w:type="dxa"/>
            <w:tcBorders>
              <w:top w:val="single" w:sz="4" w:space="0" w:color="auto"/>
              <w:left w:val="single" w:sz="4" w:space="0" w:color="auto"/>
              <w:bottom w:val="single" w:sz="4" w:space="0" w:color="auto"/>
              <w:right w:val="single" w:sz="4" w:space="0" w:color="auto"/>
            </w:tcBorders>
            <w:vAlign w:val="bottom"/>
          </w:tcPr>
          <w:p w14:paraId="03124BD6" w14:textId="77777777" w:rsidR="004F74AD" w:rsidRPr="00BD6BF9" w:rsidRDefault="004F74AD">
            <w:pPr>
              <w:pStyle w:val="TAL"/>
              <w:rPr>
                <w:szCs w:val="18"/>
              </w:rPr>
            </w:pPr>
            <w:r w:rsidRPr="00BD6BF9">
              <w:rPr>
                <w:rFonts w:cs="Arial"/>
                <w:color w:val="000000"/>
                <w:szCs w:val="18"/>
              </w:rPr>
              <w:t>MBMS</w:t>
            </w:r>
          </w:p>
        </w:tc>
        <w:tc>
          <w:tcPr>
            <w:tcW w:w="1396" w:type="dxa"/>
            <w:tcBorders>
              <w:top w:val="single" w:sz="4" w:space="0" w:color="auto"/>
              <w:left w:val="single" w:sz="4" w:space="0" w:color="auto"/>
              <w:bottom w:val="single" w:sz="4" w:space="0" w:color="auto"/>
              <w:right w:val="single" w:sz="4" w:space="0" w:color="auto"/>
            </w:tcBorders>
          </w:tcPr>
          <w:p w14:paraId="6FF41034" w14:textId="77777777" w:rsidR="004F74AD" w:rsidRPr="00BD6BF9" w:rsidRDefault="004F74AD">
            <w:pPr>
              <w:pStyle w:val="H6"/>
              <w:rPr>
                <w:sz w:val="18"/>
                <w:szCs w:val="18"/>
                <w:lang w:val="nb-NO"/>
              </w:rPr>
            </w:pPr>
            <w:r w:rsidRPr="00BD6BF9">
              <w:rPr>
                <w:sz w:val="18"/>
                <w:szCs w:val="18"/>
                <w:lang w:val="nb-NO"/>
              </w:rPr>
              <w:t>Sept 2005</w:t>
            </w:r>
          </w:p>
        </w:tc>
      </w:tr>
      <w:tr w:rsidR="004F74AD" w:rsidRPr="00BD6BF9" w14:paraId="5C13A59B" w14:textId="77777777" w:rsidTr="00055E8F">
        <w:tc>
          <w:tcPr>
            <w:tcW w:w="563" w:type="dxa"/>
            <w:tcBorders>
              <w:top w:val="single" w:sz="4" w:space="0" w:color="auto"/>
              <w:left w:val="single" w:sz="4" w:space="0" w:color="auto"/>
              <w:bottom w:val="single" w:sz="4" w:space="0" w:color="auto"/>
              <w:right w:val="single" w:sz="4" w:space="0" w:color="auto"/>
            </w:tcBorders>
          </w:tcPr>
          <w:p w14:paraId="0D537A6E" w14:textId="77777777" w:rsidR="004F74AD" w:rsidRPr="00BD6BF9" w:rsidRDefault="004F74AD">
            <w:pPr>
              <w:pStyle w:val="TAL"/>
              <w:rPr>
                <w:szCs w:val="18"/>
                <w:lang w:val="nb-NO"/>
              </w:rPr>
            </w:pPr>
            <w:r w:rsidRPr="00BD6BF9">
              <w:rPr>
                <w:szCs w:val="18"/>
                <w:lang w:val="nb-NO"/>
              </w:rPr>
              <w:t>CP-29</w:t>
            </w:r>
          </w:p>
        </w:tc>
        <w:tc>
          <w:tcPr>
            <w:tcW w:w="702" w:type="dxa"/>
            <w:tcBorders>
              <w:top w:val="single" w:sz="4" w:space="0" w:color="auto"/>
              <w:left w:val="single" w:sz="4" w:space="0" w:color="auto"/>
              <w:bottom w:val="single" w:sz="4" w:space="0" w:color="auto"/>
              <w:right w:val="single" w:sz="4" w:space="0" w:color="auto"/>
            </w:tcBorders>
            <w:vAlign w:val="bottom"/>
          </w:tcPr>
          <w:p w14:paraId="568C894E" w14:textId="77777777" w:rsidR="004F74AD" w:rsidRPr="00BD6BF9" w:rsidRDefault="004F74AD">
            <w:pPr>
              <w:pStyle w:val="TAL"/>
              <w:rPr>
                <w:szCs w:val="18"/>
                <w:lang w:val="nb-NO"/>
              </w:rPr>
            </w:pPr>
            <w:r w:rsidRPr="00BD6BF9">
              <w:rPr>
                <w:rFonts w:cs="Arial"/>
                <w:color w:val="000000"/>
                <w:szCs w:val="18"/>
              </w:rPr>
              <w:t>CP-050356</w:t>
            </w:r>
          </w:p>
        </w:tc>
        <w:tc>
          <w:tcPr>
            <w:tcW w:w="841" w:type="dxa"/>
            <w:tcBorders>
              <w:top w:val="single" w:sz="4" w:space="0" w:color="auto"/>
              <w:left w:val="single" w:sz="4" w:space="0" w:color="auto"/>
              <w:bottom w:val="single" w:sz="4" w:space="0" w:color="auto"/>
              <w:right w:val="single" w:sz="4" w:space="0" w:color="auto"/>
            </w:tcBorders>
            <w:vAlign w:val="bottom"/>
          </w:tcPr>
          <w:p w14:paraId="687C5548" w14:textId="77777777" w:rsidR="004F74AD" w:rsidRPr="00BD6BF9" w:rsidRDefault="004F74AD">
            <w:pPr>
              <w:pStyle w:val="TAL"/>
              <w:rPr>
                <w:szCs w:val="18"/>
              </w:rPr>
            </w:pPr>
            <w:r w:rsidRPr="00BD6BF9">
              <w:rPr>
                <w:rFonts w:cs="Arial"/>
                <w:color w:val="000000"/>
                <w:szCs w:val="18"/>
              </w:rPr>
              <w:t>C1-050862</w:t>
            </w:r>
          </w:p>
        </w:tc>
        <w:tc>
          <w:tcPr>
            <w:tcW w:w="701" w:type="dxa"/>
            <w:tcBorders>
              <w:top w:val="single" w:sz="4" w:space="0" w:color="auto"/>
              <w:left w:val="single" w:sz="4" w:space="0" w:color="auto"/>
              <w:bottom w:val="single" w:sz="4" w:space="0" w:color="auto"/>
              <w:right w:val="single" w:sz="4" w:space="0" w:color="auto"/>
            </w:tcBorders>
          </w:tcPr>
          <w:p w14:paraId="04E08885"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34E2163B" w14:textId="77777777" w:rsidR="004F74AD" w:rsidRPr="00BD6BF9" w:rsidRDefault="004F74AD">
            <w:pPr>
              <w:pStyle w:val="TAL"/>
              <w:rPr>
                <w:szCs w:val="18"/>
              </w:rPr>
            </w:pPr>
            <w:r w:rsidRPr="00BD6BF9">
              <w:rPr>
                <w:rFonts w:cs="Arial"/>
                <w:color w:val="000000"/>
                <w:szCs w:val="18"/>
              </w:rPr>
              <w:t>026</w:t>
            </w:r>
          </w:p>
        </w:tc>
        <w:tc>
          <w:tcPr>
            <w:tcW w:w="284" w:type="dxa"/>
            <w:tcBorders>
              <w:top w:val="single" w:sz="4" w:space="0" w:color="auto"/>
              <w:left w:val="single" w:sz="4" w:space="0" w:color="auto"/>
              <w:bottom w:val="single" w:sz="4" w:space="0" w:color="auto"/>
              <w:right w:val="single" w:sz="4" w:space="0" w:color="auto"/>
            </w:tcBorders>
            <w:vAlign w:val="bottom"/>
          </w:tcPr>
          <w:p w14:paraId="607BACF3" w14:textId="77777777" w:rsidR="004F74AD" w:rsidRPr="00BD6BF9" w:rsidRDefault="004F74AD">
            <w:pPr>
              <w:pStyle w:val="TAL"/>
              <w:rPr>
                <w:szCs w:val="18"/>
              </w:rPr>
            </w:pPr>
            <w:r w:rsidRPr="00BD6BF9">
              <w:rPr>
                <w:rFonts w:cs="Arial"/>
                <w:color w:val="000000"/>
                <w:szCs w:val="18"/>
              </w:rPr>
              <w:t> </w:t>
            </w:r>
          </w:p>
        </w:tc>
        <w:tc>
          <w:tcPr>
            <w:tcW w:w="424" w:type="dxa"/>
            <w:tcBorders>
              <w:top w:val="single" w:sz="4" w:space="0" w:color="auto"/>
              <w:left w:val="single" w:sz="4" w:space="0" w:color="auto"/>
              <w:bottom w:val="single" w:sz="4" w:space="0" w:color="auto"/>
              <w:right w:val="single" w:sz="4" w:space="0" w:color="auto"/>
            </w:tcBorders>
          </w:tcPr>
          <w:p w14:paraId="03A6C61D"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300B063A" w14:textId="77777777" w:rsidR="004F74AD" w:rsidRPr="00BD6BF9" w:rsidRDefault="004F74AD">
            <w:pPr>
              <w:pStyle w:val="TAL"/>
              <w:rPr>
                <w:szCs w:val="18"/>
              </w:rPr>
            </w:pPr>
            <w:r w:rsidRPr="00BD6BF9">
              <w:rPr>
                <w:rFonts w:cs="Arial"/>
                <w:color w:val="000000"/>
                <w:szCs w:val="18"/>
              </w:rPr>
              <w:t>F</w:t>
            </w:r>
          </w:p>
        </w:tc>
        <w:tc>
          <w:tcPr>
            <w:tcW w:w="563" w:type="dxa"/>
            <w:tcBorders>
              <w:top w:val="single" w:sz="4" w:space="0" w:color="auto"/>
              <w:left w:val="single" w:sz="4" w:space="0" w:color="auto"/>
              <w:bottom w:val="single" w:sz="4" w:space="0" w:color="auto"/>
              <w:right w:val="single" w:sz="4" w:space="0" w:color="auto"/>
            </w:tcBorders>
          </w:tcPr>
          <w:p w14:paraId="31FAA1AF"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77197C68"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27C686B6" w14:textId="77777777" w:rsidR="004F74AD" w:rsidRPr="00BD6BF9" w:rsidRDefault="004F74AD">
            <w:pPr>
              <w:pStyle w:val="TAL"/>
              <w:rPr>
                <w:szCs w:val="18"/>
              </w:rPr>
            </w:pPr>
            <w:r w:rsidRPr="00BD6BF9">
              <w:rPr>
                <w:rFonts w:cs="Arial"/>
                <w:color w:val="000000"/>
                <w:szCs w:val="18"/>
              </w:rPr>
              <w:t>MAX_HEADER is not used by ROHC as per RFC 3095</w:t>
            </w:r>
          </w:p>
        </w:tc>
        <w:tc>
          <w:tcPr>
            <w:tcW w:w="627" w:type="dxa"/>
            <w:tcBorders>
              <w:top w:val="single" w:sz="4" w:space="0" w:color="auto"/>
              <w:left w:val="single" w:sz="4" w:space="0" w:color="auto"/>
              <w:bottom w:val="single" w:sz="4" w:space="0" w:color="auto"/>
              <w:right w:val="single" w:sz="4" w:space="0" w:color="auto"/>
            </w:tcBorders>
            <w:vAlign w:val="bottom"/>
          </w:tcPr>
          <w:p w14:paraId="062AC15F" w14:textId="77777777" w:rsidR="004F74AD" w:rsidRPr="00BD6BF9" w:rsidRDefault="004F74AD">
            <w:pPr>
              <w:pStyle w:val="TAL"/>
              <w:rPr>
                <w:szCs w:val="18"/>
              </w:rPr>
            </w:pPr>
            <w:r w:rsidRPr="00BD6BF9">
              <w:rPr>
                <w:rFonts w:cs="Arial"/>
                <w:color w:val="000000"/>
                <w:szCs w:val="18"/>
              </w:rPr>
              <w:t>MBMS</w:t>
            </w:r>
          </w:p>
        </w:tc>
        <w:tc>
          <w:tcPr>
            <w:tcW w:w="1396" w:type="dxa"/>
            <w:tcBorders>
              <w:top w:val="single" w:sz="4" w:space="0" w:color="auto"/>
              <w:left w:val="single" w:sz="4" w:space="0" w:color="auto"/>
              <w:bottom w:val="single" w:sz="4" w:space="0" w:color="auto"/>
              <w:right w:val="single" w:sz="4" w:space="0" w:color="auto"/>
            </w:tcBorders>
          </w:tcPr>
          <w:p w14:paraId="31491767" w14:textId="77777777" w:rsidR="004F74AD" w:rsidRPr="00BD6BF9" w:rsidRDefault="004F74AD">
            <w:pPr>
              <w:pStyle w:val="H6"/>
              <w:rPr>
                <w:sz w:val="18"/>
                <w:szCs w:val="18"/>
                <w:lang w:val="nb-NO"/>
              </w:rPr>
            </w:pPr>
            <w:r w:rsidRPr="00BD6BF9">
              <w:rPr>
                <w:sz w:val="18"/>
                <w:szCs w:val="18"/>
                <w:lang w:val="nb-NO"/>
              </w:rPr>
              <w:t>Sept 2005</w:t>
            </w:r>
          </w:p>
        </w:tc>
      </w:tr>
      <w:tr w:rsidR="004F74AD" w:rsidRPr="00BD6BF9" w14:paraId="6E93AB0E" w14:textId="77777777" w:rsidTr="00055E8F">
        <w:tc>
          <w:tcPr>
            <w:tcW w:w="563" w:type="dxa"/>
            <w:tcBorders>
              <w:top w:val="single" w:sz="4" w:space="0" w:color="auto"/>
              <w:left w:val="single" w:sz="4" w:space="0" w:color="auto"/>
              <w:bottom w:val="single" w:sz="4" w:space="0" w:color="auto"/>
              <w:right w:val="single" w:sz="4" w:space="0" w:color="auto"/>
            </w:tcBorders>
          </w:tcPr>
          <w:p w14:paraId="78C50751" w14:textId="77777777" w:rsidR="004F74AD" w:rsidRPr="00BD6BF9" w:rsidRDefault="004F74AD">
            <w:pPr>
              <w:pStyle w:val="TAL"/>
              <w:rPr>
                <w:szCs w:val="18"/>
                <w:lang w:val="nb-NO"/>
              </w:rPr>
            </w:pPr>
            <w:r w:rsidRPr="00BD6BF9">
              <w:rPr>
                <w:szCs w:val="18"/>
                <w:lang w:val="nb-NO"/>
              </w:rPr>
              <w:t>CP-29</w:t>
            </w:r>
          </w:p>
        </w:tc>
        <w:tc>
          <w:tcPr>
            <w:tcW w:w="702" w:type="dxa"/>
            <w:tcBorders>
              <w:top w:val="single" w:sz="4" w:space="0" w:color="auto"/>
              <w:left w:val="single" w:sz="4" w:space="0" w:color="auto"/>
              <w:bottom w:val="single" w:sz="4" w:space="0" w:color="auto"/>
              <w:right w:val="single" w:sz="4" w:space="0" w:color="auto"/>
            </w:tcBorders>
            <w:vAlign w:val="bottom"/>
          </w:tcPr>
          <w:p w14:paraId="39B6B0BA" w14:textId="77777777" w:rsidR="004F74AD" w:rsidRPr="00BD6BF9" w:rsidRDefault="004F74AD">
            <w:pPr>
              <w:pStyle w:val="TAL"/>
              <w:rPr>
                <w:szCs w:val="18"/>
                <w:lang w:val="nb-NO"/>
              </w:rPr>
            </w:pPr>
            <w:r w:rsidRPr="00BD6BF9">
              <w:rPr>
                <w:rFonts w:cs="Arial"/>
                <w:color w:val="000000"/>
                <w:szCs w:val="18"/>
              </w:rPr>
              <w:t>CP-050449</w:t>
            </w:r>
          </w:p>
        </w:tc>
        <w:tc>
          <w:tcPr>
            <w:tcW w:w="841" w:type="dxa"/>
            <w:tcBorders>
              <w:top w:val="single" w:sz="4" w:space="0" w:color="auto"/>
              <w:left w:val="single" w:sz="4" w:space="0" w:color="auto"/>
              <w:bottom w:val="single" w:sz="4" w:space="0" w:color="auto"/>
              <w:right w:val="single" w:sz="4" w:space="0" w:color="auto"/>
            </w:tcBorders>
            <w:vAlign w:val="bottom"/>
          </w:tcPr>
          <w:p w14:paraId="30A6A49D" w14:textId="77777777" w:rsidR="004F74AD" w:rsidRPr="00BD6BF9" w:rsidRDefault="004F74AD">
            <w:pPr>
              <w:pStyle w:val="TAL"/>
              <w:rPr>
                <w:szCs w:val="18"/>
              </w:rPr>
            </w:pPr>
            <w:r w:rsidRPr="00BD6BF9">
              <w:rPr>
                <w:rFonts w:cs="Arial"/>
                <w:color w:val="000000"/>
                <w:szCs w:val="18"/>
              </w:rPr>
              <w:t>C1-050921</w:t>
            </w:r>
          </w:p>
        </w:tc>
        <w:tc>
          <w:tcPr>
            <w:tcW w:w="701" w:type="dxa"/>
            <w:tcBorders>
              <w:top w:val="single" w:sz="4" w:space="0" w:color="auto"/>
              <w:left w:val="single" w:sz="4" w:space="0" w:color="auto"/>
              <w:bottom w:val="single" w:sz="4" w:space="0" w:color="auto"/>
              <w:right w:val="single" w:sz="4" w:space="0" w:color="auto"/>
            </w:tcBorders>
          </w:tcPr>
          <w:p w14:paraId="0405FB19" w14:textId="77777777" w:rsidR="004F74AD" w:rsidRPr="00BD6BF9" w:rsidRDefault="004F74AD">
            <w:pPr>
              <w:pStyle w:val="TAL"/>
              <w:rPr>
                <w:szCs w:val="18"/>
              </w:rPr>
            </w:pPr>
            <w:r w:rsidRPr="00BD6BF9">
              <w:rPr>
                <w:szCs w:val="18"/>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747E9C4F" w14:textId="77777777" w:rsidR="004F74AD" w:rsidRPr="00BD6BF9" w:rsidRDefault="004F74AD">
            <w:pPr>
              <w:pStyle w:val="TAL"/>
              <w:rPr>
                <w:szCs w:val="18"/>
              </w:rPr>
            </w:pPr>
            <w:r w:rsidRPr="00BD6BF9">
              <w:rPr>
                <w:rFonts w:cs="Arial"/>
                <w:color w:val="000000"/>
                <w:szCs w:val="18"/>
              </w:rPr>
              <w:t>027</w:t>
            </w:r>
          </w:p>
        </w:tc>
        <w:tc>
          <w:tcPr>
            <w:tcW w:w="284" w:type="dxa"/>
            <w:tcBorders>
              <w:top w:val="single" w:sz="4" w:space="0" w:color="auto"/>
              <w:left w:val="single" w:sz="4" w:space="0" w:color="auto"/>
              <w:bottom w:val="single" w:sz="4" w:space="0" w:color="auto"/>
              <w:right w:val="single" w:sz="4" w:space="0" w:color="auto"/>
            </w:tcBorders>
            <w:vAlign w:val="bottom"/>
          </w:tcPr>
          <w:p w14:paraId="383F85AD" w14:textId="77777777" w:rsidR="004F74AD" w:rsidRPr="00BD6BF9" w:rsidRDefault="004F74AD">
            <w:pPr>
              <w:pStyle w:val="TAL"/>
              <w:rPr>
                <w:szCs w:val="18"/>
              </w:rPr>
            </w:pPr>
            <w:r w:rsidRPr="00BD6BF9">
              <w:rPr>
                <w:rFonts w:cs="Arial"/>
                <w:color w:val="000000"/>
                <w:szCs w:val="18"/>
              </w:rPr>
              <w:t>2</w:t>
            </w:r>
          </w:p>
        </w:tc>
        <w:tc>
          <w:tcPr>
            <w:tcW w:w="424" w:type="dxa"/>
            <w:tcBorders>
              <w:top w:val="single" w:sz="4" w:space="0" w:color="auto"/>
              <w:left w:val="single" w:sz="4" w:space="0" w:color="auto"/>
              <w:bottom w:val="single" w:sz="4" w:space="0" w:color="auto"/>
              <w:right w:val="single" w:sz="4" w:space="0" w:color="auto"/>
            </w:tcBorders>
          </w:tcPr>
          <w:p w14:paraId="77F804CD" w14:textId="77777777" w:rsidR="004F74AD" w:rsidRPr="00BD6BF9" w:rsidRDefault="004F74AD">
            <w:pPr>
              <w:pStyle w:val="TAL"/>
              <w:rPr>
                <w:szCs w:val="18"/>
              </w:rPr>
            </w:pPr>
            <w:r w:rsidRPr="00BD6BF9">
              <w:rPr>
                <w:szCs w:val="18"/>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00DD2D34" w14:textId="77777777" w:rsidR="004F74AD" w:rsidRPr="00BD6BF9" w:rsidRDefault="004F74AD">
            <w:pPr>
              <w:pStyle w:val="TAL"/>
              <w:rPr>
                <w:szCs w:val="18"/>
              </w:rPr>
            </w:pPr>
            <w:r w:rsidRPr="00BD6BF9">
              <w:rPr>
                <w:rFonts w:cs="Arial"/>
                <w:color w:val="000000"/>
                <w:szCs w:val="18"/>
              </w:rPr>
              <w:t>B</w:t>
            </w:r>
          </w:p>
        </w:tc>
        <w:tc>
          <w:tcPr>
            <w:tcW w:w="563" w:type="dxa"/>
            <w:tcBorders>
              <w:top w:val="single" w:sz="4" w:space="0" w:color="auto"/>
              <w:left w:val="single" w:sz="4" w:space="0" w:color="auto"/>
              <w:bottom w:val="single" w:sz="4" w:space="0" w:color="auto"/>
              <w:right w:val="single" w:sz="4" w:space="0" w:color="auto"/>
            </w:tcBorders>
          </w:tcPr>
          <w:p w14:paraId="401BD9C4" w14:textId="77777777" w:rsidR="004F74AD" w:rsidRPr="00BD6BF9" w:rsidRDefault="004F74AD">
            <w:pPr>
              <w:pStyle w:val="TAL"/>
              <w:rPr>
                <w:szCs w:val="18"/>
              </w:rPr>
            </w:pPr>
            <w:r w:rsidRPr="00BD6BF9">
              <w:rPr>
                <w:szCs w:val="18"/>
              </w:rPr>
              <w:t>6.4.0</w:t>
            </w:r>
          </w:p>
        </w:tc>
        <w:tc>
          <w:tcPr>
            <w:tcW w:w="563" w:type="dxa"/>
            <w:tcBorders>
              <w:top w:val="single" w:sz="4" w:space="0" w:color="auto"/>
              <w:left w:val="single" w:sz="4" w:space="0" w:color="auto"/>
              <w:bottom w:val="single" w:sz="4" w:space="0" w:color="auto"/>
              <w:right w:val="single" w:sz="4" w:space="0" w:color="auto"/>
            </w:tcBorders>
          </w:tcPr>
          <w:p w14:paraId="077DFEB0" w14:textId="77777777" w:rsidR="004F74AD" w:rsidRPr="00BD6BF9" w:rsidRDefault="004F74AD">
            <w:pPr>
              <w:pStyle w:val="TAL"/>
              <w:rPr>
                <w:szCs w:val="18"/>
              </w:rPr>
            </w:pPr>
            <w:r w:rsidRPr="00BD6BF9">
              <w:rPr>
                <w:szCs w:val="18"/>
              </w:rPr>
              <w:t>6.5.0</w:t>
            </w:r>
          </w:p>
        </w:tc>
        <w:tc>
          <w:tcPr>
            <w:tcW w:w="2167" w:type="dxa"/>
            <w:tcBorders>
              <w:top w:val="single" w:sz="4" w:space="0" w:color="auto"/>
              <w:left w:val="single" w:sz="4" w:space="0" w:color="auto"/>
              <w:bottom w:val="single" w:sz="4" w:space="0" w:color="auto"/>
              <w:right w:val="single" w:sz="4" w:space="0" w:color="auto"/>
            </w:tcBorders>
            <w:vAlign w:val="bottom"/>
          </w:tcPr>
          <w:p w14:paraId="07A053A6" w14:textId="77777777" w:rsidR="004F74AD" w:rsidRPr="00BD6BF9" w:rsidRDefault="004F74AD">
            <w:pPr>
              <w:pStyle w:val="TAL"/>
              <w:rPr>
                <w:szCs w:val="18"/>
              </w:rPr>
            </w:pPr>
            <w:r w:rsidRPr="00BD6BF9">
              <w:rPr>
                <w:rFonts w:cs="Arial"/>
                <w:color w:val="000000"/>
                <w:szCs w:val="18"/>
              </w:rPr>
              <w:t>Modifications for PS HO in A/Gb mode</w:t>
            </w:r>
          </w:p>
        </w:tc>
        <w:tc>
          <w:tcPr>
            <w:tcW w:w="627" w:type="dxa"/>
            <w:tcBorders>
              <w:top w:val="single" w:sz="4" w:space="0" w:color="auto"/>
              <w:left w:val="single" w:sz="4" w:space="0" w:color="auto"/>
              <w:bottom w:val="single" w:sz="4" w:space="0" w:color="auto"/>
              <w:right w:val="single" w:sz="4" w:space="0" w:color="auto"/>
            </w:tcBorders>
            <w:vAlign w:val="bottom"/>
          </w:tcPr>
          <w:p w14:paraId="2CB5B324" w14:textId="77777777" w:rsidR="004F74AD" w:rsidRPr="00BD6BF9" w:rsidRDefault="004F74AD">
            <w:pPr>
              <w:pStyle w:val="TAL"/>
              <w:rPr>
                <w:szCs w:val="18"/>
              </w:rPr>
            </w:pPr>
            <w:r w:rsidRPr="00BD6BF9">
              <w:rPr>
                <w:rFonts w:cs="Arial"/>
                <w:color w:val="000000"/>
                <w:szCs w:val="18"/>
              </w:rPr>
              <w:t>SPSHAGB</w:t>
            </w:r>
          </w:p>
        </w:tc>
        <w:tc>
          <w:tcPr>
            <w:tcW w:w="1396" w:type="dxa"/>
            <w:tcBorders>
              <w:top w:val="single" w:sz="4" w:space="0" w:color="auto"/>
              <w:left w:val="single" w:sz="4" w:space="0" w:color="auto"/>
              <w:bottom w:val="single" w:sz="4" w:space="0" w:color="auto"/>
              <w:right w:val="single" w:sz="4" w:space="0" w:color="auto"/>
            </w:tcBorders>
          </w:tcPr>
          <w:p w14:paraId="51A62985" w14:textId="77777777" w:rsidR="004F74AD" w:rsidRPr="00BD6BF9" w:rsidRDefault="004F74AD">
            <w:pPr>
              <w:pStyle w:val="H6"/>
              <w:rPr>
                <w:sz w:val="18"/>
                <w:szCs w:val="18"/>
                <w:lang w:val="nb-NO"/>
              </w:rPr>
            </w:pPr>
            <w:r w:rsidRPr="00BD6BF9">
              <w:rPr>
                <w:sz w:val="18"/>
                <w:szCs w:val="18"/>
                <w:lang w:val="nb-NO"/>
              </w:rPr>
              <w:t>Sept 2005</w:t>
            </w:r>
          </w:p>
        </w:tc>
      </w:tr>
      <w:tr w:rsidR="00520DA1" w:rsidRPr="00BD6BF9" w14:paraId="33541C76" w14:textId="77777777" w:rsidTr="00055E8F">
        <w:tc>
          <w:tcPr>
            <w:tcW w:w="563" w:type="dxa"/>
            <w:tcBorders>
              <w:top w:val="single" w:sz="4" w:space="0" w:color="auto"/>
              <w:left w:val="single" w:sz="4" w:space="0" w:color="auto"/>
              <w:bottom w:val="single" w:sz="4" w:space="0" w:color="auto"/>
              <w:right w:val="single" w:sz="4" w:space="0" w:color="auto"/>
            </w:tcBorders>
          </w:tcPr>
          <w:p w14:paraId="32162CD3" w14:textId="77777777" w:rsidR="00520DA1" w:rsidRPr="00BD6BF9" w:rsidRDefault="00520DA1">
            <w:pPr>
              <w:pStyle w:val="TAL"/>
              <w:rPr>
                <w:sz w:val="16"/>
                <w:szCs w:val="16"/>
                <w:lang w:val="nb-NO"/>
              </w:rPr>
            </w:pPr>
            <w:r w:rsidRPr="00BD6BF9">
              <w:rPr>
                <w:sz w:val="16"/>
                <w:szCs w:val="16"/>
                <w:lang w:val="nb-NO"/>
              </w:rPr>
              <w:t>CP-32</w:t>
            </w:r>
          </w:p>
        </w:tc>
        <w:tc>
          <w:tcPr>
            <w:tcW w:w="702" w:type="dxa"/>
            <w:tcBorders>
              <w:top w:val="single" w:sz="4" w:space="0" w:color="auto"/>
              <w:left w:val="single" w:sz="4" w:space="0" w:color="auto"/>
              <w:bottom w:val="single" w:sz="4" w:space="0" w:color="auto"/>
              <w:right w:val="single" w:sz="4" w:space="0" w:color="auto"/>
            </w:tcBorders>
            <w:vAlign w:val="bottom"/>
          </w:tcPr>
          <w:p w14:paraId="17C2747F" w14:textId="77777777" w:rsidR="00520DA1" w:rsidRPr="00BD6BF9" w:rsidRDefault="00520DA1">
            <w:pPr>
              <w:pStyle w:val="TAL"/>
              <w:rPr>
                <w:rFonts w:cs="Arial"/>
                <w:color w:val="000000"/>
                <w:sz w:val="16"/>
                <w:szCs w:val="16"/>
              </w:rPr>
            </w:pPr>
            <w:r w:rsidRPr="00BD6BF9">
              <w:rPr>
                <w:rFonts w:cs="Arial"/>
                <w:color w:val="000000"/>
                <w:sz w:val="16"/>
                <w:szCs w:val="16"/>
              </w:rPr>
              <w:t>CP-060267</w:t>
            </w:r>
          </w:p>
        </w:tc>
        <w:tc>
          <w:tcPr>
            <w:tcW w:w="841" w:type="dxa"/>
            <w:tcBorders>
              <w:top w:val="single" w:sz="4" w:space="0" w:color="auto"/>
              <w:left w:val="single" w:sz="4" w:space="0" w:color="auto"/>
              <w:bottom w:val="single" w:sz="4" w:space="0" w:color="auto"/>
              <w:right w:val="single" w:sz="4" w:space="0" w:color="auto"/>
            </w:tcBorders>
            <w:vAlign w:val="bottom"/>
          </w:tcPr>
          <w:p w14:paraId="19FBD773" w14:textId="77777777" w:rsidR="00520DA1" w:rsidRPr="00BD6BF9" w:rsidRDefault="00520DA1">
            <w:pPr>
              <w:pStyle w:val="TAL"/>
              <w:rPr>
                <w:rFonts w:cs="Arial"/>
                <w:color w:val="000000"/>
                <w:sz w:val="16"/>
                <w:szCs w:val="16"/>
              </w:rPr>
            </w:pPr>
            <w:r w:rsidRPr="00BD6BF9">
              <w:rPr>
                <w:rFonts w:cs="Arial"/>
                <w:color w:val="000000"/>
                <w:sz w:val="16"/>
                <w:szCs w:val="16"/>
              </w:rPr>
              <w:t>C1-060958</w:t>
            </w:r>
          </w:p>
        </w:tc>
        <w:tc>
          <w:tcPr>
            <w:tcW w:w="701" w:type="dxa"/>
            <w:tcBorders>
              <w:top w:val="single" w:sz="4" w:space="0" w:color="auto"/>
              <w:left w:val="single" w:sz="4" w:space="0" w:color="auto"/>
              <w:bottom w:val="single" w:sz="4" w:space="0" w:color="auto"/>
              <w:right w:val="single" w:sz="4" w:space="0" w:color="auto"/>
            </w:tcBorders>
          </w:tcPr>
          <w:p w14:paraId="6D8509CD" w14:textId="77777777" w:rsidR="00520DA1" w:rsidRPr="00BD6BF9" w:rsidRDefault="00520DA1">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23D5F210" w14:textId="77777777" w:rsidR="00520DA1" w:rsidRPr="00BD6BF9" w:rsidRDefault="00520DA1">
            <w:pPr>
              <w:pStyle w:val="TAL"/>
              <w:rPr>
                <w:rFonts w:cs="Arial"/>
                <w:color w:val="000000"/>
                <w:sz w:val="16"/>
                <w:szCs w:val="16"/>
              </w:rPr>
            </w:pPr>
            <w:r w:rsidRPr="00BD6BF9">
              <w:rPr>
                <w:rFonts w:cs="Arial"/>
                <w:color w:val="000000"/>
                <w:sz w:val="16"/>
                <w:szCs w:val="16"/>
              </w:rPr>
              <w:t>0030</w:t>
            </w:r>
          </w:p>
        </w:tc>
        <w:tc>
          <w:tcPr>
            <w:tcW w:w="284" w:type="dxa"/>
            <w:tcBorders>
              <w:top w:val="single" w:sz="4" w:space="0" w:color="auto"/>
              <w:left w:val="single" w:sz="4" w:space="0" w:color="auto"/>
              <w:bottom w:val="single" w:sz="4" w:space="0" w:color="auto"/>
              <w:right w:val="single" w:sz="4" w:space="0" w:color="auto"/>
            </w:tcBorders>
            <w:vAlign w:val="bottom"/>
          </w:tcPr>
          <w:p w14:paraId="61B41B90" w14:textId="77777777" w:rsidR="00520DA1" w:rsidRPr="00BD6BF9" w:rsidRDefault="00520DA1">
            <w:pPr>
              <w:pStyle w:val="TAL"/>
              <w:rPr>
                <w:rFonts w:cs="Arial"/>
                <w:color w:val="000000"/>
                <w:sz w:val="16"/>
                <w:szCs w:val="16"/>
              </w:rPr>
            </w:pPr>
            <w:r w:rsidRPr="00BD6BF9">
              <w:rPr>
                <w:rFonts w:cs="Arial"/>
                <w:color w:val="000000"/>
                <w:sz w:val="16"/>
                <w:szCs w:val="16"/>
              </w:rPr>
              <w:t>1</w:t>
            </w:r>
          </w:p>
        </w:tc>
        <w:tc>
          <w:tcPr>
            <w:tcW w:w="424" w:type="dxa"/>
            <w:tcBorders>
              <w:top w:val="single" w:sz="4" w:space="0" w:color="auto"/>
              <w:left w:val="single" w:sz="4" w:space="0" w:color="auto"/>
              <w:bottom w:val="single" w:sz="4" w:space="0" w:color="auto"/>
              <w:right w:val="single" w:sz="4" w:space="0" w:color="auto"/>
            </w:tcBorders>
            <w:vAlign w:val="bottom"/>
          </w:tcPr>
          <w:p w14:paraId="559255A7" w14:textId="77777777" w:rsidR="00520DA1" w:rsidRPr="00BD6BF9" w:rsidRDefault="00520DA1">
            <w:pPr>
              <w:pStyle w:val="TAL"/>
              <w:rPr>
                <w:sz w:val="16"/>
                <w:szCs w:val="16"/>
              </w:rPr>
            </w:pPr>
            <w:r w:rsidRPr="00BD6BF9">
              <w:rPr>
                <w:rFonts w:cs="Arial"/>
                <w:color w:val="000000"/>
                <w:sz w:val="16"/>
                <w:szCs w:val="16"/>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69ECC88C" w14:textId="77777777" w:rsidR="00520DA1" w:rsidRPr="00BD6BF9" w:rsidRDefault="00520DA1">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3BD69DBE" w14:textId="77777777" w:rsidR="00520DA1" w:rsidRPr="00BD6BF9" w:rsidRDefault="00520DA1">
            <w:pPr>
              <w:pStyle w:val="TAL"/>
              <w:rPr>
                <w:sz w:val="16"/>
                <w:szCs w:val="16"/>
              </w:rPr>
            </w:pPr>
            <w:r w:rsidRPr="00BD6BF9">
              <w:rPr>
                <w:rFonts w:cs="Arial"/>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tcPr>
          <w:p w14:paraId="336E57AB" w14:textId="77777777" w:rsidR="00520DA1" w:rsidRPr="00BD6BF9" w:rsidRDefault="00520DA1">
            <w:pPr>
              <w:pStyle w:val="TAL"/>
              <w:rPr>
                <w:sz w:val="16"/>
                <w:szCs w:val="16"/>
              </w:rPr>
            </w:pPr>
            <w:r w:rsidRPr="00BD6BF9">
              <w:rPr>
                <w:sz w:val="16"/>
                <w:szCs w:val="16"/>
              </w:rPr>
              <w:t>6.6.0</w:t>
            </w:r>
          </w:p>
        </w:tc>
        <w:tc>
          <w:tcPr>
            <w:tcW w:w="2167" w:type="dxa"/>
            <w:tcBorders>
              <w:top w:val="single" w:sz="4" w:space="0" w:color="auto"/>
              <w:left w:val="single" w:sz="4" w:space="0" w:color="auto"/>
              <w:bottom w:val="single" w:sz="4" w:space="0" w:color="auto"/>
              <w:right w:val="single" w:sz="4" w:space="0" w:color="auto"/>
            </w:tcBorders>
            <w:vAlign w:val="bottom"/>
          </w:tcPr>
          <w:p w14:paraId="2B260633" w14:textId="77777777" w:rsidR="00520DA1" w:rsidRPr="00BD6BF9" w:rsidRDefault="00520DA1">
            <w:pPr>
              <w:pStyle w:val="TAL"/>
              <w:rPr>
                <w:rFonts w:cs="Arial"/>
                <w:color w:val="000000"/>
                <w:sz w:val="16"/>
                <w:szCs w:val="16"/>
              </w:rPr>
            </w:pPr>
            <w:r w:rsidRPr="00BD6BF9">
              <w:rPr>
                <w:rFonts w:cs="Arial"/>
                <w:color w:val="000000"/>
                <w:sz w:val="16"/>
                <w:szCs w:val="16"/>
              </w:rPr>
              <w:t>Handling of feedback N-PDU</w:t>
            </w:r>
          </w:p>
        </w:tc>
        <w:tc>
          <w:tcPr>
            <w:tcW w:w="627" w:type="dxa"/>
            <w:tcBorders>
              <w:top w:val="single" w:sz="4" w:space="0" w:color="auto"/>
              <w:left w:val="single" w:sz="4" w:space="0" w:color="auto"/>
              <w:bottom w:val="single" w:sz="4" w:space="0" w:color="auto"/>
              <w:right w:val="single" w:sz="4" w:space="0" w:color="auto"/>
            </w:tcBorders>
            <w:vAlign w:val="bottom"/>
          </w:tcPr>
          <w:p w14:paraId="6CC8AC84" w14:textId="77777777" w:rsidR="00520DA1" w:rsidRPr="00BD6BF9" w:rsidRDefault="00520DA1">
            <w:pPr>
              <w:pStyle w:val="TAL"/>
              <w:rPr>
                <w:rFonts w:cs="Arial"/>
                <w:color w:val="000000"/>
                <w:sz w:val="16"/>
                <w:szCs w:val="16"/>
              </w:rPr>
            </w:pPr>
            <w:r w:rsidRPr="00BD6BF9">
              <w:rPr>
                <w:rFonts w:cs="Arial"/>
                <w:color w:val="000000"/>
                <w:sz w:val="16"/>
                <w:szCs w:val="16"/>
              </w:rPr>
              <w:t>TEI6</w:t>
            </w:r>
          </w:p>
        </w:tc>
        <w:tc>
          <w:tcPr>
            <w:tcW w:w="1396" w:type="dxa"/>
            <w:tcBorders>
              <w:top w:val="single" w:sz="4" w:space="0" w:color="auto"/>
              <w:left w:val="single" w:sz="4" w:space="0" w:color="auto"/>
              <w:bottom w:val="single" w:sz="4" w:space="0" w:color="auto"/>
              <w:right w:val="single" w:sz="4" w:space="0" w:color="auto"/>
            </w:tcBorders>
          </w:tcPr>
          <w:p w14:paraId="698F238F" w14:textId="77777777" w:rsidR="00520DA1" w:rsidRPr="00BD6BF9" w:rsidRDefault="00520DA1">
            <w:pPr>
              <w:pStyle w:val="H6"/>
              <w:rPr>
                <w:sz w:val="16"/>
                <w:szCs w:val="16"/>
                <w:lang w:val="nb-NO"/>
              </w:rPr>
            </w:pPr>
            <w:r w:rsidRPr="00BD6BF9">
              <w:rPr>
                <w:sz w:val="16"/>
                <w:szCs w:val="16"/>
                <w:lang w:val="nb-NO"/>
              </w:rPr>
              <w:t>June 2006</w:t>
            </w:r>
          </w:p>
        </w:tc>
      </w:tr>
      <w:tr w:rsidR="00520DA1" w:rsidRPr="00BD6BF9" w14:paraId="09297722" w14:textId="77777777" w:rsidTr="00055E8F">
        <w:tc>
          <w:tcPr>
            <w:tcW w:w="563" w:type="dxa"/>
            <w:tcBorders>
              <w:top w:val="single" w:sz="4" w:space="0" w:color="auto"/>
              <w:left w:val="single" w:sz="4" w:space="0" w:color="auto"/>
              <w:bottom w:val="single" w:sz="4" w:space="0" w:color="auto"/>
              <w:right w:val="single" w:sz="4" w:space="0" w:color="auto"/>
            </w:tcBorders>
          </w:tcPr>
          <w:p w14:paraId="3CD4A9D8" w14:textId="77777777" w:rsidR="00520DA1" w:rsidRPr="00BD6BF9" w:rsidRDefault="00520DA1">
            <w:pPr>
              <w:pStyle w:val="TAL"/>
              <w:rPr>
                <w:sz w:val="16"/>
                <w:szCs w:val="16"/>
                <w:lang w:val="nb-NO"/>
              </w:rPr>
            </w:pPr>
            <w:r w:rsidRPr="00BD6BF9">
              <w:rPr>
                <w:sz w:val="16"/>
                <w:szCs w:val="16"/>
                <w:lang w:val="nb-NO"/>
              </w:rPr>
              <w:t>CP-32</w:t>
            </w:r>
          </w:p>
        </w:tc>
        <w:tc>
          <w:tcPr>
            <w:tcW w:w="702" w:type="dxa"/>
            <w:tcBorders>
              <w:top w:val="single" w:sz="4" w:space="0" w:color="auto"/>
              <w:left w:val="single" w:sz="4" w:space="0" w:color="auto"/>
              <w:bottom w:val="single" w:sz="4" w:space="0" w:color="auto"/>
              <w:right w:val="single" w:sz="4" w:space="0" w:color="auto"/>
            </w:tcBorders>
            <w:vAlign w:val="bottom"/>
          </w:tcPr>
          <w:p w14:paraId="4584882E" w14:textId="77777777" w:rsidR="00520DA1" w:rsidRPr="00BD6BF9" w:rsidRDefault="00520DA1">
            <w:pPr>
              <w:pStyle w:val="TAL"/>
              <w:rPr>
                <w:rFonts w:cs="Arial"/>
                <w:color w:val="000000"/>
                <w:sz w:val="16"/>
                <w:szCs w:val="16"/>
              </w:rPr>
            </w:pPr>
            <w:r w:rsidRPr="00BD6BF9">
              <w:rPr>
                <w:rFonts w:cs="Arial"/>
                <w:color w:val="000000"/>
                <w:sz w:val="16"/>
                <w:szCs w:val="16"/>
              </w:rPr>
              <w:t>CP-060268</w:t>
            </w:r>
          </w:p>
        </w:tc>
        <w:tc>
          <w:tcPr>
            <w:tcW w:w="841" w:type="dxa"/>
            <w:tcBorders>
              <w:top w:val="single" w:sz="4" w:space="0" w:color="auto"/>
              <w:left w:val="single" w:sz="4" w:space="0" w:color="auto"/>
              <w:bottom w:val="single" w:sz="4" w:space="0" w:color="auto"/>
              <w:right w:val="single" w:sz="4" w:space="0" w:color="auto"/>
            </w:tcBorders>
            <w:vAlign w:val="bottom"/>
          </w:tcPr>
          <w:p w14:paraId="086915D8" w14:textId="77777777" w:rsidR="00520DA1" w:rsidRPr="00BD6BF9" w:rsidRDefault="00520DA1">
            <w:pPr>
              <w:pStyle w:val="TAL"/>
              <w:rPr>
                <w:rFonts w:cs="Arial"/>
                <w:color w:val="000000"/>
                <w:sz w:val="16"/>
                <w:szCs w:val="16"/>
              </w:rPr>
            </w:pPr>
            <w:r w:rsidRPr="00BD6BF9">
              <w:rPr>
                <w:rFonts w:cs="Arial"/>
                <w:color w:val="000000"/>
                <w:sz w:val="16"/>
                <w:szCs w:val="16"/>
              </w:rPr>
              <w:t>C1-061035</w:t>
            </w:r>
          </w:p>
        </w:tc>
        <w:tc>
          <w:tcPr>
            <w:tcW w:w="701" w:type="dxa"/>
            <w:tcBorders>
              <w:top w:val="single" w:sz="4" w:space="0" w:color="auto"/>
              <w:left w:val="single" w:sz="4" w:space="0" w:color="auto"/>
              <w:bottom w:val="single" w:sz="4" w:space="0" w:color="auto"/>
              <w:right w:val="single" w:sz="4" w:space="0" w:color="auto"/>
            </w:tcBorders>
          </w:tcPr>
          <w:p w14:paraId="4277BDBC" w14:textId="77777777" w:rsidR="00520DA1" w:rsidRPr="00BD6BF9" w:rsidRDefault="00520DA1">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06B6ACF8" w14:textId="77777777" w:rsidR="00520DA1" w:rsidRPr="00BD6BF9" w:rsidRDefault="00520DA1">
            <w:pPr>
              <w:pStyle w:val="TAL"/>
              <w:rPr>
                <w:rFonts w:cs="Arial"/>
                <w:color w:val="000000"/>
                <w:sz w:val="16"/>
                <w:szCs w:val="16"/>
              </w:rPr>
            </w:pPr>
            <w:r w:rsidRPr="00BD6BF9">
              <w:rPr>
                <w:rFonts w:cs="Arial"/>
                <w:color w:val="000000"/>
                <w:sz w:val="16"/>
                <w:szCs w:val="16"/>
              </w:rPr>
              <w:t>0032</w:t>
            </w:r>
          </w:p>
        </w:tc>
        <w:tc>
          <w:tcPr>
            <w:tcW w:w="284" w:type="dxa"/>
            <w:tcBorders>
              <w:top w:val="single" w:sz="4" w:space="0" w:color="auto"/>
              <w:left w:val="single" w:sz="4" w:space="0" w:color="auto"/>
              <w:bottom w:val="single" w:sz="4" w:space="0" w:color="auto"/>
              <w:right w:val="single" w:sz="4" w:space="0" w:color="auto"/>
            </w:tcBorders>
            <w:vAlign w:val="bottom"/>
          </w:tcPr>
          <w:p w14:paraId="29164724" w14:textId="77777777" w:rsidR="00520DA1" w:rsidRPr="00BD6BF9" w:rsidRDefault="00520DA1">
            <w:pPr>
              <w:pStyle w:val="TAL"/>
              <w:rPr>
                <w:rFonts w:cs="Arial"/>
                <w:color w:val="000000"/>
                <w:sz w:val="16"/>
                <w:szCs w:val="16"/>
              </w:rPr>
            </w:pPr>
            <w:r w:rsidRPr="00BD6BF9">
              <w:rPr>
                <w:rFonts w:cs="Arial"/>
                <w:color w:val="000000"/>
                <w:sz w:val="16"/>
                <w:szCs w:val="16"/>
              </w:rPr>
              <w:t>1</w:t>
            </w:r>
          </w:p>
        </w:tc>
        <w:tc>
          <w:tcPr>
            <w:tcW w:w="424" w:type="dxa"/>
            <w:tcBorders>
              <w:top w:val="single" w:sz="4" w:space="0" w:color="auto"/>
              <w:left w:val="single" w:sz="4" w:space="0" w:color="auto"/>
              <w:bottom w:val="single" w:sz="4" w:space="0" w:color="auto"/>
              <w:right w:val="single" w:sz="4" w:space="0" w:color="auto"/>
            </w:tcBorders>
            <w:vAlign w:val="bottom"/>
          </w:tcPr>
          <w:p w14:paraId="56B3E786" w14:textId="77777777" w:rsidR="00520DA1" w:rsidRPr="00BD6BF9" w:rsidRDefault="00520DA1">
            <w:pPr>
              <w:pStyle w:val="TAL"/>
              <w:rPr>
                <w:sz w:val="16"/>
                <w:szCs w:val="16"/>
              </w:rPr>
            </w:pPr>
            <w:r w:rsidRPr="00BD6BF9">
              <w:rPr>
                <w:rFonts w:cs="Arial"/>
                <w:color w:val="000000"/>
                <w:sz w:val="16"/>
                <w:szCs w:val="16"/>
              </w:rPr>
              <w:t>Rel-6</w:t>
            </w:r>
          </w:p>
        </w:tc>
        <w:tc>
          <w:tcPr>
            <w:tcW w:w="284" w:type="dxa"/>
            <w:tcBorders>
              <w:top w:val="single" w:sz="4" w:space="0" w:color="auto"/>
              <w:left w:val="single" w:sz="4" w:space="0" w:color="auto"/>
              <w:bottom w:val="single" w:sz="4" w:space="0" w:color="auto"/>
              <w:right w:val="single" w:sz="4" w:space="0" w:color="auto"/>
            </w:tcBorders>
            <w:vAlign w:val="bottom"/>
          </w:tcPr>
          <w:p w14:paraId="4EC5E967" w14:textId="77777777" w:rsidR="00520DA1" w:rsidRPr="00BD6BF9" w:rsidRDefault="00520DA1">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1997F993" w14:textId="77777777" w:rsidR="00520DA1" w:rsidRPr="00BD6BF9" w:rsidRDefault="00520DA1">
            <w:pPr>
              <w:pStyle w:val="TAL"/>
              <w:rPr>
                <w:sz w:val="16"/>
                <w:szCs w:val="16"/>
              </w:rPr>
            </w:pPr>
            <w:r w:rsidRPr="00BD6BF9">
              <w:rPr>
                <w:rFonts w:cs="Arial"/>
                <w:color w:val="000000"/>
                <w:sz w:val="16"/>
                <w:szCs w:val="16"/>
              </w:rPr>
              <w:t>6.5.0</w:t>
            </w:r>
          </w:p>
        </w:tc>
        <w:tc>
          <w:tcPr>
            <w:tcW w:w="563" w:type="dxa"/>
            <w:tcBorders>
              <w:top w:val="single" w:sz="4" w:space="0" w:color="auto"/>
              <w:left w:val="single" w:sz="4" w:space="0" w:color="auto"/>
              <w:bottom w:val="single" w:sz="4" w:space="0" w:color="auto"/>
              <w:right w:val="single" w:sz="4" w:space="0" w:color="auto"/>
            </w:tcBorders>
          </w:tcPr>
          <w:p w14:paraId="764E381E" w14:textId="77777777" w:rsidR="00520DA1" w:rsidRPr="00BD6BF9" w:rsidRDefault="00520DA1">
            <w:pPr>
              <w:pStyle w:val="TAL"/>
              <w:rPr>
                <w:sz w:val="16"/>
                <w:szCs w:val="16"/>
              </w:rPr>
            </w:pPr>
            <w:r w:rsidRPr="00BD6BF9">
              <w:rPr>
                <w:sz w:val="16"/>
                <w:szCs w:val="16"/>
              </w:rPr>
              <w:t>6.6.0</w:t>
            </w:r>
          </w:p>
        </w:tc>
        <w:tc>
          <w:tcPr>
            <w:tcW w:w="2167" w:type="dxa"/>
            <w:tcBorders>
              <w:top w:val="single" w:sz="4" w:space="0" w:color="auto"/>
              <w:left w:val="single" w:sz="4" w:space="0" w:color="auto"/>
              <w:bottom w:val="single" w:sz="4" w:space="0" w:color="auto"/>
              <w:right w:val="single" w:sz="4" w:space="0" w:color="auto"/>
            </w:tcBorders>
            <w:vAlign w:val="bottom"/>
          </w:tcPr>
          <w:p w14:paraId="31CBCE2F" w14:textId="77777777" w:rsidR="00520DA1" w:rsidRPr="00BD6BF9" w:rsidRDefault="00520DA1">
            <w:pPr>
              <w:pStyle w:val="TAL"/>
              <w:rPr>
                <w:rFonts w:cs="Arial"/>
                <w:color w:val="000000"/>
                <w:sz w:val="16"/>
                <w:szCs w:val="16"/>
              </w:rPr>
            </w:pPr>
            <w:r w:rsidRPr="00BD6BF9">
              <w:rPr>
                <w:rFonts w:cs="Arial"/>
                <w:color w:val="000000"/>
                <w:sz w:val="16"/>
                <w:szCs w:val="16"/>
              </w:rPr>
              <w:t>Correction of the XID parameter negotiation sub-clause for LL-UNITDATA</w:t>
            </w:r>
          </w:p>
        </w:tc>
        <w:tc>
          <w:tcPr>
            <w:tcW w:w="627" w:type="dxa"/>
            <w:tcBorders>
              <w:top w:val="single" w:sz="4" w:space="0" w:color="auto"/>
              <w:left w:val="single" w:sz="4" w:space="0" w:color="auto"/>
              <w:bottom w:val="single" w:sz="4" w:space="0" w:color="auto"/>
              <w:right w:val="single" w:sz="4" w:space="0" w:color="auto"/>
            </w:tcBorders>
            <w:vAlign w:val="bottom"/>
          </w:tcPr>
          <w:p w14:paraId="72B1C181" w14:textId="77777777" w:rsidR="00520DA1" w:rsidRPr="00BD6BF9" w:rsidRDefault="00520DA1">
            <w:pPr>
              <w:pStyle w:val="TAL"/>
              <w:rPr>
                <w:rFonts w:cs="Arial"/>
                <w:color w:val="000000"/>
                <w:sz w:val="16"/>
                <w:szCs w:val="16"/>
              </w:rPr>
            </w:pPr>
            <w:r w:rsidRPr="00BD6BF9">
              <w:rPr>
                <w:rFonts w:cs="Arial"/>
                <w:color w:val="000000"/>
                <w:sz w:val="16"/>
                <w:szCs w:val="16"/>
              </w:rPr>
              <w:t>SCSAGB</w:t>
            </w:r>
          </w:p>
        </w:tc>
        <w:tc>
          <w:tcPr>
            <w:tcW w:w="1396" w:type="dxa"/>
            <w:tcBorders>
              <w:top w:val="single" w:sz="4" w:space="0" w:color="auto"/>
              <w:left w:val="single" w:sz="4" w:space="0" w:color="auto"/>
              <w:bottom w:val="single" w:sz="4" w:space="0" w:color="auto"/>
              <w:right w:val="single" w:sz="4" w:space="0" w:color="auto"/>
            </w:tcBorders>
          </w:tcPr>
          <w:p w14:paraId="2859694D" w14:textId="77777777" w:rsidR="00520DA1" w:rsidRPr="00BD6BF9" w:rsidRDefault="00520DA1">
            <w:pPr>
              <w:pStyle w:val="H6"/>
              <w:rPr>
                <w:sz w:val="16"/>
                <w:szCs w:val="16"/>
                <w:lang w:val="nb-NO"/>
              </w:rPr>
            </w:pPr>
            <w:r w:rsidRPr="00BD6BF9">
              <w:rPr>
                <w:sz w:val="16"/>
                <w:szCs w:val="16"/>
                <w:lang w:val="nb-NO"/>
              </w:rPr>
              <w:t>June 2006</w:t>
            </w:r>
          </w:p>
        </w:tc>
      </w:tr>
      <w:tr w:rsidR="004352EE" w:rsidRPr="00BD6BF9" w14:paraId="71801C58" w14:textId="77777777" w:rsidTr="00055E8F">
        <w:tc>
          <w:tcPr>
            <w:tcW w:w="563" w:type="dxa"/>
            <w:tcBorders>
              <w:top w:val="single" w:sz="4" w:space="0" w:color="auto"/>
              <w:left w:val="single" w:sz="4" w:space="0" w:color="auto"/>
              <w:bottom w:val="single" w:sz="4" w:space="0" w:color="auto"/>
              <w:right w:val="single" w:sz="4" w:space="0" w:color="auto"/>
            </w:tcBorders>
          </w:tcPr>
          <w:p w14:paraId="16CC03C2" w14:textId="77777777" w:rsidR="004352EE" w:rsidRPr="00BD6BF9" w:rsidRDefault="004352EE">
            <w:pPr>
              <w:pStyle w:val="TAL"/>
              <w:rPr>
                <w:sz w:val="16"/>
                <w:szCs w:val="16"/>
                <w:lang w:val="nb-NO"/>
              </w:rPr>
            </w:pPr>
            <w:r w:rsidRPr="00BD6BF9">
              <w:rPr>
                <w:sz w:val="16"/>
                <w:szCs w:val="16"/>
                <w:lang w:val="nb-NO"/>
              </w:rPr>
              <w:t>CP-33</w:t>
            </w:r>
          </w:p>
        </w:tc>
        <w:tc>
          <w:tcPr>
            <w:tcW w:w="702" w:type="dxa"/>
            <w:tcBorders>
              <w:top w:val="single" w:sz="4" w:space="0" w:color="auto"/>
              <w:left w:val="single" w:sz="4" w:space="0" w:color="auto"/>
              <w:bottom w:val="single" w:sz="4" w:space="0" w:color="auto"/>
              <w:right w:val="single" w:sz="4" w:space="0" w:color="auto"/>
            </w:tcBorders>
            <w:vAlign w:val="bottom"/>
          </w:tcPr>
          <w:p w14:paraId="2BB8E9FE" w14:textId="77777777" w:rsidR="004352EE" w:rsidRPr="00BD6BF9" w:rsidRDefault="004352EE">
            <w:pPr>
              <w:pStyle w:val="TAL"/>
              <w:rPr>
                <w:rFonts w:cs="Arial"/>
                <w:color w:val="000000"/>
                <w:sz w:val="16"/>
                <w:szCs w:val="16"/>
              </w:rPr>
            </w:pPr>
            <w:r w:rsidRPr="00BD6BF9">
              <w:rPr>
                <w:rFonts w:cs="Arial"/>
                <w:color w:val="000000"/>
                <w:sz w:val="16"/>
                <w:szCs w:val="16"/>
              </w:rPr>
              <w:t>CP-060506</w:t>
            </w:r>
          </w:p>
        </w:tc>
        <w:tc>
          <w:tcPr>
            <w:tcW w:w="841" w:type="dxa"/>
            <w:tcBorders>
              <w:top w:val="single" w:sz="4" w:space="0" w:color="auto"/>
              <w:left w:val="single" w:sz="4" w:space="0" w:color="auto"/>
              <w:bottom w:val="single" w:sz="4" w:space="0" w:color="auto"/>
              <w:right w:val="single" w:sz="4" w:space="0" w:color="auto"/>
            </w:tcBorders>
            <w:vAlign w:val="bottom"/>
          </w:tcPr>
          <w:p w14:paraId="6FF577CF" w14:textId="77777777" w:rsidR="004352EE" w:rsidRPr="00BD6BF9" w:rsidRDefault="004352EE">
            <w:pPr>
              <w:pStyle w:val="TAL"/>
              <w:rPr>
                <w:rFonts w:cs="Arial"/>
                <w:color w:val="000000"/>
                <w:sz w:val="16"/>
                <w:szCs w:val="16"/>
              </w:rPr>
            </w:pPr>
            <w:r w:rsidRPr="00BD6BF9">
              <w:rPr>
                <w:rFonts w:cs="Arial"/>
                <w:color w:val="000000"/>
                <w:sz w:val="16"/>
                <w:szCs w:val="16"/>
              </w:rPr>
              <w:t>C1-061624</w:t>
            </w:r>
          </w:p>
        </w:tc>
        <w:tc>
          <w:tcPr>
            <w:tcW w:w="701" w:type="dxa"/>
            <w:tcBorders>
              <w:top w:val="single" w:sz="4" w:space="0" w:color="auto"/>
              <w:left w:val="single" w:sz="4" w:space="0" w:color="auto"/>
              <w:bottom w:val="single" w:sz="4" w:space="0" w:color="auto"/>
              <w:right w:val="single" w:sz="4" w:space="0" w:color="auto"/>
            </w:tcBorders>
          </w:tcPr>
          <w:p w14:paraId="3702256E" w14:textId="77777777" w:rsidR="004352EE" w:rsidRPr="00BD6BF9" w:rsidRDefault="004352EE">
            <w:pPr>
              <w:pStyle w:val="TAL"/>
              <w:rPr>
                <w:sz w:val="16"/>
                <w:szCs w:val="16"/>
              </w:rPr>
            </w:pPr>
            <w:r w:rsidRPr="00BD6BF9">
              <w:rPr>
                <w:sz w:val="16"/>
                <w:szCs w:val="16"/>
              </w:rPr>
              <w:t>44.065</w:t>
            </w:r>
          </w:p>
        </w:tc>
        <w:tc>
          <w:tcPr>
            <w:tcW w:w="563" w:type="dxa"/>
            <w:tcBorders>
              <w:top w:val="single" w:sz="4" w:space="0" w:color="auto"/>
              <w:left w:val="single" w:sz="4" w:space="0" w:color="auto"/>
              <w:bottom w:val="single" w:sz="4" w:space="0" w:color="auto"/>
              <w:right w:val="single" w:sz="4" w:space="0" w:color="auto"/>
            </w:tcBorders>
            <w:vAlign w:val="bottom"/>
          </w:tcPr>
          <w:p w14:paraId="6862AFB8" w14:textId="77777777" w:rsidR="004352EE" w:rsidRPr="00BD6BF9" w:rsidRDefault="004352EE">
            <w:pPr>
              <w:pStyle w:val="TAL"/>
              <w:rPr>
                <w:rFonts w:cs="Arial"/>
                <w:color w:val="000000"/>
                <w:sz w:val="16"/>
                <w:szCs w:val="16"/>
              </w:rPr>
            </w:pPr>
            <w:r w:rsidRPr="00BD6BF9">
              <w:rPr>
                <w:rFonts w:cs="Arial"/>
                <w:color w:val="000000"/>
                <w:sz w:val="16"/>
                <w:szCs w:val="16"/>
              </w:rPr>
              <w:t>0034</w:t>
            </w:r>
          </w:p>
        </w:tc>
        <w:tc>
          <w:tcPr>
            <w:tcW w:w="284" w:type="dxa"/>
            <w:tcBorders>
              <w:top w:val="single" w:sz="4" w:space="0" w:color="auto"/>
              <w:left w:val="single" w:sz="4" w:space="0" w:color="auto"/>
              <w:bottom w:val="single" w:sz="4" w:space="0" w:color="auto"/>
              <w:right w:val="single" w:sz="4" w:space="0" w:color="auto"/>
            </w:tcBorders>
            <w:vAlign w:val="bottom"/>
          </w:tcPr>
          <w:p w14:paraId="2CFC1FFA" w14:textId="77777777" w:rsidR="004352EE" w:rsidRPr="00BD6BF9" w:rsidRDefault="004352EE">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5F639681" w14:textId="77777777" w:rsidR="004352EE" w:rsidRPr="00BD6BF9" w:rsidRDefault="004352EE">
            <w:pPr>
              <w:pStyle w:val="TAL"/>
              <w:rPr>
                <w:rFonts w:cs="Arial"/>
                <w:color w:val="000000"/>
                <w:sz w:val="16"/>
                <w:szCs w:val="16"/>
              </w:rPr>
            </w:pPr>
            <w:r w:rsidRPr="00BD6BF9">
              <w:rPr>
                <w:rFonts w:cs="Arial"/>
                <w:color w:val="000000"/>
                <w:sz w:val="16"/>
                <w:szCs w:val="16"/>
              </w:rPr>
              <w:t>Rel-7</w:t>
            </w:r>
          </w:p>
        </w:tc>
        <w:tc>
          <w:tcPr>
            <w:tcW w:w="284" w:type="dxa"/>
            <w:tcBorders>
              <w:top w:val="single" w:sz="4" w:space="0" w:color="auto"/>
              <w:left w:val="single" w:sz="4" w:space="0" w:color="auto"/>
              <w:bottom w:val="single" w:sz="4" w:space="0" w:color="auto"/>
              <w:right w:val="single" w:sz="4" w:space="0" w:color="auto"/>
            </w:tcBorders>
            <w:vAlign w:val="bottom"/>
          </w:tcPr>
          <w:p w14:paraId="0A91C728" w14:textId="77777777" w:rsidR="004352EE" w:rsidRPr="00BD6BF9" w:rsidRDefault="004352EE">
            <w:pPr>
              <w:pStyle w:val="TAL"/>
              <w:rPr>
                <w:rFonts w:cs="Arial"/>
                <w:color w:val="000000"/>
                <w:sz w:val="16"/>
                <w:szCs w:val="16"/>
              </w:rPr>
            </w:pPr>
            <w:r w:rsidRPr="00BD6BF9">
              <w:rPr>
                <w:rFonts w:cs="Arial"/>
                <w:color w:val="000000"/>
                <w:sz w:val="16"/>
                <w:szCs w:val="16"/>
              </w:rPr>
              <w:t>F</w:t>
            </w:r>
          </w:p>
        </w:tc>
        <w:tc>
          <w:tcPr>
            <w:tcW w:w="563" w:type="dxa"/>
            <w:tcBorders>
              <w:top w:val="single" w:sz="4" w:space="0" w:color="auto"/>
              <w:left w:val="single" w:sz="4" w:space="0" w:color="auto"/>
              <w:bottom w:val="single" w:sz="4" w:space="0" w:color="auto"/>
              <w:right w:val="single" w:sz="4" w:space="0" w:color="auto"/>
            </w:tcBorders>
            <w:vAlign w:val="bottom"/>
          </w:tcPr>
          <w:p w14:paraId="1591F96A" w14:textId="77777777" w:rsidR="004352EE" w:rsidRPr="00BD6BF9" w:rsidRDefault="004352EE">
            <w:pPr>
              <w:pStyle w:val="TAL"/>
              <w:rPr>
                <w:rFonts w:cs="Arial"/>
                <w:color w:val="000000"/>
                <w:sz w:val="16"/>
                <w:szCs w:val="16"/>
              </w:rPr>
            </w:pPr>
            <w:r w:rsidRPr="00BD6BF9">
              <w:rPr>
                <w:rFonts w:cs="Arial"/>
                <w:color w:val="000000"/>
                <w:sz w:val="16"/>
                <w:szCs w:val="16"/>
              </w:rPr>
              <w:t>6.6.0</w:t>
            </w:r>
          </w:p>
        </w:tc>
        <w:tc>
          <w:tcPr>
            <w:tcW w:w="563" w:type="dxa"/>
            <w:tcBorders>
              <w:top w:val="single" w:sz="4" w:space="0" w:color="auto"/>
              <w:left w:val="single" w:sz="4" w:space="0" w:color="auto"/>
              <w:bottom w:val="single" w:sz="4" w:space="0" w:color="auto"/>
              <w:right w:val="single" w:sz="4" w:space="0" w:color="auto"/>
            </w:tcBorders>
          </w:tcPr>
          <w:p w14:paraId="1C1A0D9C" w14:textId="77777777" w:rsidR="004352EE" w:rsidRPr="00BD6BF9" w:rsidRDefault="004352EE">
            <w:pPr>
              <w:pStyle w:val="TAL"/>
              <w:rPr>
                <w:sz w:val="16"/>
                <w:szCs w:val="16"/>
              </w:rPr>
            </w:pPr>
            <w:r w:rsidRPr="00BD6BF9">
              <w:rPr>
                <w:sz w:val="16"/>
                <w:szCs w:val="16"/>
              </w:rPr>
              <w:t>7.0.0</w:t>
            </w:r>
          </w:p>
        </w:tc>
        <w:tc>
          <w:tcPr>
            <w:tcW w:w="2167" w:type="dxa"/>
            <w:tcBorders>
              <w:top w:val="single" w:sz="4" w:space="0" w:color="auto"/>
              <w:left w:val="single" w:sz="4" w:space="0" w:color="auto"/>
              <w:bottom w:val="single" w:sz="4" w:space="0" w:color="auto"/>
              <w:right w:val="single" w:sz="4" w:space="0" w:color="auto"/>
            </w:tcBorders>
            <w:vAlign w:val="bottom"/>
          </w:tcPr>
          <w:p w14:paraId="2E88D2B2" w14:textId="77777777" w:rsidR="004352EE" w:rsidRPr="00BD6BF9" w:rsidRDefault="004352EE">
            <w:pPr>
              <w:pStyle w:val="TAL"/>
              <w:rPr>
                <w:rFonts w:cs="Arial"/>
                <w:color w:val="000000"/>
                <w:sz w:val="16"/>
                <w:szCs w:val="16"/>
              </w:rPr>
            </w:pPr>
            <w:r w:rsidRPr="00BD6BF9">
              <w:rPr>
                <w:rFonts w:cs="Arial"/>
                <w:color w:val="000000"/>
                <w:sz w:val="16"/>
                <w:szCs w:val="16"/>
              </w:rPr>
              <w:t>Clean-up for ROHC segmentation</w:t>
            </w:r>
          </w:p>
        </w:tc>
        <w:tc>
          <w:tcPr>
            <w:tcW w:w="627" w:type="dxa"/>
            <w:tcBorders>
              <w:top w:val="single" w:sz="4" w:space="0" w:color="auto"/>
              <w:left w:val="single" w:sz="4" w:space="0" w:color="auto"/>
              <w:bottom w:val="single" w:sz="4" w:space="0" w:color="auto"/>
              <w:right w:val="single" w:sz="4" w:space="0" w:color="auto"/>
            </w:tcBorders>
            <w:vAlign w:val="bottom"/>
          </w:tcPr>
          <w:p w14:paraId="5207B2E8" w14:textId="77777777" w:rsidR="004352EE" w:rsidRPr="00BD6BF9" w:rsidRDefault="004352EE">
            <w:pPr>
              <w:pStyle w:val="TAL"/>
              <w:rPr>
                <w:rFonts w:cs="Arial"/>
                <w:color w:val="000000"/>
                <w:sz w:val="16"/>
                <w:szCs w:val="16"/>
              </w:rPr>
            </w:pPr>
            <w:r w:rsidRPr="00BD6BF9">
              <w:rPr>
                <w:rFonts w:cs="Arial"/>
                <w:color w:val="000000"/>
                <w:sz w:val="16"/>
                <w:szCs w:val="16"/>
              </w:rPr>
              <w:t>TEI7</w:t>
            </w:r>
          </w:p>
        </w:tc>
        <w:tc>
          <w:tcPr>
            <w:tcW w:w="1396" w:type="dxa"/>
            <w:tcBorders>
              <w:top w:val="single" w:sz="4" w:space="0" w:color="auto"/>
              <w:left w:val="single" w:sz="4" w:space="0" w:color="auto"/>
              <w:bottom w:val="single" w:sz="4" w:space="0" w:color="auto"/>
              <w:right w:val="single" w:sz="4" w:space="0" w:color="auto"/>
            </w:tcBorders>
          </w:tcPr>
          <w:p w14:paraId="0C67499F" w14:textId="77777777" w:rsidR="004352EE" w:rsidRPr="00BD6BF9" w:rsidRDefault="004352EE">
            <w:pPr>
              <w:pStyle w:val="H6"/>
              <w:rPr>
                <w:sz w:val="16"/>
                <w:szCs w:val="16"/>
                <w:lang w:val="nb-NO"/>
              </w:rPr>
            </w:pPr>
            <w:r w:rsidRPr="00BD6BF9">
              <w:rPr>
                <w:sz w:val="16"/>
                <w:szCs w:val="16"/>
                <w:lang w:val="nb-NO"/>
              </w:rPr>
              <w:t>Sept 2006</w:t>
            </w:r>
          </w:p>
        </w:tc>
      </w:tr>
      <w:tr w:rsidR="00B1365B" w:rsidRPr="00BD6BF9" w14:paraId="5DCBF6A2" w14:textId="77777777" w:rsidTr="00055E8F">
        <w:tc>
          <w:tcPr>
            <w:tcW w:w="563" w:type="dxa"/>
            <w:tcBorders>
              <w:top w:val="single" w:sz="4" w:space="0" w:color="auto"/>
              <w:left w:val="single" w:sz="4" w:space="0" w:color="auto"/>
              <w:bottom w:val="single" w:sz="4" w:space="0" w:color="auto"/>
              <w:right w:val="single" w:sz="4" w:space="0" w:color="auto"/>
            </w:tcBorders>
          </w:tcPr>
          <w:p w14:paraId="5ACC5607" w14:textId="77777777" w:rsidR="00B1365B" w:rsidRPr="00BD6BF9" w:rsidRDefault="00B1365B">
            <w:pPr>
              <w:pStyle w:val="TAL"/>
              <w:rPr>
                <w:sz w:val="16"/>
                <w:szCs w:val="16"/>
                <w:lang w:val="nb-NO"/>
              </w:rPr>
            </w:pPr>
            <w:r w:rsidRPr="00BD6BF9">
              <w:rPr>
                <w:sz w:val="16"/>
                <w:szCs w:val="16"/>
                <w:lang w:val="nb-NO"/>
              </w:rPr>
              <w:t>CP-42</w:t>
            </w:r>
          </w:p>
        </w:tc>
        <w:tc>
          <w:tcPr>
            <w:tcW w:w="702" w:type="dxa"/>
            <w:tcBorders>
              <w:top w:val="single" w:sz="4" w:space="0" w:color="auto"/>
              <w:left w:val="single" w:sz="4" w:space="0" w:color="auto"/>
              <w:bottom w:val="single" w:sz="4" w:space="0" w:color="auto"/>
              <w:right w:val="single" w:sz="4" w:space="0" w:color="auto"/>
            </w:tcBorders>
            <w:vAlign w:val="bottom"/>
          </w:tcPr>
          <w:p w14:paraId="6C0D2055" w14:textId="77777777" w:rsidR="00B1365B" w:rsidRPr="00BD6BF9" w:rsidRDefault="00B1365B">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4E9E5C42" w14:textId="77777777" w:rsidR="00B1365B" w:rsidRPr="00BD6BF9" w:rsidRDefault="00B1365B">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2C4621BA" w14:textId="77777777" w:rsidR="00B1365B" w:rsidRPr="00BD6BF9" w:rsidRDefault="00B1365B">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9889691" w14:textId="77777777" w:rsidR="00B1365B" w:rsidRPr="00BD6BF9" w:rsidRDefault="00B1365B">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280502C8" w14:textId="77777777" w:rsidR="00B1365B" w:rsidRPr="00BD6BF9" w:rsidRDefault="00B1365B">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63487EC8" w14:textId="77777777" w:rsidR="00B1365B" w:rsidRPr="00BD6BF9" w:rsidRDefault="00B1365B">
            <w:pPr>
              <w:pStyle w:val="TAL"/>
              <w:rPr>
                <w:rFonts w:cs="Arial"/>
                <w:color w:val="000000"/>
                <w:sz w:val="16"/>
                <w:szCs w:val="16"/>
              </w:rPr>
            </w:pPr>
            <w:r w:rsidRPr="00BD6BF9">
              <w:rPr>
                <w:rFonts w:cs="Arial"/>
                <w:color w:val="000000"/>
                <w:sz w:val="16"/>
                <w:szCs w:val="16"/>
              </w:rPr>
              <w:t>Rel-8</w:t>
            </w:r>
          </w:p>
        </w:tc>
        <w:tc>
          <w:tcPr>
            <w:tcW w:w="284" w:type="dxa"/>
            <w:tcBorders>
              <w:top w:val="single" w:sz="4" w:space="0" w:color="auto"/>
              <w:left w:val="single" w:sz="4" w:space="0" w:color="auto"/>
              <w:bottom w:val="single" w:sz="4" w:space="0" w:color="auto"/>
              <w:right w:val="single" w:sz="4" w:space="0" w:color="auto"/>
            </w:tcBorders>
            <w:vAlign w:val="bottom"/>
          </w:tcPr>
          <w:p w14:paraId="6F34AD79" w14:textId="77777777" w:rsidR="00B1365B" w:rsidRPr="00BD6BF9" w:rsidRDefault="00B1365B">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52EFED99" w14:textId="77777777" w:rsidR="00B1365B" w:rsidRPr="00BD6BF9" w:rsidRDefault="00B1365B">
            <w:pPr>
              <w:pStyle w:val="TAL"/>
              <w:rPr>
                <w:rFonts w:cs="Arial"/>
                <w:color w:val="000000"/>
                <w:sz w:val="16"/>
                <w:szCs w:val="16"/>
              </w:rPr>
            </w:pPr>
            <w:r w:rsidRPr="00BD6BF9">
              <w:rPr>
                <w:rFonts w:cs="Arial"/>
                <w:color w:val="000000"/>
                <w:sz w:val="16"/>
                <w:szCs w:val="16"/>
              </w:rPr>
              <w:t>7.0.0</w:t>
            </w:r>
          </w:p>
        </w:tc>
        <w:tc>
          <w:tcPr>
            <w:tcW w:w="563" w:type="dxa"/>
            <w:tcBorders>
              <w:top w:val="single" w:sz="4" w:space="0" w:color="auto"/>
              <w:left w:val="single" w:sz="4" w:space="0" w:color="auto"/>
              <w:bottom w:val="single" w:sz="4" w:space="0" w:color="auto"/>
              <w:right w:val="single" w:sz="4" w:space="0" w:color="auto"/>
            </w:tcBorders>
          </w:tcPr>
          <w:p w14:paraId="597ADD1F" w14:textId="77777777" w:rsidR="00B1365B" w:rsidRPr="00BD6BF9" w:rsidRDefault="00B1365B">
            <w:pPr>
              <w:pStyle w:val="TAL"/>
              <w:rPr>
                <w:sz w:val="16"/>
                <w:szCs w:val="16"/>
              </w:rPr>
            </w:pPr>
            <w:r w:rsidRPr="00BD6BF9">
              <w:rPr>
                <w:sz w:val="16"/>
                <w:szCs w:val="16"/>
              </w:rPr>
              <w:t>8.0.0</w:t>
            </w:r>
          </w:p>
        </w:tc>
        <w:tc>
          <w:tcPr>
            <w:tcW w:w="2167" w:type="dxa"/>
            <w:tcBorders>
              <w:top w:val="single" w:sz="4" w:space="0" w:color="auto"/>
              <w:left w:val="single" w:sz="4" w:space="0" w:color="auto"/>
              <w:bottom w:val="single" w:sz="4" w:space="0" w:color="auto"/>
              <w:right w:val="single" w:sz="4" w:space="0" w:color="auto"/>
            </w:tcBorders>
            <w:vAlign w:val="bottom"/>
          </w:tcPr>
          <w:p w14:paraId="5981E698" w14:textId="77777777" w:rsidR="00B1365B" w:rsidRPr="00BD6BF9" w:rsidRDefault="00B1365B">
            <w:pPr>
              <w:pStyle w:val="TAL"/>
              <w:rPr>
                <w:rFonts w:cs="Arial"/>
                <w:color w:val="000000"/>
                <w:sz w:val="16"/>
                <w:szCs w:val="16"/>
              </w:rPr>
            </w:pPr>
            <w:r w:rsidRPr="00BD6BF9">
              <w:rPr>
                <w:rFonts w:cs="Arial"/>
                <w:color w:val="000000"/>
                <w:sz w:val="16"/>
                <w:szCs w:val="16"/>
              </w:rPr>
              <w:t>Upgrade to Rel-8</w:t>
            </w:r>
          </w:p>
        </w:tc>
        <w:tc>
          <w:tcPr>
            <w:tcW w:w="627" w:type="dxa"/>
            <w:tcBorders>
              <w:top w:val="single" w:sz="4" w:space="0" w:color="auto"/>
              <w:left w:val="single" w:sz="4" w:space="0" w:color="auto"/>
              <w:bottom w:val="single" w:sz="4" w:space="0" w:color="auto"/>
              <w:right w:val="single" w:sz="4" w:space="0" w:color="auto"/>
            </w:tcBorders>
            <w:vAlign w:val="bottom"/>
          </w:tcPr>
          <w:p w14:paraId="67784A7B" w14:textId="77777777" w:rsidR="00B1365B" w:rsidRPr="00BD6BF9" w:rsidRDefault="00B1365B">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CCE34CB" w14:textId="77777777" w:rsidR="00B1365B" w:rsidRPr="00BD6BF9" w:rsidRDefault="00B1365B">
            <w:pPr>
              <w:pStyle w:val="H6"/>
              <w:rPr>
                <w:sz w:val="16"/>
                <w:szCs w:val="16"/>
                <w:lang w:val="nb-NO"/>
              </w:rPr>
            </w:pPr>
            <w:r w:rsidRPr="00BD6BF9">
              <w:rPr>
                <w:sz w:val="16"/>
                <w:szCs w:val="16"/>
                <w:lang w:val="nb-NO"/>
              </w:rPr>
              <w:t>Dec 2008</w:t>
            </w:r>
          </w:p>
        </w:tc>
      </w:tr>
      <w:tr w:rsidR="003C5F26" w:rsidRPr="00BD6BF9" w14:paraId="33362BF0" w14:textId="77777777" w:rsidTr="00055E8F">
        <w:tc>
          <w:tcPr>
            <w:tcW w:w="563" w:type="dxa"/>
            <w:tcBorders>
              <w:top w:val="single" w:sz="4" w:space="0" w:color="auto"/>
              <w:left w:val="single" w:sz="4" w:space="0" w:color="auto"/>
              <w:bottom w:val="single" w:sz="4" w:space="0" w:color="auto"/>
              <w:right w:val="single" w:sz="4" w:space="0" w:color="auto"/>
            </w:tcBorders>
          </w:tcPr>
          <w:p w14:paraId="74C1891A" w14:textId="77777777" w:rsidR="003C5F26" w:rsidRPr="00BD6BF9" w:rsidRDefault="003C5F26">
            <w:pPr>
              <w:pStyle w:val="TAL"/>
              <w:rPr>
                <w:sz w:val="16"/>
                <w:szCs w:val="16"/>
                <w:lang w:val="nb-NO"/>
              </w:rPr>
            </w:pPr>
            <w:r w:rsidRPr="00BD6BF9">
              <w:rPr>
                <w:sz w:val="16"/>
                <w:szCs w:val="16"/>
                <w:lang w:val="nb-NO"/>
              </w:rPr>
              <w:t>CP-46</w:t>
            </w:r>
          </w:p>
        </w:tc>
        <w:tc>
          <w:tcPr>
            <w:tcW w:w="702" w:type="dxa"/>
            <w:tcBorders>
              <w:top w:val="single" w:sz="4" w:space="0" w:color="auto"/>
              <w:left w:val="single" w:sz="4" w:space="0" w:color="auto"/>
              <w:bottom w:val="single" w:sz="4" w:space="0" w:color="auto"/>
              <w:right w:val="single" w:sz="4" w:space="0" w:color="auto"/>
            </w:tcBorders>
            <w:vAlign w:val="bottom"/>
          </w:tcPr>
          <w:p w14:paraId="3FB5ABFF" w14:textId="77777777" w:rsidR="003C5F26" w:rsidRPr="00BD6BF9" w:rsidRDefault="003C5F26">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379431B9" w14:textId="77777777" w:rsidR="003C5F26" w:rsidRPr="00BD6BF9" w:rsidRDefault="003C5F26">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4B44691D" w14:textId="77777777" w:rsidR="003C5F26" w:rsidRPr="00BD6BF9" w:rsidRDefault="003C5F26">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A814E63" w14:textId="77777777" w:rsidR="003C5F26" w:rsidRPr="00BD6BF9" w:rsidRDefault="003C5F26">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6DA8DF10" w14:textId="77777777" w:rsidR="003C5F26" w:rsidRPr="00BD6BF9" w:rsidRDefault="003C5F26">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02826460" w14:textId="77777777" w:rsidR="003C5F26" w:rsidRPr="00BD6BF9" w:rsidRDefault="003C5F26">
            <w:pPr>
              <w:pStyle w:val="TAL"/>
              <w:rPr>
                <w:rFonts w:cs="Arial"/>
                <w:color w:val="000000"/>
                <w:sz w:val="16"/>
                <w:szCs w:val="16"/>
              </w:rPr>
            </w:pPr>
            <w:r w:rsidRPr="00BD6BF9">
              <w:rPr>
                <w:rFonts w:cs="Arial"/>
                <w:color w:val="000000"/>
                <w:sz w:val="16"/>
                <w:szCs w:val="16"/>
              </w:rPr>
              <w:t>Rel-9</w:t>
            </w:r>
          </w:p>
        </w:tc>
        <w:tc>
          <w:tcPr>
            <w:tcW w:w="284" w:type="dxa"/>
            <w:tcBorders>
              <w:top w:val="single" w:sz="4" w:space="0" w:color="auto"/>
              <w:left w:val="single" w:sz="4" w:space="0" w:color="auto"/>
              <w:bottom w:val="single" w:sz="4" w:space="0" w:color="auto"/>
              <w:right w:val="single" w:sz="4" w:space="0" w:color="auto"/>
            </w:tcBorders>
            <w:vAlign w:val="bottom"/>
          </w:tcPr>
          <w:p w14:paraId="5F515837" w14:textId="77777777" w:rsidR="003C5F26" w:rsidRPr="00BD6BF9" w:rsidRDefault="003C5F26">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EB22FAA" w14:textId="77777777" w:rsidR="003C5F26" w:rsidRPr="00BD6BF9" w:rsidRDefault="003C5F26">
            <w:pPr>
              <w:pStyle w:val="TAL"/>
              <w:rPr>
                <w:rFonts w:cs="Arial"/>
                <w:color w:val="000000"/>
                <w:sz w:val="16"/>
                <w:szCs w:val="16"/>
              </w:rPr>
            </w:pPr>
            <w:r w:rsidRPr="00BD6BF9">
              <w:rPr>
                <w:rFonts w:cs="Arial"/>
                <w:color w:val="000000"/>
                <w:sz w:val="16"/>
                <w:szCs w:val="16"/>
              </w:rPr>
              <w:t>8.0.0</w:t>
            </w:r>
          </w:p>
        </w:tc>
        <w:tc>
          <w:tcPr>
            <w:tcW w:w="563" w:type="dxa"/>
            <w:tcBorders>
              <w:top w:val="single" w:sz="4" w:space="0" w:color="auto"/>
              <w:left w:val="single" w:sz="4" w:space="0" w:color="auto"/>
              <w:bottom w:val="single" w:sz="4" w:space="0" w:color="auto"/>
              <w:right w:val="single" w:sz="4" w:space="0" w:color="auto"/>
            </w:tcBorders>
          </w:tcPr>
          <w:p w14:paraId="24DB7D01" w14:textId="77777777" w:rsidR="003C5F26" w:rsidRPr="00BD6BF9" w:rsidRDefault="003C5F26">
            <w:pPr>
              <w:pStyle w:val="TAL"/>
              <w:rPr>
                <w:sz w:val="16"/>
                <w:szCs w:val="16"/>
              </w:rPr>
            </w:pPr>
            <w:r w:rsidRPr="00BD6BF9">
              <w:rPr>
                <w:sz w:val="16"/>
                <w:szCs w:val="16"/>
              </w:rPr>
              <w:t>9.0.0</w:t>
            </w:r>
          </w:p>
        </w:tc>
        <w:tc>
          <w:tcPr>
            <w:tcW w:w="2167" w:type="dxa"/>
            <w:tcBorders>
              <w:top w:val="single" w:sz="4" w:space="0" w:color="auto"/>
              <w:left w:val="single" w:sz="4" w:space="0" w:color="auto"/>
              <w:bottom w:val="single" w:sz="4" w:space="0" w:color="auto"/>
              <w:right w:val="single" w:sz="4" w:space="0" w:color="auto"/>
            </w:tcBorders>
            <w:vAlign w:val="bottom"/>
          </w:tcPr>
          <w:p w14:paraId="13574697" w14:textId="77777777" w:rsidR="003C5F26" w:rsidRPr="00BD6BF9" w:rsidRDefault="003C5F26">
            <w:pPr>
              <w:pStyle w:val="TAL"/>
              <w:rPr>
                <w:rFonts w:cs="Arial"/>
                <w:color w:val="000000"/>
                <w:sz w:val="16"/>
                <w:szCs w:val="16"/>
              </w:rPr>
            </w:pPr>
            <w:r w:rsidRPr="00BD6BF9">
              <w:rPr>
                <w:rFonts w:cs="Arial"/>
                <w:color w:val="000000"/>
                <w:sz w:val="16"/>
                <w:szCs w:val="16"/>
              </w:rPr>
              <w:t>Upgrade to Rel-9</w:t>
            </w:r>
          </w:p>
        </w:tc>
        <w:tc>
          <w:tcPr>
            <w:tcW w:w="627" w:type="dxa"/>
            <w:tcBorders>
              <w:top w:val="single" w:sz="4" w:space="0" w:color="auto"/>
              <w:left w:val="single" w:sz="4" w:space="0" w:color="auto"/>
              <w:bottom w:val="single" w:sz="4" w:space="0" w:color="auto"/>
              <w:right w:val="single" w:sz="4" w:space="0" w:color="auto"/>
            </w:tcBorders>
            <w:vAlign w:val="bottom"/>
          </w:tcPr>
          <w:p w14:paraId="163BBD50" w14:textId="77777777" w:rsidR="003C5F26" w:rsidRPr="00BD6BF9" w:rsidRDefault="003C5F26">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CDA7138" w14:textId="77777777" w:rsidR="003C5F26" w:rsidRPr="00BD6BF9" w:rsidRDefault="003C5F26">
            <w:pPr>
              <w:pStyle w:val="H6"/>
              <w:rPr>
                <w:sz w:val="16"/>
                <w:szCs w:val="16"/>
                <w:lang w:val="nb-NO"/>
              </w:rPr>
            </w:pPr>
            <w:r w:rsidRPr="00BD6BF9">
              <w:rPr>
                <w:sz w:val="16"/>
                <w:szCs w:val="16"/>
                <w:lang w:val="nb-NO"/>
              </w:rPr>
              <w:t>Dec 2009</w:t>
            </w:r>
          </w:p>
        </w:tc>
      </w:tr>
      <w:tr w:rsidR="002D7435" w:rsidRPr="00BD6BF9" w14:paraId="3563BA72" w14:textId="77777777" w:rsidTr="00055E8F">
        <w:tc>
          <w:tcPr>
            <w:tcW w:w="563" w:type="dxa"/>
            <w:tcBorders>
              <w:top w:val="single" w:sz="4" w:space="0" w:color="auto"/>
              <w:left w:val="single" w:sz="4" w:space="0" w:color="auto"/>
              <w:bottom w:val="single" w:sz="4" w:space="0" w:color="auto"/>
              <w:right w:val="single" w:sz="4" w:space="0" w:color="auto"/>
            </w:tcBorders>
          </w:tcPr>
          <w:p w14:paraId="404071AD" w14:textId="77777777" w:rsidR="002D7435" w:rsidRPr="00BD6BF9" w:rsidRDefault="002D7435">
            <w:pPr>
              <w:pStyle w:val="TAL"/>
              <w:rPr>
                <w:sz w:val="16"/>
                <w:szCs w:val="16"/>
                <w:lang w:val="nb-NO"/>
              </w:rPr>
            </w:pPr>
            <w:r w:rsidRPr="00BD6BF9">
              <w:rPr>
                <w:sz w:val="16"/>
                <w:szCs w:val="16"/>
                <w:lang w:val="nb-NO"/>
              </w:rPr>
              <w:t>CP-51</w:t>
            </w:r>
          </w:p>
        </w:tc>
        <w:tc>
          <w:tcPr>
            <w:tcW w:w="702" w:type="dxa"/>
            <w:tcBorders>
              <w:top w:val="single" w:sz="4" w:space="0" w:color="auto"/>
              <w:left w:val="single" w:sz="4" w:space="0" w:color="auto"/>
              <w:bottom w:val="single" w:sz="4" w:space="0" w:color="auto"/>
              <w:right w:val="single" w:sz="4" w:space="0" w:color="auto"/>
            </w:tcBorders>
            <w:vAlign w:val="bottom"/>
          </w:tcPr>
          <w:p w14:paraId="0355CB60" w14:textId="77777777" w:rsidR="002D7435" w:rsidRPr="00BD6BF9" w:rsidRDefault="002D7435">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0D67C6F8" w14:textId="77777777" w:rsidR="002D7435" w:rsidRPr="00BD6BF9" w:rsidRDefault="002D7435">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6148C832" w14:textId="77777777" w:rsidR="002D7435" w:rsidRPr="00BD6BF9" w:rsidRDefault="002D7435">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0351788" w14:textId="77777777" w:rsidR="002D7435" w:rsidRPr="00BD6BF9" w:rsidRDefault="002D7435">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4FD48F6D" w14:textId="77777777" w:rsidR="002D7435" w:rsidRPr="00BD6BF9" w:rsidRDefault="002D7435">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288F2C54" w14:textId="77777777" w:rsidR="002D7435" w:rsidRPr="00BD6BF9" w:rsidRDefault="002D7435">
            <w:pPr>
              <w:pStyle w:val="TAL"/>
              <w:rPr>
                <w:rFonts w:cs="Arial"/>
                <w:color w:val="000000"/>
                <w:sz w:val="16"/>
                <w:szCs w:val="16"/>
              </w:rPr>
            </w:pPr>
            <w:r w:rsidRPr="00BD6BF9">
              <w:rPr>
                <w:rFonts w:cs="Arial"/>
                <w:color w:val="000000"/>
                <w:sz w:val="16"/>
                <w:szCs w:val="16"/>
              </w:rPr>
              <w:t>Rel-10</w:t>
            </w:r>
          </w:p>
        </w:tc>
        <w:tc>
          <w:tcPr>
            <w:tcW w:w="284" w:type="dxa"/>
            <w:tcBorders>
              <w:top w:val="single" w:sz="4" w:space="0" w:color="auto"/>
              <w:left w:val="single" w:sz="4" w:space="0" w:color="auto"/>
              <w:bottom w:val="single" w:sz="4" w:space="0" w:color="auto"/>
              <w:right w:val="single" w:sz="4" w:space="0" w:color="auto"/>
            </w:tcBorders>
            <w:vAlign w:val="bottom"/>
          </w:tcPr>
          <w:p w14:paraId="17A4634B" w14:textId="77777777" w:rsidR="002D7435" w:rsidRPr="00BD6BF9" w:rsidRDefault="002D7435">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1881E062" w14:textId="77777777" w:rsidR="002D7435" w:rsidRPr="00BD6BF9" w:rsidRDefault="002D7435">
            <w:pPr>
              <w:pStyle w:val="TAL"/>
              <w:rPr>
                <w:rFonts w:cs="Arial"/>
                <w:color w:val="000000"/>
                <w:sz w:val="16"/>
                <w:szCs w:val="16"/>
              </w:rPr>
            </w:pPr>
            <w:r w:rsidRPr="00BD6BF9">
              <w:rPr>
                <w:rFonts w:cs="Arial"/>
                <w:color w:val="000000"/>
                <w:sz w:val="16"/>
                <w:szCs w:val="16"/>
              </w:rPr>
              <w:t>9.0.0</w:t>
            </w:r>
          </w:p>
        </w:tc>
        <w:tc>
          <w:tcPr>
            <w:tcW w:w="563" w:type="dxa"/>
            <w:tcBorders>
              <w:top w:val="single" w:sz="4" w:space="0" w:color="auto"/>
              <w:left w:val="single" w:sz="4" w:space="0" w:color="auto"/>
              <w:bottom w:val="single" w:sz="4" w:space="0" w:color="auto"/>
              <w:right w:val="single" w:sz="4" w:space="0" w:color="auto"/>
            </w:tcBorders>
          </w:tcPr>
          <w:p w14:paraId="4989C28D" w14:textId="77777777" w:rsidR="002D7435" w:rsidRPr="00BD6BF9" w:rsidRDefault="002D7435">
            <w:pPr>
              <w:pStyle w:val="TAL"/>
              <w:rPr>
                <w:sz w:val="16"/>
                <w:szCs w:val="16"/>
              </w:rPr>
            </w:pPr>
            <w:r w:rsidRPr="00BD6BF9">
              <w:rPr>
                <w:sz w:val="16"/>
                <w:szCs w:val="16"/>
              </w:rPr>
              <w:t>10.0.0</w:t>
            </w:r>
          </w:p>
        </w:tc>
        <w:tc>
          <w:tcPr>
            <w:tcW w:w="2167" w:type="dxa"/>
            <w:tcBorders>
              <w:top w:val="single" w:sz="4" w:space="0" w:color="auto"/>
              <w:left w:val="single" w:sz="4" w:space="0" w:color="auto"/>
              <w:bottom w:val="single" w:sz="4" w:space="0" w:color="auto"/>
              <w:right w:val="single" w:sz="4" w:space="0" w:color="auto"/>
            </w:tcBorders>
            <w:vAlign w:val="bottom"/>
          </w:tcPr>
          <w:p w14:paraId="44F988D8" w14:textId="77777777" w:rsidR="002D7435" w:rsidRPr="00BD6BF9" w:rsidRDefault="002D7435">
            <w:pPr>
              <w:pStyle w:val="TAL"/>
              <w:rPr>
                <w:rFonts w:cs="Arial"/>
                <w:color w:val="000000"/>
                <w:sz w:val="16"/>
                <w:szCs w:val="16"/>
              </w:rPr>
            </w:pPr>
            <w:r w:rsidRPr="00BD6BF9">
              <w:rPr>
                <w:rFonts w:cs="Arial"/>
                <w:color w:val="000000"/>
                <w:sz w:val="16"/>
                <w:szCs w:val="16"/>
              </w:rPr>
              <w:t>Upgrade to Rel-10</w:t>
            </w:r>
          </w:p>
        </w:tc>
        <w:tc>
          <w:tcPr>
            <w:tcW w:w="627" w:type="dxa"/>
            <w:tcBorders>
              <w:top w:val="single" w:sz="4" w:space="0" w:color="auto"/>
              <w:left w:val="single" w:sz="4" w:space="0" w:color="auto"/>
              <w:bottom w:val="single" w:sz="4" w:space="0" w:color="auto"/>
              <w:right w:val="single" w:sz="4" w:space="0" w:color="auto"/>
            </w:tcBorders>
            <w:vAlign w:val="bottom"/>
          </w:tcPr>
          <w:p w14:paraId="34039658" w14:textId="77777777" w:rsidR="002D7435" w:rsidRPr="00BD6BF9" w:rsidRDefault="002D7435">
            <w:pPr>
              <w:pStyle w:val="TAL"/>
              <w:rPr>
                <w:rFonts w:cs="Arial"/>
                <w:color w:val="000000"/>
                <w:sz w:val="16"/>
                <w:szCs w:val="16"/>
              </w:rPr>
            </w:pPr>
          </w:p>
        </w:tc>
        <w:tc>
          <w:tcPr>
            <w:tcW w:w="1396" w:type="dxa"/>
            <w:tcBorders>
              <w:top w:val="single" w:sz="4" w:space="0" w:color="auto"/>
              <w:left w:val="single" w:sz="4" w:space="0" w:color="auto"/>
              <w:bottom w:val="single" w:sz="4" w:space="0" w:color="auto"/>
              <w:right w:val="single" w:sz="4" w:space="0" w:color="auto"/>
            </w:tcBorders>
          </w:tcPr>
          <w:p w14:paraId="08AB7993" w14:textId="77777777" w:rsidR="002D7435" w:rsidRPr="00BD6BF9" w:rsidRDefault="002D7435">
            <w:pPr>
              <w:pStyle w:val="H6"/>
              <w:rPr>
                <w:sz w:val="16"/>
                <w:szCs w:val="16"/>
                <w:lang w:val="nb-NO"/>
              </w:rPr>
            </w:pPr>
            <w:r w:rsidRPr="00BD6BF9">
              <w:rPr>
                <w:sz w:val="16"/>
                <w:szCs w:val="16"/>
                <w:lang w:val="nb-NO"/>
              </w:rPr>
              <w:t>March 2011</w:t>
            </w:r>
          </w:p>
        </w:tc>
      </w:tr>
      <w:tr w:rsidR="008A762B" w:rsidRPr="00BD6BF9" w14:paraId="605C2985" w14:textId="77777777" w:rsidTr="00055E8F">
        <w:tc>
          <w:tcPr>
            <w:tcW w:w="563" w:type="dxa"/>
            <w:tcBorders>
              <w:top w:val="single" w:sz="4" w:space="0" w:color="auto"/>
              <w:left w:val="single" w:sz="4" w:space="0" w:color="auto"/>
              <w:bottom w:val="single" w:sz="4" w:space="0" w:color="auto"/>
              <w:right w:val="single" w:sz="4" w:space="0" w:color="auto"/>
            </w:tcBorders>
          </w:tcPr>
          <w:p w14:paraId="4DF46A2D" w14:textId="77777777" w:rsidR="008A762B" w:rsidRPr="00BD6BF9" w:rsidRDefault="008A762B">
            <w:pPr>
              <w:pStyle w:val="TAL"/>
              <w:rPr>
                <w:sz w:val="16"/>
                <w:szCs w:val="16"/>
                <w:lang w:val="nb-NO"/>
              </w:rPr>
            </w:pPr>
            <w:r w:rsidRPr="00BD6BF9">
              <w:rPr>
                <w:sz w:val="16"/>
                <w:szCs w:val="16"/>
                <w:lang w:val="nb-NO"/>
              </w:rPr>
              <w:t>CP-57</w:t>
            </w:r>
          </w:p>
        </w:tc>
        <w:tc>
          <w:tcPr>
            <w:tcW w:w="702" w:type="dxa"/>
            <w:tcBorders>
              <w:top w:val="single" w:sz="4" w:space="0" w:color="auto"/>
              <w:left w:val="single" w:sz="4" w:space="0" w:color="auto"/>
              <w:bottom w:val="single" w:sz="4" w:space="0" w:color="auto"/>
              <w:right w:val="single" w:sz="4" w:space="0" w:color="auto"/>
            </w:tcBorders>
            <w:vAlign w:val="bottom"/>
          </w:tcPr>
          <w:p w14:paraId="349A141E" w14:textId="77777777" w:rsidR="008A762B" w:rsidRPr="00BD6BF9" w:rsidRDefault="008A762B">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16029F96" w14:textId="77777777" w:rsidR="008A762B" w:rsidRPr="00BD6BF9" w:rsidRDefault="008A762B">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7DB10B6A" w14:textId="77777777" w:rsidR="008A762B" w:rsidRPr="00BD6BF9" w:rsidRDefault="008A762B">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0C0FDE1E" w14:textId="77777777" w:rsidR="008A762B" w:rsidRPr="00BD6BF9" w:rsidRDefault="008A762B">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57C8DB12" w14:textId="77777777" w:rsidR="008A762B" w:rsidRPr="00BD6BF9" w:rsidRDefault="008A762B">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4F8927E4" w14:textId="77777777" w:rsidR="008A762B" w:rsidRPr="00BD6BF9" w:rsidRDefault="008A762B">
            <w:pPr>
              <w:pStyle w:val="TAL"/>
              <w:rPr>
                <w:rFonts w:cs="Arial"/>
                <w:color w:val="000000"/>
                <w:sz w:val="16"/>
                <w:szCs w:val="16"/>
              </w:rPr>
            </w:pPr>
            <w:r w:rsidRPr="00BD6BF9">
              <w:rPr>
                <w:rFonts w:cs="Arial"/>
                <w:color w:val="000000"/>
                <w:sz w:val="16"/>
                <w:szCs w:val="16"/>
              </w:rPr>
              <w:t>Rel-11</w:t>
            </w:r>
          </w:p>
        </w:tc>
        <w:tc>
          <w:tcPr>
            <w:tcW w:w="284" w:type="dxa"/>
            <w:tcBorders>
              <w:top w:val="single" w:sz="4" w:space="0" w:color="auto"/>
              <w:left w:val="single" w:sz="4" w:space="0" w:color="auto"/>
              <w:bottom w:val="single" w:sz="4" w:space="0" w:color="auto"/>
              <w:right w:val="single" w:sz="4" w:space="0" w:color="auto"/>
            </w:tcBorders>
            <w:vAlign w:val="bottom"/>
          </w:tcPr>
          <w:p w14:paraId="5BCC3450" w14:textId="77777777" w:rsidR="008A762B" w:rsidRPr="00BD6BF9" w:rsidRDefault="008A762B">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43FFBCC6" w14:textId="77777777" w:rsidR="008A762B" w:rsidRPr="00BD6BF9" w:rsidRDefault="008A762B">
            <w:pPr>
              <w:pStyle w:val="TAL"/>
              <w:rPr>
                <w:rFonts w:cs="Arial"/>
                <w:color w:val="000000"/>
                <w:sz w:val="16"/>
                <w:szCs w:val="16"/>
              </w:rPr>
            </w:pPr>
            <w:r w:rsidRPr="00BD6BF9">
              <w:rPr>
                <w:rFonts w:cs="Arial"/>
                <w:color w:val="000000"/>
                <w:sz w:val="16"/>
                <w:szCs w:val="16"/>
              </w:rPr>
              <w:t>10.0.0</w:t>
            </w:r>
          </w:p>
        </w:tc>
        <w:tc>
          <w:tcPr>
            <w:tcW w:w="563" w:type="dxa"/>
            <w:tcBorders>
              <w:top w:val="single" w:sz="4" w:space="0" w:color="auto"/>
              <w:left w:val="single" w:sz="4" w:space="0" w:color="auto"/>
              <w:bottom w:val="single" w:sz="4" w:space="0" w:color="auto"/>
              <w:right w:val="single" w:sz="4" w:space="0" w:color="auto"/>
            </w:tcBorders>
          </w:tcPr>
          <w:p w14:paraId="44F9DE5B" w14:textId="77777777" w:rsidR="008A762B" w:rsidRPr="00BD6BF9" w:rsidRDefault="008A762B">
            <w:pPr>
              <w:pStyle w:val="TAL"/>
              <w:rPr>
                <w:sz w:val="16"/>
                <w:szCs w:val="16"/>
              </w:rPr>
            </w:pPr>
            <w:r w:rsidRPr="00BD6BF9">
              <w:rPr>
                <w:sz w:val="16"/>
                <w:szCs w:val="16"/>
              </w:rPr>
              <w:t>11.0.0</w:t>
            </w:r>
          </w:p>
        </w:tc>
        <w:tc>
          <w:tcPr>
            <w:tcW w:w="2167" w:type="dxa"/>
            <w:tcBorders>
              <w:top w:val="single" w:sz="4" w:space="0" w:color="auto"/>
              <w:left w:val="single" w:sz="4" w:space="0" w:color="auto"/>
              <w:bottom w:val="single" w:sz="4" w:space="0" w:color="auto"/>
              <w:right w:val="single" w:sz="4" w:space="0" w:color="auto"/>
            </w:tcBorders>
            <w:vAlign w:val="bottom"/>
          </w:tcPr>
          <w:p w14:paraId="40D42E83" w14:textId="77777777" w:rsidR="008A762B" w:rsidRPr="00BD6BF9" w:rsidRDefault="008A762B">
            <w:pPr>
              <w:pStyle w:val="TAL"/>
              <w:rPr>
                <w:rFonts w:cs="Arial"/>
                <w:color w:val="000000"/>
                <w:sz w:val="16"/>
                <w:szCs w:val="16"/>
              </w:rPr>
            </w:pPr>
            <w:r w:rsidRPr="00BD6BF9">
              <w:rPr>
                <w:rFonts w:cs="Arial"/>
                <w:color w:val="000000"/>
                <w:sz w:val="16"/>
                <w:szCs w:val="16"/>
              </w:rPr>
              <w:t>Upgrade to Rel-11</w:t>
            </w:r>
          </w:p>
        </w:tc>
        <w:tc>
          <w:tcPr>
            <w:tcW w:w="627" w:type="dxa"/>
            <w:tcBorders>
              <w:top w:val="single" w:sz="4" w:space="0" w:color="auto"/>
              <w:left w:val="single" w:sz="4" w:space="0" w:color="auto"/>
              <w:bottom w:val="single" w:sz="4" w:space="0" w:color="auto"/>
              <w:right w:val="single" w:sz="4" w:space="0" w:color="auto"/>
            </w:tcBorders>
            <w:vAlign w:val="bottom"/>
          </w:tcPr>
          <w:p w14:paraId="27092F2F" w14:textId="77777777" w:rsidR="008A762B" w:rsidRPr="00BD6BF9" w:rsidRDefault="008A762B"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2663DE84" w14:textId="77777777" w:rsidR="008A762B" w:rsidRPr="00BD6BF9" w:rsidRDefault="008A762B" w:rsidP="008A762B">
            <w:pPr>
              <w:pStyle w:val="H6"/>
              <w:rPr>
                <w:sz w:val="16"/>
                <w:szCs w:val="16"/>
                <w:lang w:val="nb-NO"/>
              </w:rPr>
            </w:pPr>
            <w:r w:rsidRPr="00BD6BF9">
              <w:rPr>
                <w:sz w:val="16"/>
                <w:szCs w:val="16"/>
                <w:lang w:val="nb-NO"/>
              </w:rPr>
              <w:t>Sept 2012</w:t>
            </w:r>
          </w:p>
        </w:tc>
      </w:tr>
      <w:tr w:rsidR="00FE360D" w:rsidRPr="00BD6BF9" w14:paraId="350FCEA0" w14:textId="77777777" w:rsidTr="00055E8F">
        <w:tc>
          <w:tcPr>
            <w:tcW w:w="563" w:type="dxa"/>
            <w:tcBorders>
              <w:top w:val="single" w:sz="4" w:space="0" w:color="auto"/>
              <w:left w:val="single" w:sz="4" w:space="0" w:color="auto"/>
              <w:bottom w:val="single" w:sz="4" w:space="0" w:color="auto"/>
              <w:right w:val="single" w:sz="4" w:space="0" w:color="auto"/>
            </w:tcBorders>
          </w:tcPr>
          <w:p w14:paraId="4AB1BCAA" w14:textId="77777777" w:rsidR="00FE360D" w:rsidRPr="00BD6BF9" w:rsidRDefault="00FE360D">
            <w:pPr>
              <w:pStyle w:val="TAL"/>
              <w:rPr>
                <w:sz w:val="16"/>
                <w:szCs w:val="16"/>
                <w:lang w:val="nb-NO"/>
              </w:rPr>
            </w:pPr>
            <w:r w:rsidRPr="00BD6BF9">
              <w:rPr>
                <w:sz w:val="16"/>
                <w:szCs w:val="16"/>
                <w:lang w:val="nb-NO"/>
              </w:rPr>
              <w:t>CP-65</w:t>
            </w:r>
          </w:p>
        </w:tc>
        <w:tc>
          <w:tcPr>
            <w:tcW w:w="702" w:type="dxa"/>
            <w:tcBorders>
              <w:top w:val="single" w:sz="4" w:space="0" w:color="auto"/>
              <w:left w:val="single" w:sz="4" w:space="0" w:color="auto"/>
              <w:bottom w:val="single" w:sz="4" w:space="0" w:color="auto"/>
              <w:right w:val="single" w:sz="4" w:space="0" w:color="auto"/>
            </w:tcBorders>
            <w:vAlign w:val="bottom"/>
          </w:tcPr>
          <w:p w14:paraId="1F9FAE6F" w14:textId="77777777" w:rsidR="00FE360D" w:rsidRPr="00BD6BF9" w:rsidRDefault="00FE360D">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4BF3A8A6" w14:textId="77777777" w:rsidR="00FE360D" w:rsidRPr="00BD6BF9" w:rsidRDefault="00FE360D">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5D99B75A" w14:textId="77777777" w:rsidR="00FE360D" w:rsidRPr="00BD6BF9" w:rsidRDefault="00FE360D">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6D1BE9BC" w14:textId="77777777" w:rsidR="00FE360D" w:rsidRPr="00BD6BF9" w:rsidRDefault="00FE360D">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62E2BCAB" w14:textId="77777777" w:rsidR="00FE360D" w:rsidRPr="00BD6BF9" w:rsidRDefault="00FE360D">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2F6CD133" w14:textId="77777777" w:rsidR="00FE360D" w:rsidRPr="00BD6BF9" w:rsidRDefault="00FE360D">
            <w:pPr>
              <w:pStyle w:val="TAL"/>
              <w:rPr>
                <w:rFonts w:cs="Arial"/>
                <w:color w:val="000000"/>
                <w:sz w:val="16"/>
                <w:szCs w:val="16"/>
              </w:rPr>
            </w:pPr>
            <w:r w:rsidRPr="00BD6BF9">
              <w:rPr>
                <w:rFonts w:cs="Arial"/>
                <w:color w:val="000000"/>
                <w:sz w:val="16"/>
                <w:szCs w:val="16"/>
              </w:rPr>
              <w:t>R</w:t>
            </w:r>
            <w:r w:rsidR="006313A7" w:rsidRPr="00BD6BF9">
              <w:rPr>
                <w:rFonts w:cs="Arial"/>
                <w:color w:val="000000"/>
                <w:sz w:val="16"/>
                <w:szCs w:val="16"/>
              </w:rPr>
              <w:t>el-</w:t>
            </w:r>
            <w:r w:rsidRPr="00BD6BF9">
              <w:rPr>
                <w:rFonts w:cs="Arial"/>
                <w:color w:val="000000"/>
                <w:sz w:val="16"/>
                <w:szCs w:val="16"/>
              </w:rPr>
              <w:t>12</w:t>
            </w:r>
          </w:p>
        </w:tc>
        <w:tc>
          <w:tcPr>
            <w:tcW w:w="284" w:type="dxa"/>
            <w:tcBorders>
              <w:top w:val="single" w:sz="4" w:space="0" w:color="auto"/>
              <w:left w:val="single" w:sz="4" w:space="0" w:color="auto"/>
              <w:bottom w:val="single" w:sz="4" w:space="0" w:color="auto"/>
              <w:right w:val="single" w:sz="4" w:space="0" w:color="auto"/>
            </w:tcBorders>
            <w:vAlign w:val="bottom"/>
          </w:tcPr>
          <w:p w14:paraId="7CA26CA3" w14:textId="77777777" w:rsidR="00FE360D" w:rsidRPr="00BD6BF9" w:rsidRDefault="00FE360D">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7E2EA49E" w14:textId="77777777" w:rsidR="00FE360D" w:rsidRPr="00BD6BF9" w:rsidRDefault="00FE360D">
            <w:pPr>
              <w:pStyle w:val="TAL"/>
              <w:rPr>
                <w:rFonts w:cs="Arial"/>
                <w:color w:val="000000"/>
                <w:sz w:val="16"/>
                <w:szCs w:val="16"/>
              </w:rPr>
            </w:pPr>
            <w:r w:rsidRPr="00BD6BF9">
              <w:rPr>
                <w:rFonts w:cs="Arial"/>
                <w:color w:val="000000"/>
                <w:sz w:val="16"/>
                <w:szCs w:val="16"/>
              </w:rPr>
              <w:t>11.0.0</w:t>
            </w:r>
          </w:p>
        </w:tc>
        <w:tc>
          <w:tcPr>
            <w:tcW w:w="563" w:type="dxa"/>
            <w:tcBorders>
              <w:top w:val="single" w:sz="4" w:space="0" w:color="auto"/>
              <w:left w:val="single" w:sz="4" w:space="0" w:color="auto"/>
              <w:bottom w:val="single" w:sz="4" w:space="0" w:color="auto"/>
              <w:right w:val="single" w:sz="4" w:space="0" w:color="auto"/>
            </w:tcBorders>
          </w:tcPr>
          <w:p w14:paraId="5E6E47E5" w14:textId="77777777" w:rsidR="00FE360D" w:rsidRPr="00BD6BF9" w:rsidRDefault="00FE360D">
            <w:pPr>
              <w:pStyle w:val="TAL"/>
              <w:rPr>
                <w:sz w:val="16"/>
                <w:szCs w:val="16"/>
              </w:rPr>
            </w:pPr>
            <w:r w:rsidRPr="00BD6BF9">
              <w:rPr>
                <w:sz w:val="16"/>
                <w:szCs w:val="16"/>
              </w:rPr>
              <w:t>12.0.0</w:t>
            </w:r>
          </w:p>
        </w:tc>
        <w:tc>
          <w:tcPr>
            <w:tcW w:w="2167" w:type="dxa"/>
            <w:tcBorders>
              <w:top w:val="single" w:sz="4" w:space="0" w:color="auto"/>
              <w:left w:val="single" w:sz="4" w:space="0" w:color="auto"/>
              <w:bottom w:val="single" w:sz="4" w:space="0" w:color="auto"/>
              <w:right w:val="single" w:sz="4" w:space="0" w:color="auto"/>
            </w:tcBorders>
            <w:vAlign w:val="bottom"/>
          </w:tcPr>
          <w:p w14:paraId="47C8F7D4" w14:textId="77777777" w:rsidR="00FE360D" w:rsidRPr="00BD6BF9" w:rsidRDefault="00FE360D">
            <w:pPr>
              <w:pStyle w:val="TAL"/>
              <w:rPr>
                <w:rFonts w:cs="Arial"/>
                <w:color w:val="000000"/>
                <w:sz w:val="16"/>
                <w:szCs w:val="16"/>
              </w:rPr>
            </w:pPr>
            <w:r w:rsidRPr="00BD6BF9">
              <w:rPr>
                <w:rFonts w:cs="Arial"/>
                <w:color w:val="000000"/>
                <w:sz w:val="16"/>
                <w:szCs w:val="16"/>
              </w:rPr>
              <w:t>Upgrade to Rel-12</w:t>
            </w:r>
          </w:p>
        </w:tc>
        <w:tc>
          <w:tcPr>
            <w:tcW w:w="627" w:type="dxa"/>
            <w:tcBorders>
              <w:top w:val="single" w:sz="4" w:space="0" w:color="auto"/>
              <w:left w:val="single" w:sz="4" w:space="0" w:color="auto"/>
              <w:bottom w:val="single" w:sz="4" w:space="0" w:color="auto"/>
              <w:right w:val="single" w:sz="4" w:space="0" w:color="auto"/>
            </w:tcBorders>
            <w:vAlign w:val="bottom"/>
          </w:tcPr>
          <w:p w14:paraId="03D85F7A" w14:textId="77777777" w:rsidR="00FE360D" w:rsidRPr="00BD6BF9" w:rsidRDefault="00FE360D"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1ED38E89" w14:textId="77777777" w:rsidR="00FE360D" w:rsidRPr="00BD6BF9" w:rsidRDefault="00FE360D" w:rsidP="008A762B">
            <w:pPr>
              <w:pStyle w:val="H6"/>
              <w:rPr>
                <w:sz w:val="16"/>
                <w:szCs w:val="16"/>
                <w:lang w:val="nb-NO"/>
              </w:rPr>
            </w:pPr>
            <w:r w:rsidRPr="00BD6BF9">
              <w:rPr>
                <w:sz w:val="16"/>
                <w:szCs w:val="16"/>
                <w:lang w:val="nb-NO"/>
              </w:rPr>
              <w:t>Sept 2014</w:t>
            </w:r>
          </w:p>
        </w:tc>
      </w:tr>
      <w:tr w:rsidR="006313A7" w:rsidRPr="00BD6BF9" w14:paraId="1DE6B0A3" w14:textId="77777777" w:rsidTr="00055E8F">
        <w:tc>
          <w:tcPr>
            <w:tcW w:w="563" w:type="dxa"/>
            <w:tcBorders>
              <w:top w:val="single" w:sz="4" w:space="0" w:color="auto"/>
              <w:left w:val="single" w:sz="4" w:space="0" w:color="auto"/>
              <w:bottom w:val="single" w:sz="4" w:space="0" w:color="auto"/>
              <w:right w:val="single" w:sz="4" w:space="0" w:color="auto"/>
            </w:tcBorders>
          </w:tcPr>
          <w:p w14:paraId="3A769416" w14:textId="77777777" w:rsidR="006313A7" w:rsidRPr="00BD6BF9" w:rsidRDefault="006313A7">
            <w:pPr>
              <w:pStyle w:val="TAL"/>
              <w:rPr>
                <w:sz w:val="16"/>
                <w:szCs w:val="16"/>
                <w:lang w:val="nb-NO"/>
              </w:rPr>
            </w:pPr>
            <w:r w:rsidRPr="00BD6BF9">
              <w:rPr>
                <w:sz w:val="16"/>
                <w:szCs w:val="16"/>
                <w:lang w:val="nb-NO"/>
              </w:rPr>
              <w:t>CP-70</w:t>
            </w:r>
          </w:p>
        </w:tc>
        <w:tc>
          <w:tcPr>
            <w:tcW w:w="702" w:type="dxa"/>
            <w:tcBorders>
              <w:top w:val="single" w:sz="4" w:space="0" w:color="auto"/>
              <w:left w:val="single" w:sz="4" w:space="0" w:color="auto"/>
              <w:bottom w:val="single" w:sz="4" w:space="0" w:color="auto"/>
              <w:right w:val="single" w:sz="4" w:space="0" w:color="auto"/>
            </w:tcBorders>
            <w:vAlign w:val="bottom"/>
          </w:tcPr>
          <w:p w14:paraId="721BE02A" w14:textId="77777777" w:rsidR="006313A7" w:rsidRPr="00BD6BF9" w:rsidRDefault="006313A7">
            <w:pPr>
              <w:pStyle w:val="TAL"/>
              <w:rPr>
                <w:rFonts w:cs="Arial"/>
                <w:color w:val="000000"/>
                <w:sz w:val="16"/>
                <w:szCs w:val="16"/>
              </w:rPr>
            </w:pPr>
          </w:p>
        </w:tc>
        <w:tc>
          <w:tcPr>
            <w:tcW w:w="841" w:type="dxa"/>
            <w:tcBorders>
              <w:top w:val="single" w:sz="4" w:space="0" w:color="auto"/>
              <w:left w:val="single" w:sz="4" w:space="0" w:color="auto"/>
              <w:bottom w:val="single" w:sz="4" w:space="0" w:color="auto"/>
              <w:right w:val="single" w:sz="4" w:space="0" w:color="auto"/>
            </w:tcBorders>
            <w:vAlign w:val="bottom"/>
          </w:tcPr>
          <w:p w14:paraId="327392BC" w14:textId="77777777" w:rsidR="006313A7" w:rsidRPr="00BD6BF9" w:rsidRDefault="006313A7">
            <w:pPr>
              <w:pStyle w:val="TAL"/>
              <w:rPr>
                <w:rFonts w:cs="Arial"/>
                <w:color w:val="000000"/>
                <w:sz w:val="16"/>
                <w:szCs w:val="16"/>
              </w:rPr>
            </w:pPr>
          </w:p>
        </w:tc>
        <w:tc>
          <w:tcPr>
            <w:tcW w:w="701" w:type="dxa"/>
            <w:tcBorders>
              <w:top w:val="single" w:sz="4" w:space="0" w:color="auto"/>
              <w:left w:val="single" w:sz="4" w:space="0" w:color="auto"/>
              <w:bottom w:val="single" w:sz="4" w:space="0" w:color="auto"/>
              <w:right w:val="single" w:sz="4" w:space="0" w:color="auto"/>
            </w:tcBorders>
          </w:tcPr>
          <w:p w14:paraId="16D10A4B" w14:textId="77777777" w:rsidR="006313A7" w:rsidRPr="00BD6BF9" w:rsidRDefault="006313A7">
            <w:pPr>
              <w:pStyle w:val="TAL"/>
              <w:rPr>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6C84AA79" w14:textId="77777777" w:rsidR="006313A7" w:rsidRPr="00BD6BF9" w:rsidRDefault="006313A7">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vAlign w:val="bottom"/>
          </w:tcPr>
          <w:p w14:paraId="388CCBE2" w14:textId="77777777" w:rsidR="006313A7" w:rsidRPr="00BD6BF9" w:rsidRDefault="006313A7">
            <w:pPr>
              <w:pStyle w:val="TAL"/>
              <w:rPr>
                <w:rFonts w:cs="Arial"/>
                <w:color w:val="000000"/>
                <w:sz w:val="16"/>
                <w:szCs w:val="16"/>
              </w:rPr>
            </w:pPr>
          </w:p>
        </w:tc>
        <w:tc>
          <w:tcPr>
            <w:tcW w:w="424" w:type="dxa"/>
            <w:tcBorders>
              <w:top w:val="single" w:sz="4" w:space="0" w:color="auto"/>
              <w:left w:val="single" w:sz="4" w:space="0" w:color="auto"/>
              <w:bottom w:val="single" w:sz="4" w:space="0" w:color="auto"/>
              <w:right w:val="single" w:sz="4" w:space="0" w:color="auto"/>
            </w:tcBorders>
            <w:vAlign w:val="bottom"/>
          </w:tcPr>
          <w:p w14:paraId="0C76748C" w14:textId="77777777" w:rsidR="006313A7" w:rsidRPr="00BD6BF9" w:rsidRDefault="006313A7">
            <w:pPr>
              <w:pStyle w:val="TAL"/>
              <w:rPr>
                <w:rFonts w:cs="Arial"/>
                <w:color w:val="000000"/>
                <w:sz w:val="16"/>
                <w:szCs w:val="16"/>
              </w:rPr>
            </w:pPr>
            <w:r w:rsidRPr="00BD6BF9">
              <w:rPr>
                <w:rFonts w:cs="Arial"/>
                <w:color w:val="000000"/>
                <w:sz w:val="16"/>
                <w:szCs w:val="16"/>
              </w:rPr>
              <w:t>Rel-13</w:t>
            </w:r>
          </w:p>
        </w:tc>
        <w:tc>
          <w:tcPr>
            <w:tcW w:w="284" w:type="dxa"/>
            <w:tcBorders>
              <w:top w:val="single" w:sz="4" w:space="0" w:color="auto"/>
              <w:left w:val="single" w:sz="4" w:space="0" w:color="auto"/>
              <w:bottom w:val="single" w:sz="4" w:space="0" w:color="auto"/>
              <w:right w:val="single" w:sz="4" w:space="0" w:color="auto"/>
            </w:tcBorders>
            <w:vAlign w:val="bottom"/>
          </w:tcPr>
          <w:p w14:paraId="3761D15D" w14:textId="77777777" w:rsidR="006313A7" w:rsidRPr="00BD6BF9" w:rsidRDefault="006313A7">
            <w:pPr>
              <w:pStyle w:val="TAL"/>
              <w:rPr>
                <w:rFonts w:cs="Arial"/>
                <w:color w:val="000000"/>
                <w:sz w:val="16"/>
                <w:szCs w:val="16"/>
              </w:rPr>
            </w:pPr>
          </w:p>
        </w:tc>
        <w:tc>
          <w:tcPr>
            <w:tcW w:w="563" w:type="dxa"/>
            <w:tcBorders>
              <w:top w:val="single" w:sz="4" w:space="0" w:color="auto"/>
              <w:left w:val="single" w:sz="4" w:space="0" w:color="auto"/>
              <w:bottom w:val="single" w:sz="4" w:space="0" w:color="auto"/>
              <w:right w:val="single" w:sz="4" w:space="0" w:color="auto"/>
            </w:tcBorders>
            <w:vAlign w:val="bottom"/>
          </w:tcPr>
          <w:p w14:paraId="3EA9A098" w14:textId="77777777" w:rsidR="006313A7" w:rsidRPr="00BD6BF9" w:rsidRDefault="006313A7">
            <w:pPr>
              <w:pStyle w:val="TAL"/>
              <w:rPr>
                <w:rFonts w:cs="Arial"/>
                <w:color w:val="000000"/>
                <w:sz w:val="16"/>
                <w:szCs w:val="16"/>
              </w:rPr>
            </w:pPr>
            <w:r w:rsidRPr="00BD6BF9">
              <w:rPr>
                <w:rFonts w:cs="Arial"/>
                <w:color w:val="000000"/>
                <w:sz w:val="16"/>
                <w:szCs w:val="16"/>
              </w:rPr>
              <w:t>12.0.0</w:t>
            </w:r>
          </w:p>
        </w:tc>
        <w:tc>
          <w:tcPr>
            <w:tcW w:w="563" w:type="dxa"/>
            <w:tcBorders>
              <w:top w:val="single" w:sz="4" w:space="0" w:color="auto"/>
              <w:left w:val="single" w:sz="4" w:space="0" w:color="auto"/>
              <w:bottom w:val="single" w:sz="4" w:space="0" w:color="auto"/>
              <w:right w:val="single" w:sz="4" w:space="0" w:color="auto"/>
            </w:tcBorders>
          </w:tcPr>
          <w:p w14:paraId="0C82CFD2" w14:textId="77777777" w:rsidR="006313A7" w:rsidRPr="00BD6BF9" w:rsidRDefault="006313A7">
            <w:pPr>
              <w:pStyle w:val="TAL"/>
              <w:rPr>
                <w:sz w:val="16"/>
                <w:szCs w:val="16"/>
              </w:rPr>
            </w:pPr>
            <w:r w:rsidRPr="00BD6BF9">
              <w:rPr>
                <w:sz w:val="16"/>
                <w:szCs w:val="16"/>
              </w:rPr>
              <w:t>13.0.0</w:t>
            </w:r>
          </w:p>
        </w:tc>
        <w:tc>
          <w:tcPr>
            <w:tcW w:w="2167" w:type="dxa"/>
            <w:tcBorders>
              <w:top w:val="single" w:sz="4" w:space="0" w:color="auto"/>
              <w:left w:val="single" w:sz="4" w:space="0" w:color="auto"/>
              <w:bottom w:val="single" w:sz="4" w:space="0" w:color="auto"/>
              <w:right w:val="single" w:sz="4" w:space="0" w:color="auto"/>
            </w:tcBorders>
            <w:vAlign w:val="bottom"/>
          </w:tcPr>
          <w:p w14:paraId="116B74A6" w14:textId="77777777" w:rsidR="006313A7" w:rsidRPr="00BD6BF9" w:rsidRDefault="006313A7">
            <w:pPr>
              <w:pStyle w:val="TAL"/>
              <w:rPr>
                <w:rFonts w:cs="Arial"/>
                <w:color w:val="000000"/>
                <w:sz w:val="16"/>
                <w:szCs w:val="16"/>
              </w:rPr>
            </w:pPr>
            <w:r w:rsidRPr="00BD6BF9">
              <w:rPr>
                <w:rFonts w:cs="Arial"/>
                <w:color w:val="000000"/>
                <w:sz w:val="16"/>
                <w:szCs w:val="16"/>
              </w:rPr>
              <w:t>Upgrade to Rel-13</w:t>
            </w:r>
          </w:p>
        </w:tc>
        <w:tc>
          <w:tcPr>
            <w:tcW w:w="627" w:type="dxa"/>
            <w:tcBorders>
              <w:top w:val="single" w:sz="4" w:space="0" w:color="auto"/>
              <w:left w:val="single" w:sz="4" w:space="0" w:color="auto"/>
              <w:bottom w:val="single" w:sz="4" w:space="0" w:color="auto"/>
              <w:right w:val="single" w:sz="4" w:space="0" w:color="auto"/>
            </w:tcBorders>
            <w:vAlign w:val="bottom"/>
          </w:tcPr>
          <w:p w14:paraId="6266B11C" w14:textId="77777777" w:rsidR="006313A7" w:rsidRPr="00BD6BF9" w:rsidRDefault="006313A7" w:rsidP="008A762B">
            <w:pPr>
              <w:pStyle w:val="H6"/>
              <w:rPr>
                <w:sz w:val="16"/>
                <w:szCs w:val="16"/>
                <w:lang w:val="nb-NO"/>
              </w:rPr>
            </w:pPr>
          </w:p>
        </w:tc>
        <w:tc>
          <w:tcPr>
            <w:tcW w:w="1396" w:type="dxa"/>
            <w:tcBorders>
              <w:top w:val="single" w:sz="4" w:space="0" w:color="auto"/>
              <w:left w:val="single" w:sz="4" w:space="0" w:color="auto"/>
              <w:bottom w:val="single" w:sz="4" w:space="0" w:color="auto"/>
              <w:right w:val="single" w:sz="4" w:space="0" w:color="auto"/>
            </w:tcBorders>
          </w:tcPr>
          <w:p w14:paraId="18A570D7" w14:textId="77777777" w:rsidR="006313A7" w:rsidRPr="00BD6BF9" w:rsidRDefault="006313A7" w:rsidP="008A762B">
            <w:pPr>
              <w:pStyle w:val="H6"/>
              <w:rPr>
                <w:sz w:val="16"/>
                <w:szCs w:val="16"/>
                <w:lang w:val="nb-NO"/>
              </w:rPr>
            </w:pPr>
            <w:r w:rsidRPr="00BD6BF9">
              <w:rPr>
                <w:sz w:val="16"/>
                <w:szCs w:val="16"/>
                <w:lang w:val="nb-NO"/>
              </w:rPr>
              <w:t>Dec 2015</w:t>
            </w:r>
          </w:p>
        </w:tc>
      </w:tr>
    </w:tbl>
    <w:p w14:paraId="36133076" w14:textId="77777777" w:rsidR="004443E7" w:rsidRDefault="004443E7"/>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055E8F" w:rsidRPr="00BD6BF9" w14:paraId="6BCDB67C" w14:textId="77777777" w:rsidTr="00360A32">
        <w:trPr>
          <w:cantSplit/>
        </w:trPr>
        <w:tc>
          <w:tcPr>
            <w:tcW w:w="9714" w:type="dxa"/>
            <w:gridSpan w:val="8"/>
            <w:tcBorders>
              <w:bottom w:val="nil"/>
            </w:tcBorders>
            <w:shd w:val="solid" w:color="FFFFFF" w:fill="auto"/>
          </w:tcPr>
          <w:p w14:paraId="1936F124" w14:textId="77777777" w:rsidR="00055E8F" w:rsidRPr="00BD6BF9" w:rsidRDefault="00055E8F" w:rsidP="00360A32">
            <w:pPr>
              <w:pStyle w:val="TAL"/>
              <w:jc w:val="center"/>
              <w:rPr>
                <w:b/>
                <w:sz w:val="16"/>
              </w:rPr>
            </w:pPr>
            <w:r w:rsidRPr="00BD6BF9">
              <w:rPr>
                <w:b/>
              </w:rPr>
              <w:t>Change history</w:t>
            </w:r>
          </w:p>
        </w:tc>
      </w:tr>
      <w:tr w:rsidR="00055E8F" w:rsidRPr="00BD6BF9" w14:paraId="0A458459" w14:textId="77777777" w:rsidTr="00360A32">
        <w:tc>
          <w:tcPr>
            <w:tcW w:w="800" w:type="dxa"/>
            <w:shd w:val="pct10" w:color="auto" w:fill="FFFFFF"/>
          </w:tcPr>
          <w:p w14:paraId="4DDEAD08" w14:textId="77777777" w:rsidR="00055E8F" w:rsidRPr="00BD6BF9" w:rsidRDefault="00055E8F" w:rsidP="00360A32">
            <w:pPr>
              <w:pStyle w:val="TAL"/>
              <w:rPr>
                <w:b/>
                <w:sz w:val="16"/>
              </w:rPr>
            </w:pPr>
            <w:r w:rsidRPr="00BD6BF9">
              <w:rPr>
                <w:b/>
                <w:sz w:val="16"/>
              </w:rPr>
              <w:t>Date</w:t>
            </w:r>
          </w:p>
        </w:tc>
        <w:tc>
          <w:tcPr>
            <w:tcW w:w="800" w:type="dxa"/>
            <w:shd w:val="pct10" w:color="auto" w:fill="FFFFFF"/>
          </w:tcPr>
          <w:p w14:paraId="72A0DAA7" w14:textId="77777777" w:rsidR="00055E8F" w:rsidRPr="00BD6BF9" w:rsidRDefault="00055E8F" w:rsidP="00360A32">
            <w:pPr>
              <w:pStyle w:val="TAL"/>
              <w:rPr>
                <w:b/>
                <w:sz w:val="16"/>
              </w:rPr>
            </w:pPr>
            <w:r w:rsidRPr="00BD6BF9">
              <w:rPr>
                <w:b/>
                <w:sz w:val="16"/>
              </w:rPr>
              <w:t>Meeting</w:t>
            </w:r>
          </w:p>
        </w:tc>
        <w:tc>
          <w:tcPr>
            <w:tcW w:w="1094" w:type="dxa"/>
            <w:shd w:val="pct10" w:color="auto" w:fill="FFFFFF"/>
          </w:tcPr>
          <w:p w14:paraId="1FF13533" w14:textId="77777777" w:rsidR="00055E8F" w:rsidRPr="00BD6BF9" w:rsidRDefault="00055E8F" w:rsidP="00360A32">
            <w:pPr>
              <w:pStyle w:val="TAL"/>
              <w:rPr>
                <w:b/>
                <w:sz w:val="16"/>
              </w:rPr>
            </w:pPr>
            <w:r w:rsidRPr="00BD6BF9">
              <w:rPr>
                <w:b/>
                <w:sz w:val="16"/>
              </w:rPr>
              <w:t>TDoc</w:t>
            </w:r>
          </w:p>
        </w:tc>
        <w:tc>
          <w:tcPr>
            <w:tcW w:w="500" w:type="dxa"/>
            <w:shd w:val="pct10" w:color="auto" w:fill="FFFFFF"/>
          </w:tcPr>
          <w:p w14:paraId="0392BB2D" w14:textId="77777777" w:rsidR="00055E8F" w:rsidRPr="00BD6BF9" w:rsidRDefault="00055E8F" w:rsidP="00360A32">
            <w:pPr>
              <w:pStyle w:val="TAL"/>
              <w:rPr>
                <w:b/>
                <w:sz w:val="16"/>
              </w:rPr>
            </w:pPr>
            <w:r w:rsidRPr="00BD6BF9">
              <w:rPr>
                <w:b/>
                <w:sz w:val="16"/>
              </w:rPr>
              <w:t>CR</w:t>
            </w:r>
          </w:p>
        </w:tc>
        <w:tc>
          <w:tcPr>
            <w:tcW w:w="425" w:type="dxa"/>
            <w:shd w:val="pct10" w:color="auto" w:fill="FFFFFF"/>
          </w:tcPr>
          <w:p w14:paraId="2F235210" w14:textId="77777777" w:rsidR="00055E8F" w:rsidRPr="00BD6BF9" w:rsidRDefault="00055E8F" w:rsidP="00360A32">
            <w:pPr>
              <w:pStyle w:val="TAL"/>
              <w:rPr>
                <w:b/>
                <w:sz w:val="16"/>
              </w:rPr>
            </w:pPr>
            <w:r w:rsidRPr="00BD6BF9">
              <w:rPr>
                <w:b/>
                <w:sz w:val="16"/>
              </w:rPr>
              <w:t>Rev</w:t>
            </w:r>
          </w:p>
        </w:tc>
        <w:tc>
          <w:tcPr>
            <w:tcW w:w="425" w:type="dxa"/>
            <w:shd w:val="pct10" w:color="auto" w:fill="FFFFFF"/>
          </w:tcPr>
          <w:p w14:paraId="791009CC" w14:textId="77777777" w:rsidR="00055E8F" w:rsidRPr="00BD6BF9" w:rsidRDefault="00055E8F" w:rsidP="00360A32">
            <w:pPr>
              <w:pStyle w:val="TAL"/>
              <w:rPr>
                <w:b/>
                <w:sz w:val="16"/>
              </w:rPr>
            </w:pPr>
            <w:r w:rsidRPr="00BD6BF9">
              <w:rPr>
                <w:b/>
                <w:sz w:val="16"/>
              </w:rPr>
              <w:t>Cat</w:t>
            </w:r>
          </w:p>
        </w:tc>
        <w:tc>
          <w:tcPr>
            <w:tcW w:w="4962" w:type="dxa"/>
            <w:shd w:val="pct10" w:color="auto" w:fill="FFFFFF"/>
          </w:tcPr>
          <w:p w14:paraId="7754DD14" w14:textId="77777777" w:rsidR="00055E8F" w:rsidRPr="00BD6BF9" w:rsidRDefault="00055E8F" w:rsidP="00360A32">
            <w:pPr>
              <w:pStyle w:val="TAL"/>
              <w:rPr>
                <w:b/>
                <w:sz w:val="16"/>
              </w:rPr>
            </w:pPr>
            <w:r w:rsidRPr="00BD6BF9">
              <w:rPr>
                <w:b/>
                <w:sz w:val="16"/>
              </w:rPr>
              <w:t>Subject/Comment</w:t>
            </w:r>
          </w:p>
        </w:tc>
        <w:tc>
          <w:tcPr>
            <w:tcW w:w="708" w:type="dxa"/>
            <w:shd w:val="pct10" w:color="auto" w:fill="FFFFFF"/>
          </w:tcPr>
          <w:p w14:paraId="0DB23FC8" w14:textId="77777777" w:rsidR="00055E8F" w:rsidRPr="00BD6BF9" w:rsidRDefault="00055E8F" w:rsidP="00360A32">
            <w:pPr>
              <w:pStyle w:val="TAL"/>
              <w:rPr>
                <w:b/>
                <w:sz w:val="16"/>
              </w:rPr>
            </w:pPr>
            <w:r w:rsidRPr="00BD6BF9">
              <w:rPr>
                <w:b/>
                <w:sz w:val="16"/>
              </w:rPr>
              <w:t>New version</w:t>
            </w:r>
          </w:p>
        </w:tc>
      </w:tr>
      <w:tr w:rsidR="00055E8F" w:rsidRPr="00BD6BF9" w14:paraId="656463E4" w14:textId="77777777" w:rsidTr="00360A32">
        <w:tc>
          <w:tcPr>
            <w:tcW w:w="800" w:type="dxa"/>
            <w:shd w:val="solid" w:color="FFFFFF" w:fill="auto"/>
          </w:tcPr>
          <w:p w14:paraId="27F2EFA6" w14:textId="77777777" w:rsidR="00055E8F" w:rsidRPr="00BD6BF9" w:rsidRDefault="00055E8F" w:rsidP="00360A32">
            <w:pPr>
              <w:pStyle w:val="TAC"/>
              <w:rPr>
                <w:sz w:val="16"/>
                <w:szCs w:val="16"/>
              </w:rPr>
            </w:pPr>
            <w:r w:rsidRPr="00BD6BF9">
              <w:rPr>
                <w:sz w:val="16"/>
                <w:szCs w:val="16"/>
              </w:rPr>
              <w:t>2016-09</w:t>
            </w:r>
          </w:p>
        </w:tc>
        <w:tc>
          <w:tcPr>
            <w:tcW w:w="800" w:type="dxa"/>
            <w:shd w:val="solid" w:color="FFFFFF" w:fill="auto"/>
          </w:tcPr>
          <w:p w14:paraId="2DE07851" w14:textId="77777777" w:rsidR="00055E8F" w:rsidRPr="00BD6BF9" w:rsidRDefault="00055E8F" w:rsidP="00360A32">
            <w:pPr>
              <w:pStyle w:val="TAC"/>
              <w:rPr>
                <w:sz w:val="16"/>
                <w:szCs w:val="16"/>
              </w:rPr>
            </w:pPr>
            <w:r w:rsidRPr="00BD6BF9">
              <w:rPr>
                <w:sz w:val="16"/>
                <w:szCs w:val="16"/>
              </w:rPr>
              <w:t>CT#73</w:t>
            </w:r>
          </w:p>
        </w:tc>
        <w:tc>
          <w:tcPr>
            <w:tcW w:w="1094" w:type="dxa"/>
            <w:shd w:val="solid" w:color="FFFFFF" w:fill="auto"/>
          </w:tcPr>
          <w:p w14:paraId="17747A12" w14:textId="77777777" w:rsidR="00055E8F" w:rsidRPr="00BD6BF9" w:rsidRDefault="00055E8F" w:rsidP="00360A32">
            <w:pPr>
              <w:pStyle w:val="TAC"/>
              <w:rPr>
                <w:sz w:val="16"/>
                <w:szCs w:val="16"/>
              </w:rPr>
            </w:pPr>
            <w:r w:rsidRPr="00BD6BF9">
              <w:rPr>
                <w:sz w:val="16"/>
                <w:szCs w:val="16"/>
              </w:rPr>
              <w:t>CP-160491</w:t>
            </w:r>
          </w:p>
        </w:tc>
        <w:tc>
          <w:tcPr>
            <w:tcW w:w="500" w:type="dxa"/>
            <w:shd w:val="solid" w:color="FFFFFF" w:fill="auto"/>
          </w:tcPr>
          <w:p w14:paraId="6A7BB251" w14:textId="77777777" w:rsidR="00055E8F" w:rsidRPr="00BD6BF9" w:rsidRDefault="00055E8F" w:rsidP="00360A32">
            <w:pPr>
              <w:pStyle w:val="TAL"/>
              <w:rPr>
                <w:sz w:val="16"/>
                <w:szCs w:val="16"/>
              </w:rPr>
            </w:pPr>
            <w:r w:rsidRPr="00BD6BF9">
              <w:rPr>
                <w:sz w:val="16"/>
                <w:szCs w:val="16"/>
              </w:rPr>
              <w:t>0035</w:t>
            </w:r>
          </w:p>
        </w:tc>
        <w:tc>
          <w:tcPr>
            <w:tcW w:w="425" w:type="dxa"/>
            <w:shd w:val="solid" w:color="FFFFFF" w:fill="auto"/>
          </w:tcPr>
          <w:p w14:paraId="2674CCF5" w14:textId="77777777" w:rsidR="00055E8F" w:rsidRPr="00BD6BF9" w:rsidRDefault="00055E8F" w:rsidP="00360A32">
            <w:pPr>
              <w:pStyle w:val="TAR"/>
              <w:rPr>
                <w:sz w:val="16"/>
                <w:szCs w:val="16"/>
              </w:rPr>
            </w:pPr>
          </w:p>
        </w:tc>
        <w:tc>
          <w:tcPr>
            <w:tcW w:w="425" w:type="dxa"/>
            <w:shd w:val="solid" w:color="FFFFFF" w:fill="auto"/>
          </w:tcPr>
          <w:p w14:paraId="69E78C52" w14:textId="77777777" w:rsidR="00055E8F" w:rsidRPr="00BD6BF9" w:rsidRDefault="00055E8F" w:rsidP="00360A32">
            <w:pPr>
              <w:pStyle w:val="TAC"/>
              <w:rPr>
                <w:sz w:val="16"/>
                <w:szCs w:val="16"/>
              </w:rPr>
            </w:pPr>
            <w:r w:rsidRPr="00BD6BF9">
              <w:rPr>
                <w:sz w:val="16"/>
                <w:szCs w:val="16"/>
              </w:rPr>
              <w:t>F</w:t>
            </w:r>
          </w:p>
        </w:tc>
        <w:tc>
          <w:tcPr>
            <w:tcW w:w="4962" w:type="dxa"/>
            <w:shd w:val="solid" w:color="FFFFFF" w:fill="auto"/>
          </w:tcPr>
          <w:p w14:paraId="72FF2444" w14:textId="77777777" w:rsidR="00055E8F" w:rsidRPr="00BD6BF9" w:rsidRDefault="00055E8F" w:rsidP="00360A32">
            <w:pPr>
              <w:pStyle w:val="TAL"/>
              <w:rPr>
                <w:sz w:val="16"/>
                <w:szCs w:val="16"/>
              </w:rPr>
            </w:pPr>
            <w:r w:rsidRPr="00BD6BF9">
              <w:rPr>
                <w:sz w:val="16"/>
                <w:szCs w:val="16"/>
              </w:rPr>
              <w:t>Modification of N201-U due to the introduction of Integrity protection</w:t>
            </w:r>
          </w:p>
        </w:tc>
        <w:tc>
          <w:tcPr>
            <w:tcW w:w="708" w:type="dxa"/>
            <w:shd w:val="solid" w:color="FFFFFF" w:fill="auto"/>
          </w:tcPr>
          <w:p w14:paraId="411F35EC" w14:textId="77777777" w:rsidR="00055E8F" w:rsidRPr="00BD6BF9" w:rsidRDefault="00055E8F" w:rsidP="00360A32">
            <w:pPr>
              <w:pStyle w:val="TAC"/>
              <w:rPr>
                <w:sz w:val="16"/>
                <w:szCs w:val="16"/>
              </w:rPr>
            </w:pPr>
            <w:r w:rsidRPr="00BD6BF9">
              <w:rPr>
                <w:sz w:val="16"/>
                <w:szCs w:val="16"/>
              </w:rPr>
              <w:t>13.1.0</w:t>
            </w:r>
          </w:p>
        </w:tc>
      </w:tr>
      <w:tr w:rsidR="00055E8F" w:rsidRPr="00BD6BF9" w14:paraId="065D093E" w14:textId="77777777" w:rsidTr="00AC6683">
        <w:tc>
          <w:tcPr>
            <w:tcW w:w="800" w:type="dxa"/>
            <w:tcBorders>
              <w:bottom w:val="single" w:sz="4" w:space="0" w:color="auto"/>
            </w:tcBorders>
            <w:shd w:val="solid" w:color="FFFFFF" w:fill="auto"/>
          </w:tcPr>
          <w:p w14:paraId="575914C4" w14:textId="77777777" w:rsidR="00055E8F" w:rsidRPr="00BD6BF9" w:rsidRDefault="00055E8F" w:rsidP="00360A32">
            <w:pPr>
              <w:pStyle w:val="TAC"/>
              <w:rPr>
                <w:sz w:val="16"/>
                <w:szCs w:val="16"/>
              </w:rPr>
            </w:pPr>
            <w:r w:rsidRPr="00BD6BF9">
              <w:rPr>
                <w:sz w:val="16"/>
                <w:szCs w:val="16"/>
              </w:rPr>
              <w:t>2016-11</w:t>
            </w:r>
          </w:p>
        </w:tc>
        <w:tc>
          <w:tcPr>
            <w:tcW w:w="800" w:type="dxa"/>
            <w:tcBorders>
              <w:bottom w:val="single" w:sz="4" w:space="0" w:color="auto"/>
            </w:tcBorders>
            <w:shd w:val="solid" w:color="FFFFFF" w:fill="auto"/>
          </w:tcPr>
          <w:p w14:paraId="0F7E9579" w14:textId="77777777" w:rsidR="00055E8F" w:rsidRPr="00BD6BF9" w:rsidRDefault="00055E8F" w:rsidP="00360A32">
            <w:pPr>
              <w:pStyle w:val="TAC"/>
              <w:rPr>
                <w:sz w:val="16"/>
                <w:szCs w:val="16"/>
              </w:rPr>
            </w:pPr>
          </w:p>
        </w:tc>
        <w:tc>
          <w:tcPr>
            <w:tcW w:w="1094" w:type="dxa"/>
            <w:tcBorders>
              <w:bottom w:val="single" w:sz="4" w:space="0" w:color="auto"/>
            </w:tcBorders>
            <w:shd w:val="solid" w:color="FFFFFF" w:fill="auto"/>
          </w:tcPr>
          <w:p w14:paraId="0638F683" w14:textId="77777777" w:rsidR="00055E8F" w:rsidRPr="00BD6BF9" w:rsidRDefault="00055E8F" w:rsidP="00360A32">
            <w:pPr>
              <w:pStyle w:val="TAC"/>
              <w:rPr>
                <w:sz w:val="16"/>
                <w:szCs w:val="16"/>
              </w:rPr>
            </w:pPr>
          </w:p>
        </w:tc>
        <w:tc>
          <w:tcPr>
            <w:tcW w:w="500" w:type="dxa"/>
            <w:tcBorders>
              <w:bottom w:val="single" w:sz="4" w:space="0" w:color="auto"/>
            </w:tcBorders>
            <w:shd w:val="solid" w:color="FFFFFF" w:fill="auto"/>
          </w:tcPr>
          <w:p w14:paraId="5255B1DE" w14:textId="77777777" w:rsidR="00055E8F" w:rsidRPr="00BD6BF9" w:rsidRDefault="00055E8F" w:rsidP="00360A32">
            <w:pPr>
              <w:pStyle w:val="TAL"/>
              <w:rPr>
                <w:sz w:val="16"/>
                <w:szCs w:val="16"/>
              </w:rPr>
            </w:pPr>
          </w:p>
        </w:tc>
        <w:tc>
          <w:tcPr>
            <w:tcW w:w="425" w:type="dxa"/>
            <w:tcBorders>
              <w:bottom w:val="single" w:sz="4" w:space="0" w:color="auto"/>
            </w:tcBorders>
            <w:shd w:val="solid" w:color="FFFFFF" w:fill="auto"/>
          </w:tcPr>
          <w:p w14:paraId="3C9566EB" w14:textId="77777777" w:rsidR="00055E8F" w:rsidRPr="00BD6BF9" w:rsidRDefault="00055E8F" w:rsidP="00360A32">
            <w:pPr>
              <w:pStyle w:val="TAR"/>
              <w:rPr>
                <w:sz w:val="16"/>
                <w:szCs w:val="16"/>
              </w:rPr>
            </w:pPr>
          </w:p>
        </w:tc>
        <w:tc>
          <w:tcPr>
            <w:tcW w:w="425" w:type="dxa"/>
            <w:tcBorders>
              <w:bottom w:val="single" w:sz="4" w:space="0" w:color="auto"/>
            </w:tcBorders>
            <w:shd w:val="solid" w:color="FFFFFF" w:fill="auto"/>
          </w:tcPr>
          <w:p w14:paraId="4A9A13F8" w14:textId="77777777" w:rsidR="00055E8F" w:rsidRPr="00BD6BF9" w:rsidRDefault="00055E8F" w:rsidP="00360A32">
            <w:pPr>
              <w:pStyle w:val="TAC"/>
              <w:rPr>
                <w:sz w:val="16"/>
                <w:szCs w:val="16"/>
              </w:rPr>
            </w:pPr>
          </w:p>
        </w:tc>
        <w:tc>
          <w:tcPr>
            <w:tcW w:w="4962" w:type="dxa"/>
            <w:tcBorders>
              <w:bottom w:val="single" w:sz="4" w:space="0" w:color="auto"/>
            </w:tcBorders>
            <w:shd w:val="solid" w:color="FFFFFF" w:fill="auto"/>
          </w:tcPr>
          <w:p w14:paraId="13FCFFB1" w14:textId="77777777" w:rsidR="00055E8F" w:rsidRPr="00BD6BF9" w:rsidRDefault="00055E8F" w:rsidP="00360A32">
            <w:pPr>
              <w:pStyle w:val="TAL"/>
              <w:rPr>
                <w:sz w:val="16"/>
                <w:szCs w:val="16"/>
              </w:rPr>
            </w:pPr>
            <w:r w:rsidRPr="00BD6BF9">
              <w:rPr>
                <w:sz w:val="16"/>
                <w:szCs w:val="16"/>
              </w:rPr>
              <w:t>Correction of typo in the change history</w:t>
            </w:r>
          </w:p>
        </w:tc>
        <w:tc>
          <w:tcPr>
            <w:tcW w:w="708" w:type="dxa"/>
            <w:tcBorders>
              <w:bottom w:val="single" w:sz="4" w:space="0" w:color="auto"/>
            </w:tcBorders>
            <w:shd w:val="solid" w:color="FFFFFF" w:fill="auto"/>
          </w:tcPr>
          <w:p w14:paraId="6BE9E0AC" w14:textId="77777777" w:rsidR="00055E8F" w:rsidRPr="00BD6BF9" w:rsidRDefault="00055E8F" w:rsidP="00360A32">
            <w:pPr>
              <w:pStyle w:val="TAC"/>
              <w:rPr>
                <w:sz w:val="16"/>
                <w:szCs w:val="16"/>
              </w:rPr>
            </w:pPr>
            <w:r w:rsidRPr="00BD6BF9">
              <w:rPr>
                <w:sz w:val="16"/>
                <w:szCs w:val="16"/>
              </w:rPr>
              <w:t>13.1.1</w:t>
            </w:r>
          </w:p>
        </w:tc>
      </w:tr>
      <w:tr w:rsidR="00055E8F" w:rsidRPr="00AC6683" w14:paraId="1A727D3F"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3A385296" w14:textId="77777777" w:rsidR="00055E8F" w:rsidRPr="00AC6683" w:rsidRDefault="00055E8F" w:rsidP="00360A32">
            <w:pPr>
              <w:pStyle w:val="TAC"/>
              <w:rPr>
                <w:sz w:val="16"/>
                <w:szCs w:val="16"/>
              </w:rPr>
            </w:pPr>
            <w:r w:rsidRPr="00AC6683">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50DC6" w14:textId="77777777" w:rsidR="00055E8F" w:rsidRPr="00AC6683" w:rsidRDefault="00055E8F" w:rsidP="00360A32">
            <w:pPr>
              <w:pStyle w:val="TAC"/>
              <w:rPr>
                <w:sz w:val="16"/>
                <w:szCs w:val="16"/>
              </w:rPr>
            </w:pPr>
            <w:r w:rsidRPr="00AC6683">
              <w:rPr>
                <w:sz w:val="16"/>
                <w:szCs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3122" w14:textId="77777777" w:rsidR="00055E8F" w:rsidRPr="00AC6683" w:rsidRDefault="00055E8F" w:rsidP="00360A32">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9FB4C6" w14:textId="77777777" w:rsidR="00055E8F" w:rsidRPr="00AC6683" w:rsidRDefault="00055E8F" w:rsidP="00360A3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6FE74"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C588B" w14:textId="77777777" w:rsidR="00055E8F" w:rsidRPr="00AC6683" w:rsidRDefault="00055E8F" w:rsidP="00360A3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9DB35F" w14:textId="77777777" w:rsidR="00055E8F" w:rsidRPr="00AC6683" w:rsidRDefault="00055E8F" w:rsidP="00360A32">
            <w:pPr>
              <w:pStyle w:val="TAL"/>
              <w:rPr>
                <w:sz w:val="16"/>
                <w:szCs w:val="16"/>
              </w:rPr>
            </w:pPr>
            <w:r w:rsidRPr="00AC6683">
              <w:rPr>
                <w:sz w:val="16"/>
                <w:szCs w:val="16"/>
              </w:rPr>
              <w:t>Upgrade to Rel-14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72C7C" w14:textId="77777777" w:rsidR="00055E8F" w:rsidRPr="00AC6683" w:rsidRDefault="00055E8F" w:rsidP="00360A32">
            <w:pPr>
              <w:pStyle w:val="TAC"/>
              <w:rPr>
                <w:sz w:val="16"/>
                <w:szCs w:val="16"/>
              </w:rPr>
            </w:pPr>
            <w:r w:rsidRPr="00AC6683">
              <w:rPr>
                <w:sz w:val="16"/>
                <w:szCs w:val="16"/>
              </w:rPr>
              <w:t>14.0.0</w:t>
            </w:r>
          </w:p>
        </w:tc>
      </w:tr>
      <w:tr w:rsidR="00055E8F" w:rsidRPr="00AC6683" w14:paraId="025EB1B9"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353B9874" w14:textId="77777777" w:rsidR="00055E8F" w:rsidRPr="00AC6683" w:rsidRDefault="00055E8F" w:rsidP="00360A32">
            <w:pPr>
              <w:pStyle w:val="TAC"/>
              <w:rPr>
                <w:sz w:val="16"/>
                <w:szCs w:val="16"/>
              </w:rPr>
            </w:pPr>
            <w:r w:rsidRPr="00AC6683">
              <w:rPr>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46751" w14:textId="77777777" w:rsidR="00055E8F" w:rsidRPr="00AC6683" w:rsidRDefault="00055E8F" w:rsidP="00360A32">
            <w:pPr>
              <w:pStyle w:val="TAC"/>
              <w:rPr>
                <w:sz w:val="16"/>
                <w:szCs w:val="16"/>
              </w:rPr>
            </w:pPr>
            <w:r w:rsidRPr="00AC6683">
              <w:rPr>
                <w:sz w:val="16"/>
                <w:szCs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C6BB7" w14:textId="77777777" w:rsidR="00055E8F" w:rsidRPr="00AC6683" w:rsidRDefault="00055E8F" w:rsidP="00360A32">
            <w:pPr>
              <w:pStyle w:val="TAC"/>
              <w:rPr>
                <w:sz w:val="16"/>
                <w:szCs w:val="16"/>
              </w:rPr>
            </w:pPr>
            <w:r w:rsidRPr="00AC6683">
              <w:rPr>
                <w:sz w:val="16"/>
                <w:szCs w:val="16"/>
              </w:rPr>
              <w:t>CP-172114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E8D046D" w14:textId="77777777" w:rsidR="00055E8F" w:rsidRPr="00AC6683" w:rsidRDefault="00055E8F" w:rsidP="00360A32">
            <w:pPr>
              <w:pStyle w:val="TAL"/>
              <w:rPr>
                <w:sz w:val="16"/>
                <w:szCs w:val="16"/>
              </w:rPr>
            </w:pPr>
            <w:r w:rsidRPr="00AC668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FA53B"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2CE41" w14:textId="77777777" w:rsidR="00055E8F" w:rsidRPr="00AC6683" w:rsidRDefault="00055E8F" w:rsidP="00360A32">
            <w:pPr>
              <w:pStyle w:val="TAC"/>
              <w:rPr>
                <w:sz w:val="16"/>
                <w:szCs w:val="16"/>
              </w:rPr>
            </w:pPr>
            <w:r w:rsidRPr="00AC6683">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F7D56" w14:textId="77777777" w:rsidR="00055E8F" w:rsidRPr="00AC6683" w:rsidRDefault="00055E8F" w:rsidP="00360A32">
            <w:pPr>
              <w:pStyle w:val="TAL"/>
              <w:rPr>
                <w:sz w:val="16"/>
                <w:szCs w:val="16"/>
              </w:rPr>
            </w:pPr>
            <w:r w:rsidRPr="00AC6683">
              <w:rPr>
                <w:sz w:val="16"/>
                <w:szCs w:val="16"/>
              </w:rPr>
              <w:t>Update to ROHC RFCs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3179" w14:textId="77777777" w:rsidR="00055E8F" w:rsidRPr="00AC6683" w:rsidRDefault="00055E8F" w:rsidP="00360A32">
            <w:pPr>
              <w:pStyle w:val="TAC"/>
              <w:rPr>
                <w:sz w:val="16"/>
                <w:szCs w:val="16"/>
              </w:rPr>
            </w:pPr>
            <w:r w:rsidRPr="00AC6683">
              <w:rPr>
                <w:sz w:val="16"/>
                <w:szCs w:val="16"/>
              </w:rPr>
              <w:t>14.1.0</w:t>
            </w:r>
          </w:p>
        </w:tc>
      </w:tr>
      <w:tr w:rsidR="00055E8F" w:rsidRPr="00AC6683" w14:paraId="6E4AFC2A" w14:textId="77777777" w:rsidTr="00AC6683">
        <w:tc>
          <w:tcPr>
            <w:tcW w:w="800" w:type="dxa"/>
            <w:tcBorders>
              <w:top w:val="single" w:sz="4" w:space="0" w:color="auto"/>
              <w:left w:val="single" w:sz="4" w:space="0" w:color="auto"/>
              <w:bottom w:val="single" w:sz="4" w:space="0" w:color="auto"/>
              <w:right w:val="single" w:sz="4" w:space="0" w:color="auto"/>
            </w:tcBorders>
            <w:shd w:val="solid" w:color="FFFFFF" w:fill="auto"/>
          </w:tcPr>
          <w:p w14:paraId="05D4B39E" w14:textId="77777777" w:rsidR="00055E8F" w:rsidRPr="00AC6683" w:rsidRDefault="00055E8F" w:rsidP="00360A32">
            <w:pPr>
              <w:pStyle w:val="TAC"/>
              <w:rPr>
                <w:sz w:val="16"/>
                <w:szCs w:val="16"/>
              </w:rPr>
            </w:pPr>
            <w:r w:rsidRPr="00AC668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B6AB9" w14:textId="77777777" w:rsidR="00055E8F" w:rsidRPr="00AC6683" w:rsidRDefault="00055E8F" w:rsidP="00360A32">
            <w:pPr>
              <w:pStyle w:val="TAC"/>
              <w:rPr>
                <w:sz w:val="16"/>
                <w:szCs w:val="16"/>
              </w:rPr>
            </w:pPr>
            <w:r w:rsidRPr="00AC6683">
              <w:rPr>
                <w:sz w:val="16"/>
                <w:szCs w:val="16"/>
              </w:rP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3A2021" w14:textId="77777777" w:rsidR="00055E8F" w:rsidRPr="00AC6683" w:rsidRDefault="00055E8F" w:rsidP="00360A32">
            <w:pPr>
              <w:pStyle w:val="TAC"/>
              <w:rPr>
                <w:sz w:val="16"/>
                <w:szCs w:val="16"/>
              </w:rPr>
            </w:pPr>
            <w:r w:rsidRPr="00AC6683">
              <w:rPr>
                <w:sz w:val="16"/>
                <w:szCs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BEF4FE1" w14:textId="77777777" w:rsidR="00055E8F" w:rsidRPr="00AC6683" w:rsidRDefault="00055E8F" w:rsidP="00360A32">
            <w:pPr>
              <w:pStyle w:val="TAL"/>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845EE" w14:textId="77777777" w:rsidR="00055E8F" w:rsidRPr="00AC6683" w:rsidRDefault="00055E8F" w:rsidP="00360A32">
            <w:pPr>
              <w:pStyle w:val="TAR"/>
              <w:rPr>
                <w:sz w:val="16"/>
                <w:szCs w:val="16"/>
              </w:rPr>
            </w:pPr>
            <w:r w:rsidRPr="00AC6683">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711C" w14:textId="77777777" w:rsidR="00055E8F" w:rsidRPr="00AC6683" w:rsidRDefault="00055E8F" w:rsidP="00360A32">
            <w:pPr>
              <w:pStyle w:val="TAC"/>
              <w:rPr>
                <w:sz w:val="16"/>
                <w:szCs w:val="16"/>
              </w:rPr>
            </w:pPr>
            <w:r w:rsidRPr="00AC6683">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A31B1C" w14:textId="77777777" w:rsidR="00055E8F" w:rsidRPr="00AC6683" w:rsidRDefault="00055E8F" w:rsidP="00360A32">
            <w:pPr>
              <w:pStyle w:val="TAL"/>
              <w:rPr>
                <w:sz w:val="16"/>
                <w:szCs w:val="16"/>
              </w:rPr>
            </w:pPr>
            <w:r w:rsidRPr="00AC6683">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3D625" w14:textId="77777777" w:rsidR="00055E8F" w:rsidRPr="00AC6683" w:rsidRDefault="00055E8F" w:rsidP="00360A32">
            <w:pPr>
              <w:pStyle w:val="TAC"/>
              <w:rPr>
                <w:sz w:val="16"/>
                <w:szCs w:val="16"/>
              </w:rPr>
            </w:pPr>
            <w:r w:rsidRPr="00AC6683">
              <w:rPr>
                <w:sz w:val="16"/>
                <w:szCs w:val="16"/>
              </w:rPr>
              <w:t>15.0.0</w:t>
            </w:r>
          </w:p>
        </w:tc>
      </w:tr>
      <w:tr w:rsidR="00055E8F" w:rsidRPr="00AC6683" w14:paraId="104B360A" w14:textId="77777777" w:rsidTr="0012167C">
        <w:tc>
          <w:tcPr>
            <w:tcW w:w="800" w:type="dxa"/>
            <w:tcBorders>
              <w:top w:val="single" w:sz="4" w:space="0" w:color="auto"/>
              <w:left w:val="single" w:sz="4" w:space="0" w:color="auto"/>
              <w:bottom w:val="single" w:sz="12" w:space="0" w:color="auto"/>
              <w:right w:val="single" w:sz="4" w:space="0" w:color="auto"/>
            </w:tcBorders>
            <w:shd w:val="solid" w:color="FFFFFF" w:fill="auto"/>
          </w:tcPr>
          <w:p w14:paraId="4DB8D656" w14:textId="77777777" w:rsidR="00055E8F" w:rsidRPr="00AC6683" w:rsidRDefault="00055E8F" w:rsidP="00360A32">
            <w:pPr>
              <w:pStyle w:val="TAC"/>
              <w:rPr>
                <w:sz w:val="16"/>
                <w:szCs w:val="16"/>
              </w:rPr>
            </w:pPr>
            <w:r w:rsidRPr="00AC6683">
              <w:rPr>
                <w:sz w:val="16"/>
                <w:szCs w:val="16"/>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7037D7B" w14:textId="77777777" w:rsidR="00055E8F" w:rsidRPr="00AC6683" w:rsidRDefault="00055E8F" w:rsidP="00360A32">
            <w:pPr>
              <w:pStyle w:val="TAC"/>
              <w:rPr>
                <w:sz w:val="16"/>
                <w:szCs w:val="16"/>
              </w:rPr>
            </w:pPr>
            <w:r w:rsidRPr="00AC6683">
              <w:rPr>
                <w:sz w:val="16"/>
                <w:szCs w:val="16"/>
              </w:rPr>
              <w:t>SA#88e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BF1A229" w14:textId="77777777" w:rsidR="00055E8F" w:rsidRPr="00AC6683" w:rsidRDefault="00055E8F" w:rsidP="00360A32">
            <w:pPr>
              <w:pStyle w:val="TAC"/>
              <w:rPr>
                <w:sz w:val="16"/>
                <w:szCs w:val="16"/>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2FE6EDDD" w14:textId="77777777" w:rsidR="00055E8F" w:rsidRPr="00AC6683" w:rsidRDefault="00055E8F" w:rsidP="00360A32">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401193" w14:textId="77777777" w:rsidR="00055E8F" w:rsidRPr="00AC6683" w:rsidRDefault="00055E8F" w:rsidP="00360A32">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9EF0986" w14:textId="77777777" w:rsidR="00055E8F" w:rsidRPr="00AC6683" w:rsidRDefault="00055E8F" w:rsidP="00360A3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24D1A58" w14:textId="77777777" w:rsidR="00055E8F" w:rsidRPr="00AC6683" w:rsidRDefault="00055E8F" w:rsidP="00360A32">
            <w:pPr>
              <w:pStyle w:val="TAL"/>
              <w:rPr>
                <w:sz w:val="16"/>
                <w:szCs w:val="16"/>
              </w:rPr>
            </w:pPr>
            <w:r w:rsidRPr="00AC6683">
              <w:rPr>
                <w:sz w:val="16"/>
                <w:szCs w:val="16"/>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F87272" w14:textId="77777777" w:rsidR="00055E8F" w:rsidRPr="00AC6683" w:rsidRDefault="00055E8F" w:rsidP="00360A32">
            <w:pPr>
              <w:pStyle w:val="TAC"/>
              <w:rPr>
                <w:sz w:val="16"/>
                <w:szCs w:val="16"/>
              </w:rPr>
            </w:pPr>
            <w:r w:rsidRPr="00AC6683">
              <w:rPr>
                <w:sz w:val="16"/>
                <w:szCs w:val="16"/>
              </w:rPr>
              <w:t>16.0.0</w:t>
            </w:r>
          </w:p>
        </w:tc>
      </w:tr>
      <w:tr w:rsidR="00CD7E66" w:rsidRPr="00AC6683" w14:paraId="480B6CFB" w14:textId="77777777" w:rsidTr="00B6328A">
        <w:tc>
          <w:tcPr>
            <w:tcW w:w="800" w:type="dxa"/>
            <w:tcBorders>
              <w:top w:val="single" w:sz="12" w:space="0" w:color="auto"/>
              <w:left w:val="single" w:sz="4" w:space="0" w:color="auto"/>
              <w:bottom w:val="single" w:sz="12" w:space="0" w:color="auto"/>
              <w:right w:val="single" w:sz="4" w:space="0" w:color="auto"/>
            </w:tcBorders>
            <w:shd w:val="solid" w:color="FFFFFF" w:fill="auto"/>
          </w:tcPr>
          <w:p w14:paraId="03D25045" w14:textId="2860A619" w:rsidR="00CD7E66" w:rsidRPr="00AC6683" w:rsidRDefault="00CD7E66" w:rsidP="00360A32">
            <w:pPr>
              <w:pStyle w:val="TAC"/>
              <w:rPr>
                <w:sz w:val="16"/>
                <w:szCs w:val="16"/>
              </w:rPr>
            </w:pPr>
            <w:r w:rsidRPr="00AC6683">
              <w:rPr>
                <w:sz w:val="16"/>
                <w:szCs w:val="16"/>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65E1E5D" w14:textId="2DD6275C" w:rsidR="00CD7E66" w:rsidRPr="00AC6683" w:rsidRDefault="00AC6683" w:rsidP="00360A32">
            <w:pPr>
              <w:pStyle w:val="TAC"/>
              <w:rPr>
                <w:sz w:val="16"/>
                <w:szCs w:val="16"/>
              </w:rPr>
            </w:pPr>
            <w:r w:rsidRPr="00AC6683">
              <w:rPr>
                <w:sz w:val="16"/>
                <w:szCs w:val="16"/>
              </w:rPr>
              <w:t>SA#95</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3BFB192" w14:textId="3DE4F9AE" w:rsidR="00CD7E66" w:rsidRPr="00AC6683" w:rsidRDefault="00CD7E66" w:rsidP="00360A32">
            <w:pPr>
              <w:pStyle w:val="TAC"/>
              <w:rPr>
                <w:sz w:val="16"/>
                <w:szCs w:val="16"/>
              </w:rPr>
            </w:pPr>
            <w:r w:rsidRPr="00AC6683">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7C0C1B6E" w14:textId="1F6E4E05" w:rsidR="00CD7E66" w:rsidRPr="00AC6683" w:rsidRDefault="00CD7E66" w:rsidP="00360A32">
            <w:pPr>
              <w:pStyle w:val="TAL"/>
              <w:rPr>
                <w:sz w:val="16"/>
                <w:szCs w:val="16"/>
              </w:rPr>
            </w:pPr>
            <w:r w:rsidRPr="00AC668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8552A7" w14:textId="56704CA8" w:rsidR="00CD7E66" w:rsidRPr="00AC6683" w:rsidRDefault="00CD7E66" w:rsidP="00360A32">
            <w:pPr>
              <w:pStyle w:val="TAR"/>
              <w:rPr>
                <w:sz w:val="16"/>
                <w:szCs w:val="16"/>
              </w:rPr>
            </w:pPr>
            <w:r w:rsidRPr="00AC668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0C0CF12" w14:textId="147F4BF0" w:rsidR="00CD7E66" w:rsidRPr="00AC6683" w:rsidRDefault="00CD7E66" w:rsidP="00360A32">
            <w:pPr>
              <w:pStyle w:val="TAC"/>
              <w:rPr>
                <w:sz w:val="16"/>
                <w:szCs w:val="16"/>
              </w:rPr>
            </w:pPr>
            <w:r w:rsidRPr="00AC668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FD4CFDE" w14:textId="1EEA8567" w:rsidR="00CD7E66" w:rsidRPr="00AC6683" w:rsidRDefault="00CD7E66" w:rsidP="00360A32">
            <w:pPr>
              <w:pStyle w:val="TAL"/>
              <w:rPr>
                <w:sz w:val="16"/>
                <w:szCs w:val="16"/>
              </w:rPr>
            </w:pPr>
            <w:r w:rsidRPr="00AC6683">
              <w:rPr>
                <w:sz w:val="16"/>
                <w:szCs w:val="16"/>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2372175" w14:textId="574C7B8A" w:rsidR="00CD7E66" w:rsidRPr="00AC6683" w:rsidRDefault="00CD7E66" w:rsidP="00360A32">
            <w:pPr>
              <w:pStyle w:val="TAC"/>
              <w:rPr>
                <w:sz w:val="16"/>
                <w:szCs w:val="16"/>
              </w:rPr>
            </w:pPr>
            <w:r w:rsidRPr="00AC6683">
              <w:rPr>
                <w:sz w:val="16"/>
                <w:szCs w:val="16"/>
              </w:rPr>
              <w:t>17.0.0</w:t>
            </w:r>
          </w:p>
        </w:tc>
      </w:tr>
      <w:tr w:rsidR="0012167C" w:rsidRPr="00AC6683" w14:paraId="41CEB9D3" w14:textId="77777777" w:rsidTr="00B6328A">
        <w:tc>
          <w:tcPr>
            <w:tcW w:w="800" w:type="dxa"/>
            <w:tcBorders>
              <w:top w:val="single" w:sz="12" w:space="0" w:color="auto"/>
              <w:left w:val="single" w:sz="4" w:space="0" w:color="auto"/>
              <w:bottom w:val="single" w:sz="12" w:space="0" w:color="auto"/>
              <w:right w:val="single" w:sz="4" w:space="0" w:color="auto"/>
            </w:tcBorders>
            <w:shd w:val="solid" w:color="FFFFFF" w:fill="auto"/>
          </w:tcPr>
          <w:p w14:paraId="4C4982CE" w14:textId="2E50A315" w:rsidR="0012167C" w:rsidRPr="00AC6683" w:rsidRDefault="0012167C" w:rsidP="00360A32">
            <w:pPr>
              <w:pStyle w:val="TAC"/>
              <w:rPr>
                <w:sz w:val="16"/>
                <w:szCs w:val="16"/>
              </w:rPr>
            </w:pPr>
            <w:r>
              <w:rPr>
                <w:sz w:val="16"/>
                <w:szCs w:val="16"/>
              </w:rPr>
              <w:t>2024-04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3B2BE3D7" w14:textId="79D18B1E" w:rsidR="0012167C" w:rsidRPr="00AC6683" w:rsidRDefault="0012167C" w:rsidP="00360A32">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DD08221" w14:textId="23B808F3" w:rsidR="0012167C" w:rsidRPr="00AC6683" w:rsidRDefault="0012167C" w:rsidP="00360A32">
            <w:pPr>
              <w:pStyle w:val="TAC"/>
              <w:rPr>
                <w:sz w:val="16"/>
                <w:szCs w:val="16"/>
              </w:rPr>
            </w:pPr>
            <w:r>
              <w:rPr>
                <w:sz w:val="16"/>
                <w:szCs w:val="16"/>
              </w:rPr>
              <w:t>-</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631CE95A" w14:textId="18A4089D" w:rsidR="0012167C" w:rsidRPr="00AC6683" w:rsidRDefault="0012167C" w:rsidP="00360A32">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73118D4" w14:textId="5B5FCE32" w:rsidR="0012167C" w:rsidRPr="00AC6683" w:rsidRDefault="0012167C" w:rsidP="00360A32">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19275E0" w14:textId="74ECFEC3" w:rsidR="0012167C" w:rsidRPr="00AC6683" w:rsidRDefault="0012167C" w:rsidP="00360A32">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AC0EBB0" w14:textId="35F1438E" w:rsidR="0012167C" w:rsidRPr="00AC6683" w:rsidRDefault="0012167C" w:rsidP="00360A32">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61EAC8E" w14:textId="600394F2" w:rsidR="0012167C" w:rsidRPr="0012167C" w:rsidRDefault="0012167C" w:rsidP="00360A32">
            <w:pPr>
              <w:pStyle w:val="TAC"/>
              <w:rPr>
                <w:b/>
                <w:sz w:val="16"/>
                <w:szCs w:val="16"/>
              </w:rPr>
            </w:pPr>
            <w:r w:rsidRPr="0012167C">
              <w:rPr>
                <w:b/>
                <w:sz w:val="16"/>
                <w:szCs w:val="16"/>
              </w:rPr>
              <w:t>18.0.0</w:t>
            </w:r>
          </w:p>
        </w:tc>
      </w:tr>
      <w:tr w:rsidR="00B6328A" w:rsidRPr="00AC6683" w14:paraId="50E5054C" w14:textId="77777777" w:rsidTr="0012167C">
        <w:tc>
          <w:tcPr>
            <w:tcW w:w="800" w:type="dxa"/>
            <w:tcBorders>
              <w:top w:val="single" w:sz="12" w:space="0" w:color="auto"/>
              <w:left w:val="single" w:sz="4" w:space="0" w:color="auto"/>
              <w:bottom w:val="single" w:sz="4" w:space="0" w:color="auto"/>
              <w:right w:val="single" w:sz="4" w:space="0" w:color="auto"/>
            </w:tcBorders>
            <w:shd w:val="solid" w:color="FFFFFF" w:fill="auto"/>
          </w:tcPr>
          <w:p w14:paraId="209382BE" w14:textId="0B1F0296" w:rsidR="00B6328A" w:rsidRDefault="00B6328A" w:rsidP="00360A32">
            <w:pPr>
              <w:pStyle w:val="TAC"/>
              <w:rPr>
                <w:sz w:val="16"/>
                <w:szCs w:val="16"/>
              </w:rPr>
            </w:pPr>
            <w:r>
              <w:rPr>
                <w:sz w:val="16"/>
                <w:szCs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60B7F73" w14:textId="373DF370" w:rsidR="00B6328A" w:rsidRDefault="00B6328A" w:rsidP="00360A32">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225431C" w14:textId="4628306E" w:rsidR="00B6328A" w:rsidRDefault="00B6328A" w:rsidP="00360A32">
            <w:pPr>
              <w:pStyle w:val="TAC"/>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3A8C44F7" w14:textId="51AC442B" w:rsidR="00B6328A" w:rsidRDefault="00B6328A" w:rsidP="00360A32">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23E8F9F" w14:textId="259E6AE1" w:rsidR="00B6328A" w:rsidRDefault="00B6328A" w:rsidP="00360A32">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518A313" w14:textId="1C9CC8ED" w:rsidR="00B6328A" w:rsidRDefault="00B6328A" w:rsidP="00360A32">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D34E15A" w14:textId="09096E0C" w:rsidR="00B6328A" w:rsidRDefault="00B6328A" w:rsidP="00360A32">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0B5FE2E" w14:textId="66A578CF" w:rsidR="00B6328A" w:rsidRPr="00B6328A" w:rsidRDefault="00B6328A" w:rsidP="00360A32">
            <w:pPr>
              <w:pStyle w:val="TAC"/>
              <w:rPr>
                <w:b/>
                <w:sz w:val="16"/>
                <w:szCs w:val="16"/>
              </w:rPr>
            </w:pPr>
            <w:r w:rsidRPr="00B6328A">
              <w:rPr>
                <w:b/>
                <w:sz w:val="16"/>
                <w:szCs w:val="16"/>
              </w:rPr>
              <w:t>19.0.0</w:t>
            </w:r>
          </w:p>
        </w:tc>
      </w:tr>
    </w:tbl>
    <w:p w14:paraId="3064E112" w14:textId="77777777" w:rsidR="00055E8F" w:rsidRPr="00BD6BF9" w:rsidRDefault="00055E8F"/>
    <w:sectPr w:rsidR="00055E8F" w:rsidRPr="00BD6BF9">
      <w:headerReference w:type="default" r:id="rId38"/>
      <w:footerReference w:type="default" r:id="rId3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72F96" w14:textId="77777777" w:rsidR="00910BE1" w:rsidRDefault="00910BE1">
      <w:r>
        <w:separator/>
      </w:r>
    </w:p>
  </w:endnote>
  <w:endnote w:type="continuationSeparator" w:id="0">
    <w:p w14:paraId="1C4D0B33" w14:textId="77777777" w:rsidR="00910BE1" w:rsidRDefault="00910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9D04B" w14:textId="77777777" w:rsidR="00635E9B" w:rsidRPr="00635E9B" w:rsidRDefault="00635E9B" w:rsidP="00635E9B">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58129" w14:textId="77777777" w:rsidR="00635E9B" w:rsidRDefault="00635E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5ED6" w14:textId="77777777" w:rsidR="00635E9B" w:rsidRPr="00635E9B" w:rsidRDefault="00635E9B" w:rsidP="00635E9B">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6FF17" w14:textId="77777777" w:rsidR="00D413E6" w:rsidRPr="00635E9B" w:rsidRDefault="00D413E6" w:rsidP="00635E9B">
    <w:pPr>
      <w:pStyle w:val="Footer"/>
      <w:rPr>
        <w:rFonts w:cs="Arial"/>
        <w:sz w:val="20"/>
      </w:rPr>
    </w:pPr>
    <w:r w:rsidRPr="00635E9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C963" w14:textId="77777777" w:rsidR="00910BE1" w:rsidRDefault="00910BE1">
      <w:r>
        <w:separator/>
      </w:r>
    </w:p>
  </w:footnote>
  <w:footnote w:type="continuationSeparator" w:id="0">
    <w:p w14:paraId="082BACE2" w14:textId="77777777" w:rsidR="00910BE1" w:rsidRDefault="00910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F921" w14:textId="77777777" w:rsidR="00635E9B" w:rsidRDefault="00635E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634F3" w14:textId="77777777" w:rsidR="00635E9B" w:rsidRDefault="00635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DADD" w14:textId="77777777" w:rsidR="00635E9B" w:rsidRDefault="00635E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FBC9" w14:textId="40DC7D67" w:rsidR="00D413E6" w:rsidRDefault="00D413E6">
    <w:pPr>
      <w:pStyle w:val="Header"/>
      <w:framePr w:wrap="auto" w:vAnchor="text" w:hAnchor="margin" w:xAlign="right" w:y="1"/>
      <w:widowControl/>
    </w:pPr>
    <w:r w:rsidRPr="00635E9B">
      <w:rPr>
        <w:rFonts w:cs="Arial"/>
        <w:sz w:val="20"/>
      </w:rPr>
      <w:fldChar w:fldCharType="begin"/>
    </w:r>
    <w:r w:rsidRPr="00635E9B">
      <w:rPr>
        <w:rFonts w:cs="Arial"/>
        <w:sz w:val="20"/>
      </w:rPr>
      <w:instrText xml:space="preserve">styleref ZA </w:instrText>
    </w:r>
    <w:r w:rsidRPr="00635E9B">
      <w:rPr>
        <w:rFonts w:cs="Arial"/>
        <w:sz w:val="20"/>
      </w:rPr>
      <w:fldChar w:fldCharType="separate"/>
    </w:r>
    <w:r w:rsidR="00B6328A">
      <w:rPr>
        <w:rFonts w:cs="Arial"/>
        <w:noProof/>
        <w:sz w:val="20"/>
      </w:rPr>
      <w:t>3GPP TS 44.065 V19.0.0 (2025-10)</w:t>
    </w:r>
    <w:r w:rsidRPr="00635E9B">
      <w:rPr>
        <w:rFonts w:cs="Arial"/>
        <w:sz w:val="20"/>
      </w:rPr>
      <w:fldChar w:fldCharType="end"/>
    </w:r>
  </w:p>
  <w:p w14:paraId="232B1966" w14:textId="77777777" w:rsidR="00D413E6" w:rsidRDefault="00D413E6">
    <w:pPr>
      <w:pStyle w:val="Header"/>
      <w:framePr w:wrap="auto" w:vAnchor="text" w:hAnchor="margin" w:xAlign="center" w:y="1"/>
      <w:widowControl/>
    </w:pPr>
    <w:r w:rsidRPr="00635E9B">
      <w:rPr>
        <w:rFonts w:cs="Arial"/>
        <w:sz w:val="20"/>
      </w:rPr>
      <w:fldChar w:fldCharType="begin"/>
    </w:r>
    <w:r w:rsidRPr="00635E9B">
      <w:rPr>
        <w:rFonts w:cs="Arial"/>
        <w:sz w:val="20"/>
      </w:rPr>
      <w:instrText xml:space="preserve">page </w:instrText>
    </w:r>
    <w:r w:rsidRPr="00635E9B">
      <w:rPr>
        <w:rFonts w:cs="Arial"/>
        <w:sz w:val="20"/>
      </w:rPr>
      <w:fldChar w:fldCharType="separate"/>
    </w:r>
    <w:r w:rsidR="00BD6BF9" w:rsidRPr="00635E9B">
      <w:rPr>
        <w:rFonts w:cs="Arial"/>
        <w:sz w:val="20"/>
      </w:rPr>
      <w:t>18</w:t>
    </w:r>
    <w:r w:rsidRPr="00635E9B">
      <w:rPr>
        <w:rFonts w:cs="Arial"/>
        <w:sz w:val="20"/>
      </w:rPr>
      <w:fldChar w:fldCharType="end"/>
    </w:r>
  </w:p>
  <w:p w14:paraId="477A2D8E" w14:textId="209FF3E2" w:rsidR="00D413E6" w:rsidRDefault="00D413E6">
    <w:pPr>
      <w:pStyle w:val="Header"/>
      <w:framePr w:wrap="auto" w:vAnchor="text" w:hAnchor="margin" w:y="1"/>
      <w:widowControl/>
    </w:pPr>
    <w:r w:rsidRPr="00635E9B">
      <w:rPr>
        <w:rFonts w:cs="Arial"/>
        <w:sz w:val="20"/>
      </w:rPr>
      <w:fldChar w:fldCharType="begin"/>
    </w:r>
    <w:r w:rsidRPr="00635E9B">
      <w:rPr>
        <w:rFonts w:cs="Arial"/>
        <w:sz w:val="20"/>
      </w:rPr>
      <w:instrText xml:space="preserve">styleref ZGSM </w:instrText>
    </w:r>
    <w:r w:rsidRPr="00635E9B">
      <w:rPr>
        <w:rFonts w:cs="Arial"/>
        <w:sz w:val="20"/>
      </w:rPr>
      <w:fldChar w:fldCharType="separate"/>
    </w:r>
    <w:r w:rsidR="00B6328A">
      <w:rPr>
        <w:rFonts w:cs="Arial"/>
        <w:noProof/>
        <w:sz w:val="20"/>
      </w:rPr>
      <w:t>Release 19</w:t>
    </w:r>
    <w:r w:rsidRPr="00635E9B">
      <w:rPr>
        <w:rFonts w:cs="Arial"/>
        <w:sz w:val="20"/>
      </w:rPr>
      <w:fldChar w:fldCharType="end"/>
    </w:r>
  </w:p>
  <w:p w14:paraId="35326FB6" w14:textId="77777777" w:rsidR="00D413E6" w:rsidRDefault="00D413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BCA4B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D865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647F0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7368230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30478998">
    <w:abstractNumId w:val="5"/>
  </w:num>
  <w:num w:numId="3" w16cid:durableId="1518348915">
    <w:abstractNumId w:val="8"/>
  </w:num>
  <w:num w:numId="4" w16cid:durableId="36585321">
    <w:abstractNumId w:val="4"/>
  </w:num>
  <w:num w:numId="5" w16cid:durableId="1095521261">
    <w:abstractNumId w:val="6"/>
  </w:num>
  <w:num w:numId="6" w16cid:durableId="2122214259">
    <w:abstractNumId w:val="7"/>
  </w:num>
  <w:num w:numId="7" w16cid:durableId="750472583">
    <w:abstractNumId w:val="2"/>
  </w:num>
  <w:num w:numId="8" w16cid:durableId="1070927984">
    <w:abstractNumId w:val="1"/>
  </w:num>
  <w:num w:numId="9" w16cid:durableId="161162049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1947"/>
    <w:rsid w:val="0004071E"/>
    <w:rsid w:val="00055E8F"/>
    <w:rsid w:val="0006471D"/>
    <w:rsid w:val="00084295"/>
    <w:rsid w:val="000E4BB2"/>
    <w:rsid w:val="001132EC"/>
    <w:rsid w:val="0012167C"/>
    <w:rsid w:val="00167516"/>
    <w:rsid w:val="00172641"/>
    <w:rsid w:val="00192047"/>
    <w:rsid w:val="001A3B49"/>
    <w:rsid w:val="001A7C07"/>
    <w:rsid w:val="001B54B7"/>
    <w:rsid w:val="001B5DDE"/>
    <w:rsid w:val="001C25B2"/>
    <w:rsid w:val="001D6A0C"/>
    <w:rsid w:val="00257692"/>
    <w:rsid w:val="002A3629"/>
    <w:rsid w:val="002D7435"/>
    <w:rsid w:val="00333613"/>
    <w:rsid w:val="00352629"/>
    <w:rsid w:val="00357957"/>
    <w:rsid w:val="00360A32"/>
    <w:rsid w:val="00375494"/>
    <w:rsid w:val="00375FC0"/>
    <w:rsid w:val="003869D3"/>
    <w:rsid w:val="0039035D"/>
    <w:rsid w:val="00391192"/>
    <w:rsid w:val="003C16CB"/>
    <w:rsid w:val="003C5F26"/>
    <w:rsid w:val="00413191"/>
    <w:rsid w:val="004352EE"/>
    <w:rsid w:val="004443E7"/>
    <w:rsid w:val="004B20D4"/>
    <w:rsid w:val="004C03F7"/>
    <w:rsid w:val="004E2D57"/>
    <w:rsid w:val="004E718D"/>
    <w:rsid w:val="004F74AD"/>
    <w:rsid w:val="00520DA1"/>
    <w:rsid w:val="00533A0D"/>
    <w:rsid w:val="00544CC4"/>
    <w:rsid w:val="00625665"/>
    <w:rsid w:val="006313A7"/>
    <w:rsid w:val="00635E9B"/>
    <w:rsid w:val="006734D8"/>
    <w:rsid w:val="006C7CE8"/>
    <w:rsid w:val="006F1FD1"/>
    <w:rsid w:val="007053ED"/>
    <w:rsid w:val="0075086A"/>
    <w:rsid w:val="00777DCA"/>
    <w:rsid w:val="007B5FB5"/>
    <w:rsid w:val="007C3FAB"/>
    <w:rsid w:val="007E5EE1"/>
    <w:rsid w:val="00836972"/>
    <w:rsid w:val="008A762B"/>
    <w:rsid w:val="008B434D"/>
    <w:rsid w:val="008B56BB"/>
    <w:rsid w:val="008F350F"/>
    <w:rsid w:val="00910BE1"/>
    <w:rsid w:val="00912F33"/>
    <w:rsid w:val="009564CB"/>
    <w:rsid w:val="00957312"/>
    <w:rsid w:val="009B7F81"/>
    <w:rsid w:val="00A55874"/>
    <w:rsid w:val="00AC3939"/>
    <w:rsid w:val="00AC6683"/>
    <w:rsid w:val="00B03A39"/>
    <w:rsid w:val="00B1365B"/>
    <w:rsid w:val="00B34484"/>
    <w:rsid w:val="00B6328A"/>
    <w:rsid w:val="00B903BF"/>
    <w:rsid w:val="00BC5985"/>
    <w:rsid w:val="00BD6BF9"/>
    <w:rsid w:val="00BF09C1"/>
    <w:rsid w:val="00C03573"/>
    <w:rsid w:val="00C07202"/>
    <w:rsid w:val="00C3137E"/>
    <w:rsid w:val="00CD7E66"/>
    <w:rsid w:val="00CE587F"/>
    <w:rsid w:val="00D12349"/>
    <w:rsid w:val="00D31522"/>
    <w:rsid w:val="00D31947"/>
    <w:rsid w:val="00D413E6"/>
    <w:rsid w:val="00D90178"/>
    <w:rsid w:val="00E36E53"/>
    <w:rsid w:val="00E547E3"/>
    <w:rsid w:val="00E60B33"/>
    <w:rsid w:val="00E73F68"/>
    <w:rsid w:val="00F15E45"/>
    <w:rsid w:val="00F33BF1"/>
    <w:rsid w:val="00FB3D0F"/>
    <w:rsid w:val="00FB63EC"/>
    <w:rsid w:val="00FE360D"/>
    <w:rsid w:val="00FE3EBD"/>
    <w:rsid w:val="00FE6A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63"/>
    <o:shapelayout v:ext="edit">
      <o:idmap v:ext="edit" data="2"/>
    </o:shapelayout>
  </w:shapeDefaults>
  <w:decimalSymbol w:val=","/>
  <w:listSeparator w:val=";"/>
  <w14:docId w14:val="1DE196F4"/>
  <w15:chartTrackingRefBased/>
  <w15:docId w15:val="{EDAE10D6-E015-4D2C-A7D8-590F1FBD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E9B"/>
    <w:pPr>
      <w:overflowPunct w:val="0"/>
      <w:autoSpaceDE w:val="0"/>
      <w:autoSpaceDN w:val="0"/>
      <w:adjustRightInd w:val="0"/>
      <w:spacing w:after="180"/>
      <w:textAlignment w:val="baseline"/>
    </w:pPr>
  </w:style>
  <w:style w:type="paragraph" w:styleId="Heading1">
    <w:name w:val="heading 1"/>
    <w:next w:val="Normal"/>
    <w:qFormat/>
    <w:rsid w:val="00635E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35E9B"/>
    <w:pPr>
      <w:pBdr>
        <w:top w:val="none" w:sz="0" w:space="0" w:color="auto"/>
      </w:pBdr>
      <w:spacing w:before="180"/>
      <w:outlineLvl w:val="1"/>
    </w:pPr>
    <w:rPr>
      <w:sz w:val="32"/>
    </w:rPr>
  </w:style>
  <w:style w:type="paragraph" w:styleId="Heading3">
    <w:name w:val="heading 3"/>
    <w:basedOn w:val="Heading2"/>
    <w:next w:val="Normal"/>
    <w:qFormat/>
    <w:rsid w:val="00635E9B"/>
    <w:pPr>
      <w:spacing w:before="120"/>
      <w:outlineLvl w:val="2"/>
    </w:pPr>
    <w:rPr>
      <w:sz w:val="28"/>
    </w:rPr>
  </w:style>
  <w:style w:type="paragraph" w:styleId="Heading4">
    <w:name w:val="heading 4"/>
    <w:basedOn w:val="Heading3"/>
    <w:next w:val="Normal"/>
    <w:qFormat/>
    <w:rsid w:val="00635E9B"/>
    <w:pPr>
      <w:ind w:left="1418" w:hanging="1418"/>
      <w:outlineLvl w:val="3"/>
    </w:pPr>
    <w:rPr>
      <w:sz w:val="24"/>
    </w:rPr>
  </w:style>
  <w:style w:type="paragraph" w:styleId="Heading5">
    <w:name w:val="heading 5"/>
    <w:basedOn w:val="Heading4"/>
    <w:next w:val="Normal"/>
    <w:qFormat/>
    <w:rsid w:val="00635E9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635E9B"/>
    <w:pPr>
      <w:ind w:left="0" w:firstLine="0"/>
      <w:outlineLvl w:val="7"/>
    </w:pPr>
  </w:style>
  <w:style w:type="paragraph" w:styleId="Heading9">
    <w:name w:val="heading 9"/>
    <w:basedOn w:val="Heading8"/>
    <w:next w:val="Normal"/>
    <w:qFormat/>
    <w:rsid w:val="00635E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35E9B"/>
    <w:pPr>
      <w:ind w:left="1985" w:hanging="1985"/>
      <w:outlineLvl w:val="9"/>
    </w:pPr>
    <w:rPr>
      <w:sz w:val="20"/>
    </w:rPr>
  </w:style>
  <w:style w:type="paragraph" w:styleId="TOC9">
    <w:name w:val="toc 9"/>
    <w:basedOn w:val="TOC8"/>
    <w:uiPriority w:val="39"/>
    <w:rsid w:val="00635E9B"/>
    <w:pPr>
      <w:ind w:left="1418" w:hanging="1418"/>
    </w:pPr>
  </w:style>
  <w:style w:type="paragraph" w:styleId="TOC8">
    <w:name w:val="toc 8"/>
    <w:basedOn w:val="TOC1"/>
    <w:uiPriority w:val="39"/>
    <w:rsid w:val="00635E9B"/>
    <w:pPr>
      <w:spacing w:before="180"/>
      <w:ind w:left="2693" w:hanging="2693"/>
    </w:pPr>
    <w:rPr>
      <w:b/>
    </w:rPr>
  </w:style>
  <w:style w:type="paragraph" w:styleId="TOC1">
    <w:name w:val="toc 1"/>
    <w:uiPriority w:val="39"/>
    <w:rsid w:val="00635E9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35E9B"/>
    <w:pPr>
      <w:keepLines/>
      <w:tabs>
        <w:tab w:val="center" w:pos="4536"/>
        <w:tab w:val="right" w:pos="9072"/>
      </w:tabs>
    </w:pPr>
  </w:style>
  <w:style w:type="character" w:customStyle="1" w:styleId="ZGSM">
    <w:name w:val="ZGSM"/>
    <w:rsid w:val="00635E9B"/>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35E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5E9B"/>
    <w:pPr>
      <w:ind w:left="1701" w:hanging="1701"/>
    </w:pPr>
  </w:style>
  <w:style w:type="paragraph" w:styleId="TOC4">
    <w:name w:val="toc 4"/>
    <w:basedOn w:val="TOC3"/>
    <w:uiPriority w:val="39"/>
    <w:rsid w:val="00635E9B"/>
    <w:pPr>
      <w:ind w:left="1418" w:hanging="1418"/>
    </w:pPr>
  </w:style>
  <w:style w:type="paragraph" w:styleId="TOC3">
    <w:name w:val="toc 3"/>
    <w:basedOn w:val="TOC2"/>
    <w:uiPriority w:val="39"/>
    <w:rsid w:val="00635E9B"/>
    <w:pPr>
      <w:ind w:left="1134" w:hanging="1134"/>
    </w:pPr>
  </w:style>
  <w:style w:type="paragraph" w:styleId="TOC2">
    <w:name w:val="toc 2"/>
    <w:basedOn w:val="TOC1"/>
    <w:uiPriority w:val="39"/>
    <w:rsid w:val="00635E9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635E9B"/>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635E9B"/>
    <w:pPr>
      <w:keepNext/>
      <w:spacing w:after="0"/>
    </w:pPr>
    <w:rPr>
      <w:rFonts w:ascii="Arial" w:hAnsi="Arial"/>
      <w:sz w:val="18"/>
    </w:rPr>
  </w:style>
  <w:style w:type="paragraph" w:customStyle="1" w:styleId="NO">
    <w:name w:val="NO"/>
    <w:basedOn w:val="Normal"/>
    <w:rsid w:val="00635E9B"/>
    <w:pPr>
      <w:keepLines/>
      <w:ind w:left="1135" w:hanging="851"/>
    </w:pPr>
  </w:style>
  <w:style w:type="paragraph" w:customStyle="1" w:styleId="PL">
    <w:name w:val="PL"/>
    <w:rsid w:val="00635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35E9B"/>
    <w:pPr>
      <w:jc w:val="right"/>
    </w:pPr>
  </w:style>
  <w:style w:type="paragraph" w:customStyle="1" w:styleId="TAL">
    <w:name w:val="TAL"/>
    <w:basedOn w:val="Normal"/>
    <w:rsid w:val="00635E9B"/>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635E9B"/>
    <w:rPr>
      <w:b/>
    </w:rPr>
  </w:style>
  <w:style w:type="paragraph" w:customStyle="1" w:styleId="TAC">
    <w:name w:val="TAC"/>
    <w:basedOn w:val="TAL"/>
    <w:rsid w:val="00635E9B"/>
    <w:pPr>
      <w:jc w:val="center"/>
    </w:pPr>
  </w:style>
  <w:style w:type="paragraph" w:customStyle="1" w:styleId="LD">
    <w:name w:val="LD"/>
    <w:rsid w:val="00635E9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635E9B"/>
    <w:pPr>
      <w:keepLines/>
      <w:ind w:left="1702" w:hanging="1418"/>
    </w:pPr>
  </w:style>
  <w:style w:type="paragraph" w:customStyle="1" w:styleId="FP">
    <w:name w:val="FP"/>
    <w:basedOn w:val="Normal"/>
    <w:rsid w:val="00635E9B"/>
    <w:pPr>
      <w:spacing w:after="0"/>
    </w:pPr>
  </w:style>
  <w:style w:type="paragraph" w:customStyle="1" w:styleId="NW">
    <w:name w:val="NW"/>
    <w:basedOn w:val="NO"/>
    <w:rsid w:val="00635E9B"/>
    <w:pPr>
      <w:spacing w:after="0"/>
    </w:pPr>
  </w:style>
  <w:style w:type="paragraph" w:customStyle="1" w:styleId="EW">
    <w:name w:val="EW"/>
    <w:basedOn w:val="EX"/>
    <w:rsid w:val="00635E9B"/>
    <w:pPr>
      <w:spacing w:after="0"/>
    </w:pPr>
  </w:style>
  <w:style w:type="paragraph" w:customStyle="1" w:styleId="B1">
    <w:name w:val="B1"/>
    <w:basedOn w:val="List"/>
    <w:link w:val="B1Char"/>
    <w:rsid w:val="00635E9B"/>
  </w:style>
  <w:style w:type="paragraph" w:styleId="TOC6">
    <w:name w:val="toc 6"/>
    <w:basedOn w:val="TOC5"/>
    <w:next w:val="Normal"/>
    <w:uiPriority w:val="39"/>
    <w:rsid w:val="00635E9B"/>
    <w:pPr>
      <w:ind w:left="1985" w:hanging="1985"/>
    </w:pPr>
  </w:style>
  <w:style w:type="paragraph" w:styleId="TOC7">
    <w:name w:val="toc 7"/>
    <w:basedOn w:val="TOC6"/>
    <w:next w:val="Normal"/>
    <w:uiPriority w:val="39"/>
    <w:rsid w:val="00635E9B"/>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635E9B"/>
    <w:pPr>
      <w:ind w:left="1559" w:hanging="1276"/>
    </w:pPr>
    <w:rPr>
      <w:color w:val="FF0000"/>
    </w:rPr>
  </w:style>
  <w:style w:type="paragraph" w:customStyle="1" w:styleId="TH">
    <w:name w:val="TH"/>
    <w:basedOn w:val="Normal"/>
    <w:rsid w:val="00635E9B"/>
    <w:pPr>
      <w:keepNext/>
      <w:keepLines/>
      <w:spacing w:before="60"/>
      <w:jc w:val="center"/>
    </w:pPr>
    <w:rPr>
      <w:rFonts w:ascii="Arial" w:hAnsi="Arial"/>
      <w:b/>
    </w:rPr>
  </w:style>
  <w:style w:type="paragraph" w:customStyle="1" w:styleId="ZA">
    <w:name w:val="ZA"/>
    <w:rsid w:val="00635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5E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5E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5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35E9B"/>
    <w:pPr>
      <w:ind w:left="851" w:hanging="851"/>
    </w:pPr>
  </w:style>
  <w:style w:type="paragraph" w:customStyle="1" w:styleId="ZH">
    <w:name w:val="ZH"/>
    <w:rsid w:val="00635E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35E9B"/>
    <w:pPr>
      <w:keepNext w:val="0"/>
      <w:spacing w:before="0" w:after="240"/>
    </w:pPr>
  </w:style>
  <w:style w:type="paragraph" w:customStyle="1" w:styleId="ZG">
    <w:name w:val="ZG"/>
    <w:rsid w:val="00635E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635E9B"/>
  </w:style>
  <w:style w:type="paragraph" w:customStyle="1" w:styleId="B3">
    <w:name w:val="B3"/>
    <w:basedOn w:val="List3"/>
    <w:rsid w:val="00635E9B"/>
  </w:style>
  <w:style w:type="paragraph" w:customStyle="1" w:styleId="B4">
    <w:name w:val="B4"/>
    <w:basedOn w:val="List4"/>
    <w:rsid w:val="00635E9B"/>
  </w:style>
  <w:style w:type="paragraph" w:customStyle="1" w:styleId="B5">
    <w:name w:val="B5"/>
    <w:basedOn w:val="List5"/>
    <w:rsid w:val="00635E9B"/>
  </w:style>
  <w:style w:type="paragraph" w:customStyle="1" w:styleId="ZTD">
    <w:name w:val="ZTD"/>
    <w:basedOn w:val="ZB"/>
    <w:rsid w:val="00635E9B"/>
    <w:pPr>
      <w:framePr w:hRule="auto" w:wrap="notBeside" w:y="852"/>
    </w:pPr>
    <w:rPr>
      <w:i w:val="0"/>
      <w:sz w:val="40"/>
    </w:rPr>
  </w:style>
  <w:style w:type="paragraph" w:customStyle="1" w:styleId="ZV">
    <w:name w:val="ZV"/>
    <w:basedOn w:val="ZU"/>
    <w:rsid w:val="00635E9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style>
  <w:style w:type="paragraph" w:styleId="BodyTextIndent">
    <w:name w:val="Body Text Indent"/>
    <w:basedOn w:val="Normal"/>
    <w:link w:val="BodyTextIndentChar"/>
    <w:pPr>
      <w:ind w:left="568"/>
    </w:pPr>
  </w:style>
  <w:style w:type="character" w:styleId="Hyperlink">
    <w:name w:val="Hyperlink"/>
    <w:rPr>
      <w:color w:val="0000FF"/>
      <w:u w:val="single"/>
    </w:rPr>
  </w:style>
  <w:style w:type="paragraph" w:styleId="NoteHeading">
    <w:name w:val="Note Heading"/>
    <w:basedOn w:val="Normal"/>
    <w:next w:val="Normal"/>
  </w:style>
  <w:style w:type="paragraph" w:customStyle="1" w:styleId="IB3">
    <w:name w:val="IB3"/>
    <w:basedOn w:val="Normal"/>
    <w:pPr>
      <w:numPr>
        <w:numId w:val="4"/>
      </w:numPr>
      <w:tabs>
        <w:tab w:val="clear" w:pos="927"/>
        <w:tab w:val="left" w:pos="851"/>
      </w:tabs>
      <w:ind w:left="851" w:hanging="567"/>
    </w:pPr>
  </w:style>
  <w:style w:type="paragraph" w:customStyle="1" w:styleId="IB1">
    <w:name w:val="IB1"/>
    <w:basedOn w:val="Normal"/>
    <w:pPr>
      <w:numPr>
        <w:numId w:val="2"/>
      </w:numPr>
      <w:tabs>
        <w:tab w:val="clear" w:pos="360"/>
        <w:tab w:val="left" w:pos="284"/>
      </w:tabs>
    </w:pPr>
  </w:style>
  <w:style w:type="paragraph" w:customStyle="1" w:styleId="IB2">
    <w:name w:val="IB2"/>
    <w:basedOn w:val="Normal"/>
    <w:pPr>
      <w:numPr>
        <w:numId w:val="3"/>
      </w:numPr>
      <w:tabs>
        <w:tab w:val="clear" w:pos="644"/>
        <w:tab w:val="left" w:pos="567"/>
      </w:tabs>
      <w:ind w:left="568" w:hanging="284"/>
    </w:pPr>
  </w:style>
  <w:style w:type="paragraph" w:customStyle="1" w:styleId="IBN">
    <w:name w:val="IBN"/>
    <w:basedOn w:val="Normal"/>
    <w:pPr>
      <w:numPr>
        <w:numId w:val="5"/>
      </w:numPr>
      <w:tabs>
        <w:tab w:val="clear" w:pos="644"/>
        <w:tab w:val="left" w:pos="567"/>
      </w:tabs>
      <w:ind w:left="568" w:hanging="284"/>
    </w:pPr>
  </w:style>
  <w:style w:type="paragraph" w:customStyle="1" w:styleId="IBL">
    <w:name w:val="IBL"/>
    <w:basedOn w:val="Normal"/>
    <w:pPr>
      <w:numPr>
        <w:numId w:val="6"/>
      </w:numPr>
      <w:tabs>
        <w:tab w:val="clear" w:pos="360"/>
        <w:tab w:val="left" w:pos="284"/>
      </w:tabs>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paragraph" w:styleId="BalloonText">
    <w:name w:val="Balloon Text"/>
    <w:basedOn w:val="Normal"/>
    <w:semiHidden/>
    <w:rsid w:val="00D31947"/>
    <w:rPr>
      <w:rFonts w:ascii="Tahoma" w:hAnsi="Tahoma" w:cs="Tahoma"/>
      <w:sz w:val="16"/>
      <w:szCs w:val="16"/>
    </w:rPr>
  </w:style>
  <w:style w:type="character" w:customStyle="1" w:styleId="B1Char">
    <w:name w:val="B1 Char"/>
    <w:link w:val="B1"/>
    <w:rsid w:val="004F74AD"/>
  </w:style>
  <w:style w:type="paragraph" w:styleId="Bibliography">
    <w:name w:val="Bibliography"/>
    <w:basedOn w:val="Normal"/>
    <w:next w:val="Normal"/>
    <w:uiPriority w:val="37"/>
    <w:semiHidden/>
    <w:unhideWhenUsed/>
    <w:rsid w:val="0012167C"/>
  </w:style>
  <w:style w:type="paragraph" w:styleId="BlockText">
    <w:name w:val="Block Text"/>
    <w:basedOn w:val="Normal"/>
    <w:rsid w:val="0012167C"/>
    <w:pPr>
      <w:spacing w:after="120"/>
      <w:ind w:left="1440" w:right="1440"/>
    </w:pPr>
  </w:style>
  <w:style w:type="paragraph" w:styleId="BodyText2">
    <w:name w:val="Body Text 2"/>
    <w:basedOn w:val="Normal"/>
    <w:link w:val="BodyText2Char"/>
    <w:rsid w:val="0012167C"/>
    <w:pPr>
      <w:spacing w:after="120" w:line="480" w:lineRule="auto"/>
    </w:pPr>
  </w:style>
  <w:style w:type="character" w:customStyle="1" w:styleId="BodyText2Char">
    <w:name w:val="Body Text 2 Char"/>
    <w:link w:val="BodyText2"/>
    <w:rsid w:val="0012167C"/>
  </w:style>
  <w:style w:type="paragraph" w:styleId="BodyTextFirstIndent">
    <w:name w:val="Body Text First Indent"/>
    <w:basedOn w:val="BodyText"/>
    <w:link w:val="BodyTextFirstIndentChar"/>
    <w:rsid w:val="0012167C"/>
    <w:pPr>
      <w:ind w:firstLine="210"/>
    </w:pPr>
  </w:style>
  <w:style w:type="character" w:customStyle="1" w:styleId="BodyTextChar">
    <w:name w:val="Body Text Char"/>
    <w:link w:val="BodyText"/>
    <w:rsid w:val="0012167C"/>
  </w:style>
  <w:style w:type="character" w:customStyle="1" w:styleId="BodyTextFirstIndentChar">
    <w:name w:val="Body Text First Indent Char"/>
    <w:basedOn w:val="BodyTextChar"/>
    <w:link w:val="BodyTextFirstIndent"/>
    <w:rsid w:val="0012167C"/>
  </w:style>
  <w:style w:type="paragraph" w:styleId="BodyTextFirstIndent2">
    <w:name w:val="Body Text First Indent 2"/>
    <w:basedOn w:val="BodyTextIndent"/>
    <w:link w:val="BodyTextFirstIndent2Char"/>
    <w:rsid w:val="0012167C"/>
    <w:pPr>
      <w:spacing w:after="120"/>
      <w:ind w:left="283" w:firstLine="210"/>
    </w:pPr>
  </w:style>
  <w:style w:type="character" w:customStyle="1" w:styleId="BodyTextIndentChar">
    <w:name w:val="Body Text Indent Char"/>
    <w:link w:val="BodyTextIndent"/>
    <w:rsid w:val="0012167C"/>
  </w:style>
  <w:style w:type="character" w:customStyle="1" w:styleId="BodyTextFirstIndent2Char">
    <w:name w:val="Body Text First Indent 2 Char"/>
    <w:basedOn w:val="BodyTextIndentChar"/>
    <w:link w:val="BodyTextFirstIndent2"/>
    <w:rsid w:val="0012167C"/>
  </w:style>
  <w:style w:type="paragraph" w:styleId="BodyTextIndent2">
    <w:name w:val="Body Text Indent 2"/>
    <w:basedOn w:val="Normal"/>
    <w:link w:val="BodyTextIndent2Char"/>
    <w:rsid w:val="0012167C"/>
    <w:pPr>
      <w:spacing w:after="120" w:line="480" w:lineRule="auto"/>
      <w:ind w:left="283"/>
    </w:pPr>
  </w:style>
  <w:style w:type="character" w:customStyle="1" w:styleId="BodyTextIndent2Char">
    <w:name w:val="Body Text Indent 2 Char"/>
    <w:link w:val="BodyTextIndent2"/>
    <w:rsid w:val="0012167C"/>
  </w:style>
  <w:style w:type="paragraph" w:styleId="BodyTextIndent3">
    <w:name w:val="Body Text Indent 3"/>
    <w:basedOn w:val="Normal"/>
    <w:link w:val="BodyTextIndent3Char"/>
    <w:rsid w:val="0012167C"/>
    <w:pPr>
      <w:spacing w:after="120"/>
      <w:ind w:left="283"/>
    </w:pPr>
    <w:rPr>
      <w:sz w:val="16"/>
      <w:szCs w:val="16"/>
    </w:rPr>
  </w:style>
  <w:style w:type="character" w:customStyle="1" w:styleId="BodyTextIndent3Char">
    <w:name w:val="Body Text Indent 3 Char"/>
    <w:link w:val="BodyTextIndent3"/>
    <w:rsid w:val="0012167C"/>
    <w:rPr>
      <w:sz w:val="16"/>
      <w:szCs w:val="16"/>
    </w:rPr>
  </w:style>
  <w:style w:type="paragraph" w:styleId="Closing">
    <w:name w:val="Closing"/>
    <w:basedOn w:val="Normal"/>
    <w:link w:val="ClosingChar"/>
    <w:rsid w:val="0012167C"/>
    <w:pPr>
      <w:ind w:left="4252"/>
    </w:pPr>
  </w:style>
  <w:style w:type="character" w:customStyle="1" w:styleId="ClosingChar">
    <w:name w:val="Closing Char"/>
    <w:link w:val="Closing"/>
    <w:rsid w:val="0012167C"/>
  </w:style>
  <w:style w:type="paragraph" w:styleId="CommentSubject">
    <w:name w:val="annotation subject"/>
    <w:basedOn w:val="CommentText"/>
    <w:next w:val="CommentText"/>
    <w:link w:val="CommentSubjectChar"/>
    <w:rsid w:val="0012167C"/>
    <w:rPr>
      <w:b/>
      <w:bCs/>
    </w:rPr>
  </w:style>
  <w:style w:type="character" w:customStyle="1" w:styleId="CommentTextChar">
    <w:name w:val="Comment Text Char"/>
    <w:link w:val="CommentText"/>
    <w:semiHidden/>
    <w:rsid w:val="0012167C"/>
  </w:style>
  <w:style w:type="character" w:customStyle="1" w:styleId="CommentSubjectChar">
    <w:name w:val="Comment Subject Char"/>
    <w:link w:val="CommentSubject"/>
    <w:rsid w:val="0012167C"/>
    <w:rPr>
      <w:b/>
      <w:bCs/>
    </w:rPr>
  </w:style>
  <w:style w:type="paragraph" w:styleId="Date">
    <w:name w:val="Date"/>
    <w:basedOn w:val="Normal"/>
    <w:next w:val="Normal"/>
    <w:link w:val="DateChar"/>
    <w:rsid w:val="0012167C"/>
  </w:style>
  <w:style w:type="character" w:customStyle="1" w:styleId="DateChar">
    <w:name w:val="Date Char"/>
    <w:link w:val="Date"/>
    <w:rsid w:val="0012167C"/>
  </w:style>
  <w:style w:type="paragraph" w:styleId="DocumentMap">
    <w:name w:val="Document Map"/>
    <w:basedOn w:val="Normal"/>
    <w:link w:val="DocumentMapChar"/>
    <w:rsid w:val="0012167C"/>
    <w:rPr>
      <w:rFonts w:ascii="Segoe UI" w:hAnsi="Segoe UI" w:cs="Segoe UI"/>
      <w:sz w:val="16"/>
      <w:szCs w:val="16"/>
    </w:rPr>
  </w:style>
  <w:style w:type="character" w:customStyle="1" w:styleId="DocumentMapChar">
    <w:name w:val="Document Map Char"/>
    <w:link w:val="DocumentMap"/>
    <w:rsid w:val="0012167C"/>
    <w:rPr>
      <w:rFonts w:ascii="Segoe UI" w:hAnsi="Segoe UI" w:cs="Segoe UI"/>
      <w:sz w:val="16"/>
      <w:szCs w:val="16"/>
    </w:rPr>
  </w:style>
  <w:style w:type="paragraph" w:styleId="E-mailSignature">
    <w:name w:val="E-mail Signature"/>
    <w:basedOn w:val="Normal"/>
    <w:link w:val="E-mailSignatureChar"/>
    <w:rsid w:val="0012167C"/>
  </w:style>
  <w:style w:type="character" w:customStyle="1" w:styleId="E-mailSignatureChar">
    <w:name w:val="E-mail Signature Char"/>
    <w:link w:val="E-mailSignature"/>
    <w:rsid w:val="0012167C"/>
  </w:style>
  <w:style w:type="paragraph" w:styleId="EndnoteText">
    <w:name w:val="endnote text"/>
    <w:basedOn w:val="Normal"/>
    <w:link w:val="EndnoteTextChar"/>
    <w:rsid w:val="0012167C"/>
  </w:style>
  <w:style w:type="character" w:customStyle="1" w:styleId="EndnoteTextChar">
    <w:name w:val="Endnote Text Char"/>
    <w:link w:val="EndnoteText"/>
    <w:rsid w:val="0012167C"/>
  </w:style>
  <w:style w:type="paragraph" w:styleId="EnvelopeAddress">
    <w:name w:val="envelope address"/>
    <w:basedOn w:val="Normal"/>
    <w:rsid w:val="001216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2167C"/>
    <w:rPr>
      <w:rFonts w:ascii="Calibri Light" w:hAnsi="Calibri Light"/>
    </w:rPr>
  </w:style>
  <w:style w:type="paragraph" w:styleId="HTMLAddress">
    <w:name w:val="HTML Address"/>
    <w:basedOn w:val="Normal"/>
    <w:link w:val="HTMLAddressChar"/>
    <w:rsid w:val="0012167C"/>
    <w:rPr>
      <w:i/>
      <w:iCs/>
    </w:rPr>
  </w:style>
  <w:style w:type="character" w:customStyle="1" w:styleId="HTMLAddressChar">
    <w:name w:val="HTML Address Char"/>
    <w:link w:val="HTMLAddress"/>
    <w:rsid w:val="0012167C"/>
    <w:rPr>
      <w:i/>
      <w:iCs/>
    </w:rPr>
  </w:style>
  <w:style w:type="paragraph" w:styleId="HTMLPreformatted">
    <w:name w:val="HTML Preformatted"/>
    <w:basedOn w:val="Normal"/>
    <w:link w:val="HTMLPreformattedChar"/>
    <w:rsid w:val="0012167C"/>
    <w:rPr>
      <w:rFonts w:ascii="Courier New" w:hAnsi="Courier New" w:cs="Courier New"/>
    </w:rPr>
  </w:style>
  <w:style w:type="character" w:customStyle="1" w:styleId="HTMLPreformattedChar">
    <w:name w:val="HTML Preformatted Char"/>
    <w:link w:val="HTMLPreformatted"/>
    <w:rsid w:val="0012167C"/>
    <w:rPr>
      <w:rFonts w:ascii="Courier New" w:hAnsi="Courier New" w:cs="Courier New"/>
    </w:rPr>
  </w:style>
  <w:style w:type="paragraph" w:styleId="Index3">
    <w:name w:val="index 3"/>
    <w:basedOn w:val="Normal"/>
    <w:next w:val="Normal"/>
    <w:rsid w:val="0012167C"/>
    <w:pPr>
      <w:ind w:left="600" w:hanging="200"/>
    </w:pPr>
  </w:style>
  <w:style w:type="paragraph" w:styleId="Index4">
    <w:name w:val="index 4"/>
    <w:basedOn w:val="Normal"/>
    <w:next w:val="Normal"/>
    <w:rsid w:val="0012167C"/>
    <w:pPr>
      <w:ind w:left="800" w:hanging="200"/>
    </w:pPr>
  </w:style>
  <w:style w:type="paragraph" w:styleId="Index5">
    <w:name w:val="index 5"/>
    <w:basedOn w:val="Normal"/>
    <w:next w:val="Normal"/>
    <w:rsid w:val="0012167C"/>
    <w:pPr>
      <w:ind w:left="1000" w:hanging="200"/>
    </w:pPr>
  </w:style>
  <w:style w:type="paragraph" w:styleId="Index6">
    <w:name w:val="index 6"/>
    <w:basedOn w:val="Normal"/>
    <w:next w:val="Normal"/>
    <w:rsid w:val="0012167C"/>
    <w:pPr>
      <w:ind w:left="1200" w:hanging="200"/>
    </w:pPr>
  </w:style>
  <w:style w:type="paragraph" w:styleId="Index7">
    <w:name w:val="index 7"/>
    <w:basedOn w:val="Normal"/>
    <w:next w:val="Normal"/>
    <w:rsid w:val="0012167C"/>
    <w:pPr>
      <w:ind w:left="1400" w:hanging="200"/>
    </w:pPr>
  </w:style>
  <w:style w:type="paragraph" w:styleId="Index8">
    <w:name w:val="index 8"/>
    <w:basedOn w:val="Normal"/>
    <w:next w:val="Normal"/>
    <w:rsid w:val="0012167C"/>
    <w:pPr>
      <w:ind w:left="1600" w:hanging="200"/>
    </w:pPr>
  </w:style>
  <w:style w:type="paragraph" w:styleId="Index9">
    <w:name w:val="index 9"/>
    <w:basedOn w:val="Normal"/>
    <w:next w:val="Normal"/>
    <w:rsid w:val="0012167C"/>
    <w:pPr>
      <w:ind w:left="1800" w:hanging="200"/>
    </w:pPr>
  </w:style>
  <w:style w:type="paragraph" w:styleId="IntenseQuote">
    <w:name w:val="Intense Quote"/>
    <w:basedOn w:val="Normal"/>
    <w:next w:val="Normal"/>
    <w:link w:val="IntenseQuoteChar"/>
    <w:uiPriority w:val="30"/>
    <w:qFormat/>
    <w:rsid w:val="001216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167C"/>
    <w:rPr>
      <w:i/>
      <w:iCs/>
      <w:color w:val="4472C4"/>
    </w:rPr>
  </w:style>
  <w:style w:type="paragraph" w:styleId="ListContinue">
    <w:name w:val="List Continue"/>
    <w:basedOn w:val="Normal"/>
    <w:rsid w:val="0012167C"/>
    <w:pPr>
      <w:spacing w:after="120"/>
      <w:ind w:left="283"/>
      <w:contextualSpacing/>
    </w:pPr>
  </w:style>
  <w:style w:type="paragraph" w:styleId="ListContinue2">
    <w:name w:val="List Continue 2"/>
    <w:basedOn w:val="Normal"/>
    <w:rsid w:val="0012167C"/>
    <w:pPr>
      <w:spacing w:after="120"/>
      <w:ind w:left="566"/>
      <w:contextualSpacing/>
    </w:pPr>
  </w:style>
  <w:style w:type="paragraph" w:styleId="ListContinue3">
    <w:name w:val="List Continue 3"/>
    <w:basedOn w:val="Normal"/>
    <w:rsid w:val="0012167C"/>
    <w:pPr>
      <w:spacing w:after="120"/>
      <w:ind w:left="849"/>
      <w:contextualSpacing/>
    </w:pPr>
  </w:style>
  <w:style w:type="paragraph" w:styleId="ListContinue4">
    <w:name w:val="List Continue 4"/>
    <w:basedOn w:val="Normal"/>
    <w:rsid w:val="0012167C"/>
    <w:pPr>
      <w:spacing w:after="120"/>
      <w:ind w:left="1132"/>
      <w:contextualSpacing/>
    </w:pPr>
  </w:style>
  <w:style w:type="paragraph" w:styleId="ListContinue5">
    <w:name w:val="List Continue 5"/>
    <w:basedOn w:val="Normal"/>
    <w:rsid w:val="0012167C"/>
    <w:pPr>
      <w:spacing w:after="120"/>
      <w:ind w:left="1415"/>
      <w:contextualSpacing/>
    </w:pPr>
  </w:style>
  <w:style w:type="paragraph" w:styleId="ListNumber3">
    <w:name w:val="List Number 3"/>
    <w:basedOn w:val="Normal"/>
    <w:rsid w:val="0012167C"/>
    <w:pPr>
      <w:numPr>
        <w:numId w:val="7"/>
      </w:numPr>
      <w:contextualSpacing/>
    </w:pPr>
  </w:style>
  <w:style w:type="paragraph" w:styleId="ListNumber4">
    <w:name w:val="List Number 4"/>
    <w:basedOn w:val="Normal"/>
    <w:rsid w:val="0012167C"/>
    <w:pPr>
      <w:numPr>
        <w:numId w:val="8"/>
      </w:numPr>
      <w:contextualSpacing/>
    </w:pPr>
  </w:style>
  <w:style w:type="paragraph" w:styleId="ListNumber5">
    <w:name w:val="List Number 5"/>
    <w:basedOn w:val="Normal"/>
    <w:rsid w:val="0012167C"/>
    <w:pPr>
      <w:numPr>
        <w:numId w:val="9"/>
      </w:numPr>
      <w:contextualSpacing/>
    </w:pPr>
  </w:style>
  <w:style w:type="paragraph" w:styleId="ListParagraph">
    <w:name w:val="List Paragraph"/>
    <w:basedOn w:val="Normal"/>
    <w:uiPriority w:val="34"/>
    <w:qFormat/>
    <w:rsid w:val="0012167C"/>
    <w:pPr>
      <w:ind w:left="720"/>
    </w:pPr>
  </w:style>
  <w:style w:type="paragraph" w:styleId="MacroText">
    <w:name w:val="macro"/>
    <w:link w:val="MacroTextChar"/>
    <w:rsid w:val="001216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2167C"/>
    <w:rPr>
      <w:rFonts w:ascii="Courier New" w:hAnsi="Courier New" w:cs="Courier New"/>
      <w:lang w:eastAsia="en-US"/>
    </w:rPr>
  </w:style>
  <w:style w:type="paragraph" w:styleId="MessageHeader">
    <w:name w:val="Message Header"/>
    <w:basedOn w:val="Normal"/>
    <w:link w:val="MessageHeaderChar"/>
    <w:rsid w:val="001216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2167C"/>
    <w:rPr>
      <w:rFonts w:ascii="Calibri Light" w:hAnsi="Calibri Light"/>
      <w:sz w:val="24"/>
      <w:szCs w:val="24"/>
      <w:shd w:val="pct20" w:color="auto" w:fill="auto"/>
    </w:rPr>
  </w:style>
  <w:style w:type="paragraph" w:styleId="NoSpacing">
    <w:name w:val="No Spacing"/>
    <w:uiPriority w:val="1"/>
    <w:qFormat/>
    <w:rsid w:val="0012167C"/>
    <w:pPr>
      <w:overflowPunct w:val="0"/>
      <w:autoSpaceDE w:val="0"/>
      <w:autoSpaceDN w:val="0"/>
      <w:adjustRightInd w:val="0"/>
      <w:textAlignment w:val="baseline"/>
    </w:pPr>
    <w:rPr>
      <w:lang w:eastAsia="en-US"/>
    </w:rPr>
  </w:style>
  <w:style w:type="paragraph" w:styleId="NormalWeb">
    <w:name w:val="Normal (Web)"/>
    <w:basedOn w:val="Normal"/>
    <w:rsid w:val="0012167C"/>
    <w:rPr>
      <w:sz w:val="24"/>
      <w:szCs w:val="24"/>
    </w:rPr>
  </w:style>
  <w:style w:type="paragraph" w:styleId="Quote">
    <w:name w:val="Quote"/>
    <w:basedOn w:val="Normal"/>
    <w:next w:val="Normal"/>
    <w:link w:val="QuoteChar"/>
    <w:uiPriority w:val="29"/>
    <w:qFormat/>
    <w:rsid w:val="0012167C"/>
    <w:pPr>
      <w:spacing w:before="200" w:after="160"/>
      <w:ind w:left="864" w:right="864"/>
      <w:jc w:val="center"/>
    </w:pPr>
    <w:rPr>
      <w:i/>
      <w:iCs/>
      <w:color w:val="404040"/>
    </w:rPr>
  </w:style>
  <w:style w:type="character" w:customStyle="1" w:styleId="QuoteChar">
    <w:name w:val="Quote Char"/>
    <w:link w:val="Quote"/>
    <w:uiPriority w:val="29"/>
    <w:rsid w:val="0012167C"/>
    <w:rPr>
      <w:i/>
      <w:iCs/>
      <w:color w:val="404040"/>
    </w:rPr>
  </w:style>
  <w:style w:type="paragraph" w:styleId="Salutation">
    <w:name w:val="Salutation"/>
    <w:basedOn w:val="Normal"/>
    <w:next w:val="Normal"/>
    <w:link w:val="SalutationChar"/>
    <w:rsid w:val="0012167C"/>
  </w:style>
  <w:style w:type="character" w:customStyle="1" w:styleId="SalutationChar">
    <w:name w:val="Salutation Char"/>
    <w:link w:val="Salutation"/>
    <w:rsid w:val="0012167C"/>
  </w:style>
  <w:style w:type="paragraph" w:styleId="Signature">
    <w:name w:val="Signature"/>
    <w:basedOn w:val="Normal"/>
    <w:link w:val="SignatureChar"/>
    <w:rsid w:val="0012167C"/>
    <w:pPr>
      <w:ind w:left="4252"/>
    </w:pPr>
  </w:style>
  <w:style w:type="character" w:customStyle="1" w:styleId="SignatureChar">
    <w:name w:val="Signature Char"/>
    <w:link w:val="Signature"/>
    <w:rsid w:val="0012167C"/>
  </w:style>
  <w:style w:type="paragraph" w:styleId="Subtitle">
    <w:name w:val="Subtitle"/>
    <w:basedOn w:val="Normal"/>
    <w:next w:val="Normal"/>
    <w:link w:val="SubtitleChar"/>
    <w:qFormat/>
    <w:rsid w:val="0012167C"/>
    <w:pPr>
      <w:spacing w:after="60"/>
      <w:jc w:val="center"/>
      <w:outlineLvl w:val="1"/>
    </w:pPr>
    <w:rPr>
      <w:rFonts w:ascii="Calibri Light" w:hAnsi="Calibri Light"/>
      <w:sz w:val="24"/>
      <w:szCs w:val="24"/>
    </w:rPr>
  </w:style>
  <w:style w:type="character" w:customStyle="1" w:styleId="SubtitleChar">
    <w:name w:val="Subtitle Char"/>
    <w:link w:val="Subtitle"/>
    <w:rsid w:val="0012167C"/>
    <w:rPr>
      <w:rFonts w:ascii="Calibri Light" w:hAnsi="Calibri Light"/>
      <w:sz w:val="24"/>
      <w:szCs w:val="24"/>
    </w:rPr>
  </w:style>
  <w:style w:type="paragraph" w:styleId="TableofAuthorities">
    <w:name w:val="table of authorities"/>
    <w:basedOn w:val="Normal"/>
    <w:next w:val="Normal"/>
    <w:rsid w:val="0012167C"/>
    <w:pPr>
      <w:ind w:left="200" w:hanging="200"/>
    </w:pPr>
  </w:style>
  <w:style w:type="paragraph" w:styleId="TableofFigures">
    <w:name w:val="table of figures"/>
    <w:basedOn w:val="Normal"/>
    <w:next w:val="Normal"/>
    <w:rsid w:val="0012167C"/>
  </w:style>
  <w:style w:type="paragraph" w:styleId="Title">
    <w:name w:val="Title"/>
    <w:basedOn w:val="Normal"/>
    <w:next w:val="Normal"/>
    <w:link w:val="TitleChar"/>
    <w:qFormat/>
    <w:rsid w:val="0012167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167C"/>
    <w:rPr>
      <w:rFonts w:ascii="Calibri Light" w:hAnsi="Calibri Light"/>
      <w:b/>
      <w:bCs/>
      <w:kern w:val="28"/>
      <w:sz w:val="32"/>
      <w:szCs w:val="32"/>
    </w:rPr>
  </w:style>
  <w:style w:type="paragraph" w:styleId="TOAHeading">
    <w:name w:val="toa heading"/>
    <w:basedOn w:val="Normal"/>
    <w:next w:val="Normal"/>
    <w:rsid w:val="001216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2167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541630">
      <w:bodyDiv w:val="1"/>
      <w:marLeft w:val="0"/>
      <w:marRight w:val="0"/>
      <w:marTop w:val="0"/>
      <w:marBottom w:val="0"/>
      <w:divBdr>
        <w:top w:val="none" w:sz="0" w:space="0" w:color="auto"/>
        <w:left w:val="none" w:sz="0" w:space="0" w:color="auto"/>
        <w:bottom w:val="none" w:sz="0" w:space="0" w:color="auto"/>
        <w:right w:val="none" w:sz="0" w:space="0" w:color="auto"/>
      </w:divBdr>
    </w:div>
    <w:div w:id="52771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4.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52</Pages>
  <Words>20243</Words>
  <Characters>107495</Characters>
  <Application>Microsoft Office Word</Application>
  <DocSecurity>0</DocSecurity>
  <Lines>3359</Lines>
  <Paragraphs>2456</Paragraphs>
  <ScaleCrop>false</ScaleCrop>
  <HeadingPairs>
    <vt:vector size="2" baseType="variant">
      <vt:variant>
        <vt:lpstr>Title</vt:lpstr>
      </vt:variant>
      <vt:variant>
        <vt:i4>1</vt:i4>
      </vt:variant>
    </vt:vector>
  </HeadingPairs>
  <TitlesOfParts>
    <vt:vector size="1" baseType="lpstr">
      <vt:lpstr>3GPP TS 44.065</vt:lpstr>
    </vt:vector>
  </TitlesOfParts>
  <Manager/>
  <Company/>
  <LinksUpToDate>false</LinksUpToDate>
  <CharactersWithSpaces>125282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44.065</dc:title>
  <dc:subject>Mobile Station (MS) - Serving GPRS Support Node (SGSN); Subnetwork Dependent Convergence Protocol (SNDCP) (Release 15)</dc:subject>
  <dc:creator>MCC Support</dc:creator>
  <cp:keywords>GSM, GPRS, network, packet mode</cp:keywords>
  <dc:description/>
  <cp:lastModifiedBy>MCC</cp:lastModifiedBy>
  <cp:revision>2</cp:revision>
  <cp:lastPrinted>2002-01-30T16:40:00Z</cp:lastPrinted>
  <dcterms:created xsi:type="dcterms:W3CDTF">2025-10-14T07:07:00Z</dcterms:created>
  <dcterms:modified xsi:type="dcterms:W3CDTF">2025-10-14T07:07:00Z</dcterms:modified>
</cp:coreProperties>
</file>