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B8DBD" w14:textId="77777777" w:rsidR="0023141E" w:rsidRDefault="0023141E">
      <w:pPr>
        <w:pStyle w:val="ZA"/>
        <w:framePr w:wrap="notBeside"/>
        <w:rPr>
          <w:noProof w:val="0"/>
        </w:rPr>
      </w:pPr>
      <w:bookmarkStart w:id="0" w:name="page1"/>
      <w:r>
        <w:rPr>
          <w:noProof w:val="0"/>
          <w:sz w:val="64"/>
        </w:rPr>
        <w:t xml:space="preserve">3GPP TS 32.442 </w:t>
      </w:r>
      <w:r w:rsidR="00966186">
        <w:rPr>
          <w:noProof w:val="0"/>
        </w:rPr>
        <w:t>V</w:t>
      </w:r>
      <w:r w:rsidR="00873975">
        <w:rPr>
          <w:noProof w:val="0"/>
        </w:rPr>
        <w:t>19.0.0</w:t>
      </w:r>
      <w:r>
        <w:rPr>
          <w:noProof w:val="0"/>
        </w:rPr>
        <w:t xml:space="preserve"> </w:t>
      </w:r>
      <w:r>
        <w:rPr>
          <w:noProof w:val="0"/>
          <w:sz w:val="32"/>
        </w:rPr>
        <w:t>(</w:t>
      </w:r>
      <w:r w:rsidR="00873975">
        <w:rPr>
          <w:noProof w:val="0"/>
          <w:sz w:val="32"/>
        </w:rPr>
        <w:t>2025-09</w:t>
      </w:r>
      <w:r>
        <w:rPr>
          <w:noProof w:val="0"/>
          <w:sz w:val="32"/>
        </w:rPr>
        <w:t>)</w:t>
      </w:r>
    </w:p>
    <w:p w14:paraId="4EE94847" w14:textId="77777777" w:rsidR="0023141E" w:rsidRDefault="0023141E">
      <w:pPr>
        <w:pStyle w:val="ZB"/>
        <w:framePr w:wrap="notBeside"/>
        <w:rPr>
          <w:noProof w:val="0"/>
        </w:rPr>
      </w:pPr>
      <w:r>
        <w:rPr>
          <w:noProof w:val="0"/>
        </w:rPr>
        <w:t>Technical Specification</w:t>
      </w:r>
    </w:p>
    <w:p w14:paraId="6686A39B" w14:textId="77777777" w:rsidR="0023141E" w:rsidRDefault="0023141E">
      <w:pPr>
        <w:pStyle w:val="ZT"/>
        <w:framePr w:wrap="notBeside"/>
      </w:pPr>
      <w:r>
        <w:t>3rd Generation Partnership Project;</w:t>
      </w:r>
    </w:p>
    <w:p w14:paraId="563F6D04" w14:textId="77777777" w:rsidR="0023141E" w:rsidRDefault="0023141E">
      <w:pPr>
        <w:pStyle w:val="ZT"/>
        <w:framePr w:wrap="notBeside"/>
      </w:pPr>
      <w:r>
        <w:t>Technical Specification Group Services and System Aspects;</w:t>
      </w:r>
    </w:p>
    <w:p w14:paraId="5A460805" w14:textId="77777777" w:rsidR="0023141E" w:rsidRDefault="0023141E">
      <w:pPr>
        <w:pStyle w:val="ZT"/>
        <w:framePr w:wrap="notBeside"/>
      </w:pPr>
      <w:r>
        <w:t>Telecommunication management;</w:t>
      </w:r>
    </w:p>
    <w:p w14:paraId="4BAE924A" w14:textId="77777777" w:rsidR="0023141E" w:rsidRDefault="0023141E">
      <w:pPr>
        <w:pStyle w:val="ZT"/>
        <w:framePr w:wrap="notBeside"/>
      </w:pPr>
      <w:r>
        <w:t>Trace Management</w:t>
      </w:r>
    </w:p>
    <w:p w14:paraId="032EFEFF" w14:textId="77777777" w:rsidR="0023141E" w:rsidRDefault="0023141E">
      <w:pPr>
        <w:pStyle w:val="ZT"/>
        <w:framePr w:wrap="notBeside"/>
      </w:pPr>
      <w:r>
        <w:t xml:space="preserve">Integration Reference Point (IRP); </w:t>
      </w:r>
    </w:p>
    <w:p w14:paraId="3CF93582" w14:textId="77777777" w:rsidR="0023141E" w:rsidRDefault="0023141E">
      <w:pPr>
        <w:pStyle w:val="ZT"/>
        <w:framePr w:wrap="notBeside"/>
      </w:pPr>
      <w:r>
        <w:t>Information Service (IS)</w:t>
      </w:r>
    </w:p>
    <w:p w14:paraId="3F8690E6" w14:textId="77777777" w:rsidR="0023141E" w:rsidRDefault="0023141E">
      <w:pPr>
        <w:pStyle w:val="ZT"/>
        <w:framePr w:wrap="notBeside"/>
        <w:rPr>
          <w:i/>
          <w:sz w:val="28"/>
        </w:rPr>
      </w:pPr>
      <w:r>
        <w:t>(</w:t>
      </w:r>
      <w:r>
        <w:rPr>
          <w:rStyle w:val="ZGSM"/>
        </w:rPr>
        <w:t>Release</w:t>
      </w:r>
      <w:r w:rsidR="00873975">
        <w:rPr>
          <w:rStyle w:val="ZGSM"/>
        </w:rPr>
        <w:t xml:space="preserve"> 19</w:t>
      </w:r>
      <w:r>
        <w:t>)</w:t>
      </w:r>
    </w:p>
    <w:bookmarkStart w:id="1" w:name="_MON_1684549432"/>
    <w:bookmarkEnd w:id="1"/>
    <w:p w14:paraId="28719BC7" w14:textId="77777777" w:rsidR="001C30F4" w:rsidRPr="001C30F4" w:rsidRDefault="00F3000B" w:rsidP="001C30F4">
      <w:pPr>
        <w:pStyle w:val="ZU"/>
        <w:framePr w:h="4929" w:hRule="exact" w:wrap="notBeside"/>
        <w:tabs>
          <w:tab w:val="right" w:pos="10205"/>
        </w:tabs>
        <w:jc w:val="left"/>
        <w:rPr>
          <w:i/>
          <w:noProof w:val="0"/>
        </w:rPr>
      </w:pPr>
      <w:r w:rsidRPr="00F3000B">
        <w:rPr>
          <w:i/>
          <w:noProof w:val="0"/>
        </w:rPr>
        <w:object w:dxaOrig="2026" w:dyaOrig="1251" w14:anchorId="4F0CF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209416" r:id="rId10"/>
        </w:object>
      </w:r>
      <w:r w:rsidR="001C30F4" w:rsidRPr="001C30F4">
        <w:rPr>
          <w:i/>
          <w:noProof w:val="0"/>
        </w:rPr>
        <w:tab/>
      </w:r>
      <w:r w:rsidR="00BA5DEB">
        <w:rPr>
          <w:i/>
          <w:noProof w:val="0"/>
        </w:rPr>
        <w:pict w14:anchorId="40886167">
          <v:shape id="_x0000_i1026" type="#_x0000_t75" style="width:128pt;height:75pt">
            <v:imagedata r:id="rId11" o:title="3GPP-logo_web"/>
          </v:shape>
        </w:pict>
      </w:r>
    </w:p>
    <w:p w14:paraId="2971DB10" w14:textId="77777777" w:rsidR="0023141E" w:rsidRDefault="0023141E">
      <w:pPr>
        <w:pStyle w:val="ZU"/>
        <w:framePr w:h="4929" w:hRule="exact" w:wrap="notBeside"/>
        <w:tabs>
          <w:tab w:val="right" w:pos="10206"/>
        </w:tabs>
        <w:jc w:val="left"/>
      </w:pPr>
    </w:p>
    <w:p w14:paraId="0FEDD061" w14:textId="77777777" w:rsidR="0023141E" w:rsidRDefault="0023141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15FCB5E" w14:textId="77777777" w:rsidR="0023141E" w:rsidRDefault="0023141E">
      <w:pPr>
        <w:pStyle w:val="ZV"/>
        <w:framePr w:wrap="notBeside"/>
        <w:rPr>
          <w:noProof w:val="0"/>
        </w:rPr>
      </w:pPr>
    </w:p>
    <w:p w14:paraId="43099C7B" w14:textId="77777777" w:rsidR="0023141E" w:rsidRDefault="0023141E"/>
    <w:bookmarkEnd w:id="0"/>
    <w:p w14:paraId="62C4F186" w14:textId="77777777" w:rsidR="0023141E" w:rsidRDefault="0023141E">
      <w:pPr>
        <w:sectPr w:rsidR="0023141E">
          <w:footnotePr>
            <w:numRestart w:val="eachSect"/>
          </w:footnotePr>
          <w:pgSz w:w="11907" w:h="16840"/>
          <w:pgMar w:top="2268" w:right="851" w:bottom="10773" w:left="851" w:header="0" w:footer="0" w:gutter="0"/>
          <w:cols w:space="720"/>
        </w:sectPr>
      </w:pPr>
    </w:p>
    <w:p w14:paraId="38728F86" w14:textId="77777777" w:rsidR="0023141E" w:rsidRDefault="0023141E">
      <w:bookmarkStart w:id="2" w:name="page2"/>
    </w:p>
    <w:p w14:paraId="1DF8EC76" w14:textId="77777777" w:rsidR="0023141E" w:rsidRDefault="0023141E">
      <w:pPr>
        <w:pStyle w:val="FP"/>
        <w:framePr w:wrap="notBeside" w:hAnchor="margin" w:y="1419"/>
        <w:pBdr>
          <w:bottom w:val="single" w:sz="6" w:space="1" w:color="auto"/>
        </w:pBdr>
        <w:spacing w:before="240"/>
        <w:ind w:left="2835" w:right="2835"/>
        <w:jc w:val="center"/>
      </w:pPr>
      <w:r>
        <w:t>Keywords</w:t>
      </w:r>
    </w:p>
    <w:p w14:paraId="71942A1B" w14:textId="77777777" w:rsidR="0023141E" w:rsidRDefault="0023141E">
      <w:pPr>
        <w:pStyle w:val="FP"/>
        <w:framePr w:wrap="notBeside" w:hAnchor="margin" w:y="1419"/>
        <w:ind w:left="2835" w:right="2835"/>
        <w:jc w:val="center"/>
        <w:rPr>
          <w:rFonts w:ascii="Arial" w:hAnsi="Arial"/>
          <w:sz w:val="18"/>
        </w:rPr>
      </w:pPr>
      <w:r>
        <w:rPr>
          <w:rFonts w:ascii="Arial" w:hAnsi="Arial"/>
          <w:sz w:val="18"/>
        </w:rPr>
        <w:t>UMTS, management</w:t>
      </w:r>
    </w:p>
    <w:p w14:paraId="5C203356" w14:textId="77777777" w:rsidR="0023141E" w:rsidRDefault="0023141E"/>
    <w:p w14:paraId="5A5E48E0" w14:textId="77777777" w:rsidR="0023141E" w:rsidRDefault="0023141E"/>
    <w:p w14:paraId="6E1EA305" w14:textId="77777777" w:rsidR="0023141E" w:rsidRDefault="0023141E">
      <w:pPr>
        <w:pStyle w:val="FP"/>
        <w:framePr w:wrap="notBeside" w:hAnchor="margin" w:yAlign="center"/>
        <w:spacing w:after="240"/>
        <w:ind w:left="2835" w:right="2835"/>
        <w:jc w:val="center"/>
        <w:rPr>
          <w:rFonts w:ascii="Arial" w:hAnsi="Arial"/>
          <w:b/>
          <w:i/>
        </w:rPr>
      </w:pPr>
      <w:r>
        <w:rPr>
          <w:rFonts w:ascii="Arial" w:hAnsi="Arial"/>
          <w:b/>
          <w:i/>
        </w:rPr>
        <w:t>3GPP</w:t>
      </w:r>
    </w:p>
    <w:p w14:paraId="2860FB5E" w14:textId="77777777" w:rsidR="0023141E" w:rsidRDefault="0023141E">
      <w:pPr>
        <w:pStyle w:val="FP"/>
        <w:framePr w:wrap="notBeside" w:hAnchor="margin" w:yAlign="center"/>
        <w:pBdr>
          <w:bottom w:val="single" w:sz="6" w:space="1" w:color="auto"/>
        </w:pBdr>
        <w:ind w:left="2835" w:right="2835"/>
        <w:jc w:val="center"/>
      </w:pPr>
      <w:r>
        <w:t>Postal address</w:t>
      </w:r>
    </w:p>
    <w:p w14:paraId="2B980510" w14:textId="77777777" w:rsidR="0023141E" w:rsidRDefault="0023141E">
      <w:pPr>
        <w:pStyle w:val="FP"/>
        <w:framePr w:wrap="notBeside" w:hAnchor="margin" w:yAlign="center"/>
        <w:ind w:left="2835" w:right="2835"/>
        <w:jc w:val="center"/>
        <w:rPr>
          <w:rFonts w:ascii="Arial" w:hAnsi="Arial"/>
          <w:sz w:val="18"/>
        </w:rPr>
      </w:pPr>
    </w:p>
    <w:p w14:paraId="02070E55" w14:textId="77777777" w:rsidR="0023141E" w:rsidRDefault="0023141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63BD8C59" w14:textId="77777777" w:rsidR="0023141E" w:rsidRDefault="0023141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9BE1862" w14:textId="77777777" w:rsidR="0023141E" w:rsidRDefault="0023141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CBA6795" w14:textId="77777777" w:rsidR="0023141E" w:rsidRDefault="0023141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6247BE5" w14:textId="77777777" w:rsidR="0023141E" w:rsidRDefault="0023141E">
      <w:pPr>
        <w:pStyle w:val="FP"/>
        <w:framePr w:wrap="notBeside" w:hAnchor="margin" w:yAlign="center"/>
        <w:pBdr>
          <w:bottom w:val="single" w:sz="6" w:space="1" w:color="auto"/>
        </w:pBdr>
        <w:spacing w:before="240"/>
        <w:ind w:left="2835" w:right="2835"/>
        <w:jc w:val="center"/>
      </w:pPr>
      <w:r>
        <w:t>Internet</w:t>
      </w:r>
    </w:p>
    <w:p w14:paraId="20B1E5F2" w14:textId="77777777" w:rsidR="0023141E" w:rsidRDefault="0023141E">
      <w:pPr>
        <w:pStyle w:val="FP"/>
        <w:framePr w:wrap="notBeside" w:hAnchor="margin" w:yAlign="center"/>
        <w:ind w:left="2835" w:right="2835"/>
        <w:jc w:val="center"/>
        <w:rPr>
          <w:rFonts w:ascii="Arial" w:hAnsi="Arial"/>
          <w:sz w:val="18"/>
        </w:rPr>
      </w:pPr>
      <w:r>
        <w:rPr>
          <w:rFonts w:ascii="Arial" w:hAnsi="Arial"/>
          <w:sz w:val="18"/>
        </w:rPr>
        <w:t>http://www.3gpp.org</w:t>
      </w:r>
    </w:p>
    <w:p w14:paraId="63CF4203" w14:textId="77777777" w:rsidR="0023141E" w:rsidRDefault="0023141E"/>
    <w:p w14:paraId="212469C6" w14:textId="77777777" w:rsidR="0023141E" w:rsidRDefault="0023141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CFA8E00" w14:textId="77777777" w:rsidR="0023141E" w:rsidRDefault="0023141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3264AE7" w14:textId="77777777" w:rsidR="0023141E" w:rsidRDefault="0023141E">
      <w:pPr>
        <w:pStyle w:val="FP"/>
        <w:framePr w:h="3057" w:hRule="exact" w:wrap="notBeside" w:vAnchor="page" w:hAnchor="margin" w:y="12605"/>
        <w:jc w:val="center"/>
        <w:rPr>
          <w:noProof/>
        </w:rPr>
      </w:pPr>
    </w:p>
    <w:p w14:paraId="6F143C88" w14:textId="77777777" w:rsidR="0023141E" w:rsidRDefault="0023141E">
      <w:pPr>
        <w:pStyle w:val="FP"/>
        <w:framePr w:h="3057" w:hRule="exact" w:wrap="notBeside" w:vAnchor="page" w:hAnchor="margin" w:y="12605"/>
        <w:jc w:val="center"/>
        <w:rPr>
          <w:noProof/>
          <w:sz w:val="18"/>
        </w:rPr>
      </w:pPr>
      <w:r>
        <w:rPr>
          <w:noProof/>
          <w:sz w:val="18"/>
        </w:rPr>
        <w:t>©</w:t>
      </w:r>
      <w:r w:rsidR="00873975">
        <w:rPr>
          <w:noProof/>
          <w:sz w:val="18"/>
        </w:rPr>
        <w:t xml:space="preserve"> 2025</w:t>
      </w:r>
      <w:r>
        <w:rPr>
          <w:noProof/>
          <w:sz w:val="18"/>
        </w:rPr>
        <w:t xml:space="preserve">, 3GPP Organizational Partners (ARIB, ATIS, CCSA, ETSI, </w:t>
      </w:r>
      <w:r w:rsidR="00966186">
        <w:rPr>
          <w:noProof/>
          <w:sz w:val="18"/>
        </w:rPr>
        <w:t xml:space="preserve">TSDSI, </w:t>
      </w:r>
      <w:r>
        <w:rPr>
          <w:noProof/>
          <w:sz w:val="18"/>
        </w:rPr>
        <w:t>TTA, TTC).</w:t>
      </w:r>
      <w:bookmarkStart w:id="3" w:name="copyrightaddon"/>
      <w:bookmarkEnd w:id="3"/>
    </w:p>
    <w:p w14:paraId="76632B96" w14:textId="77777777" w:rsidR="0023141E" w:rsidRDefault="0023141E">
      <w:pPr>
        <w:pStyle w:val="FP"/>
        <w:framePr w:h="3057" w:hRule="exact" w:wrap="notBeside" w:vAnchor="page" w:hAnchor="margin" w:y="12605"/>
        <w:jc w:val="center"/>
        <w:rPr>
          <w:noProof/>
          <w:sz w:val="18"/>
        </w:rPr>
      </w:pPr>
      <w:r>
        <w:rPr>
          <w:noProof/>
          <w:sz w:val="18"/>
        </w:rPr>
        <w:t>All rights reserved.</w:t>
      </w:r>
      <w:r>
        <w:rPr>
          <w:noProof/>
          <w:sz w:val="18"/>
        </w:rPr>
        <w:br/>
      </w:r>
    </w:p>
    <w:p w14:paraId="558C05EA" w14:textId="77777777" w:rsidR="0023141E" w:rsidRDefault="0023141E">
      <w:pPr>
        <w:pStyle w:val="FP"/>
        <w:framePr w:h="3057" w:hRule="exact" w:wrap="notBeside" w:vAnchor="page" w:hAnchor="margin" w:y="12605"/>
        <w:rPr>
          <w:noProof/>
          <w:sz w:val="18"/>
        </w:rPr>
      </w:pPr>
      <w:r>
        <w:rPr>
          <w:noProof/>
          <w:sz w:val="18"/>
        </w:rPr>
        <w:t>UMTS™ is a Trade Mark of ETSI registered for the benefit of its members</w:t>
      </w:r>
    </w:p>
    <w:p w14:paraId="77CBB58D" w14:textId="77777777" w:rsidR="0023141E" w:rsidRDefault="0023141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D00D05E" w14:textId="77777777" w:rsidR="0023141E" w:rsidRDefault="0023141E">
      <w:pPr>
        <w:pStyle w:val="FP"/>
        <w:framePr w:h="3057" w:hRule="exact" w:wrap="notBeside" w:vAnchor="page" w:hAnchor="margin" w:y="12605"/>
        <w:rPr>
          <w:noProof/>
          <w:sz w:val="18"/>
        </w:rPr>
      </w:pPr>
      <w:r>
        <w:rPr>
          <w:noProof/>
          <w:sz w:val="18"/>
        </w:rPr>
        <w:t>GSM® and the GSM logo are registered and owned by the GSM Association</w:t>
      </w:r>
    </w:p>
    <w:p w14:paraId="03468097" w14:textId="77777777" w:rsidR="0023141E" w:rsidRDefault="0023141E"/>
    <w:bookmarkEnd w:id="2"/>
    <w:p w14:paraId="42BFDD8C" w14:textId="77777777" w:rsidR="0023141E" w:rsidRDefault="0023141E">
      <w:pPr>
        <w:pStyle w:val="TT"/>
      </w:pPr>
      <w:r>
        <w:br w:type="page"/>
      </w:r>
      <w:r>
        <w:lastRenderedPageBreak/>
        <w:t>Contents</w:t>
      </w:r>
    </w:p>
    <w:p w14:paraId="55A322A5" w14:textId="77777777" w:rsidR="0023141E" w:rsidRDefault="0023141E">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_Toc343523930 \h </w:instrText>
      </w:r>
      <w:r>
        <w:fldChar w:fldCharType="separate"/>
      </w:r>
      <w:r>
        <w:t>5</w:t>
      </w:r>
      <w:r>
        <w:fldChar w:fldCharType="end"/>
      </w:r>
    </w:p>
    <w:p w14:paraId="6E74FC2A" w14:textId="77777777" w:rsidR="0023141E" w:rsidRDefault="0023141E">
      <w:pPr>
        <w:pStyle w:val="TOC1"/>
        <w:rPr>
          <w:rFonts w:eastAsia="Batang"/>
          <w:sz w:val="24"/>
          <w:szCs w:val="24"/>
          <w:lang w:eastAsia="ja-JP"/>
        </w:rPr>
      </w:pPr>
      <w:r>
        <w:t>Introduction</w:t>
      </w:r>
      <w:r>
        <w:tab/>
      </w:r>
      <w:r>
        <w:fldChar w:fldCharType="begin" w:fldLock="1"/>
      </w:r>
      <w:r>
        <w:instrText xml:space="preserve"> PAGEREF _Toc343523931 \h </w:instrText>
      </w:r>
      <w:r>
        <w:fldChar w:fldCharType="separate"/>
      </w:r>
      <w:r>
        <w:t>5</w:t>
      </w:r>
      <w:r>
        <w:fldChar w:fldCharType="end"/>
      </w:r>
    </w:p>
    <w:p w14:paraId="18FACA80" w14:textId="77777777" w:rsidR="0023141E" w:rsidRDefault="0023141E">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_Toc343523932 \h </w:instrText>
      </w:r>
      <w:r>
        <w:fldChar w:fldCharType="separate"/>
      </w:r>
      <w:r>
        <w:t>6</w:t>
      </w:r>
      <w:r>
        <w:fldChar w:fldCharType="end"/>
      </w:r>
    </w:p>
    <w:p w14:paraId="6837520F" w14:textId="77777777" w:rsidR="0023141E" w:rsidRDefault="0023141E">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_Toc343523933 \h </w:instrText>
      </w:r>
      <w:r>
        <w:fldChar w:fldCharType="separate"/>
      </w:r>
      <w:r>
        <w:t>6</w:t>
      </w:r>
      <w:r>
        <w:fldChar w:fldCharType="end"/>
      </w:r>
    </w:p>
    <w:p w14:paraId="2D54072E" w14:textId="77777777" w:rsidR="0023141E" w:rsidRDefault="0023141E">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_Toc343523934 \h </w:instrText>
      </w:r>
      <w:r>
        <w:fldChar w:fldCharType="separate"/>
      </w:r>
      <w:r>
        <w:t>7</w:t>
      </w:r>
      <w:r>
        <w:fldChar w:fldCharType="end"/>
      </w:r>
    </w:p>
    <w:p w14:paraId="0BA4419C" w14:textId="77777777" w:rsidR="0023141E" w:rsidRDefault="0023141E">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_Toc343523935 \h </w:instrText>
      </w:r>
      <w:r>
        <w:fldChar w:fldCharType="separate"/>
      </w:r>
      <w:r>
        <w:t>7</w:t>
      </w:r>
      <w:r>
        <w:fldChar w:fldCharType="end"/>
      </w:r>
    </w:p>
    <w:p w14:paraId="3775C59B" w14:textId="77777777" w:rsidR="0023141E" w:rsidRDefault="0023141E">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_Toc343523936 \h </w:instrText>
      </w:r>
      <w:r>
        <w:fldChar w:fldCharType="separate"/>
      </w:r>
      <w:r>
        <w:t>7</w:t>
      </w:r>
      <w:r>
        <w:fldChar w:fldCharType="end"/>
      </w:r>
    </w:p>
    <w:p w14:paraId="3C2A8D2C" w14:textId="77777777" w:rsidR="0023141E" w:rsidRDefault="0023141E">
      <w:pPr>
        <w:pStyle w:val="TOC1"/>
        <w:rPr>
          <w:rFonts w:eastAsia="Batang"/>
          <w:sz w:val="24"/>
          <w:szCs w:val="24"/>
          <w:lang w:eastAsia="ja-JP"/>
        </w:rPr>
      </w:pPr>
      <w:r>
        <w:t>4</w:t>
      </w:r>
      <w:r>
        <w:rPr>
          <w:rFonts w:eastAsia="Batang"/>
          <w:sz w:val="24"/>
          <w:szCs w:val="24"/>
          <w:lang w:eastAsia="ja-JP"/>
        </w:rPr>
        <w:tab/>
      </w:r>
      <w:r>
        <w:t>System Overview</w:t>
      </w:r>
      <w:r>
        <w:tab/>
      </w:r>
      <w:r>
        <w:fldChar w:fldCharType="begin" w:fldLock="1"/>
      </w:r>
      <w:r>
        <w:instrText xml:space="preserve"> PAGEREF _Toc343523937 \h </w:instrText>
      </w:r>
      <w:r>
        <w:fldChar w:fldCharType="separate"/>
      </w:r>
      <w:r>
        <w:t>7</w:t>
      </w:r>
      <w:r>
        <w:fldChar w:fldCharType="end"/>
      </w:r>
    </w:p>
    <w:p w14:paraId="47769DDC" w14:textId="77777777" w:rsidR="0023141E" w:rsidRDefault="0023141E">
      <w:pPr>
        <w:pStyle w:val="TOC2"/>
        <w:rPr>
          <w:rFonts w:eastAsia="Batang"/>
          <w:sz w:val="24"/>
          <w:szCs w:val="24"/>
          <w:lang w:eastAsia="ja-JP"/>
        </w:rPr>
      </w:pPr>
      <w:r>
        <w:t>4.1</w:t>
      </w:r>
      <w:r>
        <w:rPr>
          <w:rFonts w:eastAsia="Batang"/>
          <w:sz w:val="24"/>
          <w:szCs w:val="24"/>
          <w:lang w:eastAsia="ja-JP"/>
        </w:rPr>
        <w:tab/>
      </w:r>
      <w:r>
        <w:t>System context</w:t>
      </w:r>
      <w:r>
        <w:tab/>
      </w:r>
      <w:r>
        <w:fldChar w:fldCharType="begin" w:fldLock="1"/>
      </w:r>
      <w:r>
        <w:instrText xml:space="preserve"> PAGEREF _Toc343523938 \h </w:instrText>
      </w:r>
      <w:r>
        <w:fldChar w:fldCharType="separate"/>
      </w:r>
      <w:r>
        <w:t>7</w:t>
      </w:r>
      <w:r>
        <w:fldChar w:fldCharType="end"/>
      </w:r>
    </w:p>
    <w:p w14:paraId="2C92E8B3" w14:textId="77777777" w:rsidR="0023141E" w:rsidRDefault="0023141E">
      <w:pPr>
        <w:pStyle w:val="TOC2"/>
        <w:rPr>
          <w:rFonts w:eastAsia="Batang"/>
          <w:sz w:val="24"/>
          <w:szCs w:val="24"/>
          <w:lang w:eastAsia="ja-JP"/>
        </w:rPr>
      </w:pPr>
      <w:r>
        <w:t>4.2</w:t>
      </w:r>
      <w:r>
        <w:rPr>
          <w:rFonts w:eastAsia="Batang"/>
          <w:sz w:val="24"/>
          <w:szCs w:val="24"/>
          <w:lang w:eastAsia="ja-JP"/>
        </w:rPr>
        <w:tab/>
      </w:r>
      <w:r>
        <w:t>Compliance rules</w:t>
      </w:r>
      <w:r>
        <w:tab/>
      </w:r>
      <w:r>
        <w:fldChar w:fldCharType="begin" w:fldLock="1"/>
      </w:r>
      <w:r>
        <w:instrText xml:space="preserve"> PAGEREF _Toc343523939 \h </w:instrText>
      </w:r>
      <w:r>
        <w:fldChar w:fldCharType="separate"/>
      </w:r>
      <w:r>
        <w:t>8</w:t>
      </w:r>
      <w:r>
        <w:fldChar w:fldCharType="end"/>
      </w:r>
    </w:p>
    <w:p w14:paraId="1AF5E476" w14:textId="77777777" w:rsidR="0023141E" w:rsidRDefault="0023141E">
      <w:pPr>
        <w:pStyle w:val="TOC1"/>
        <w:rPr>
          <w:rFonts w:eastAsia="Batang"/>
          <w:sz w:val="24"/>
          <w:szCs w:val="24"/>
          <w:lang w:eastAsia="ja-JP"/>
        </w:rPr>
      </w:pPr>
      <w:r>
        <w:t>5</w:t>
      </w:r>
      <w:r>
        <w:rPr>
          <w:rFonts w:eastAsia="Batang"/>
          <w:sz w:val="24"/>
          <w:szCs w:val="24"/>
          <w:lang w:eastAsia="ja-JP"/>
        </w:rPr>
        <w:tab/>
      </w:r>
      <w:r>
        <w:t>Information Object Classes</w:t>
      </w:r>
      <w:r>
        <w:tab/>
      </w:r>
      <w:r>
        <w:fldChar w:fldCharType="begin" w:fldLock="1"/>
      </w:r>
      <w:r>
        <w:instrText xml:space="preserve"> PAGEREF _Toc343523940 \h </w:instrText>
      </w:r>
      <w:r>
        <w:fldChar w:fldCharType="separate"/>
      </w:r>
      <w:r>
        <w:t>8</w:t>
      </w:r>
      <w:r>
        <w:fldChar w:fldCharType="end"/>
      </w:r>
    </w:p>
    <w:p w14:paraId="664A36A4" w14:textId="77777777" w:rsidR="0023141E" w:rsidRDefault="0023141E">
      <w:pPr>
        <w:pStyle w:val="TOC2"/>
        <w:rPr>
          <w:rFonts w:eastAsia="Batang"/>
          <w:sz w:val="24"/>
          <w:szCs w:val="24"/>
          <w:lang w:eastAsia="ja-JP"/>
        </w:rPr>
      </w:pPr>
      <w:r>
        <w:t>5.1</w:t>
      </w:r>
      <w:r>
        <w:rPr>
          <w:rFonts w:eastAsia="Batang"/>
          <w:sz w:val="24"/>
          <w:szCs w:val="24"/>
          <w:lang w:eastAsia="ja-JP"/>
        </w:rPr>
        <w:tab/>
      </w:r>
      <w:r>
        <w:t>Imported information entities and local labels</w:t>
      </w:r>
      <w:r>
        <w:tab/>
      </w:r>
      <w:r>
        <w:fldChar w:fldCharType="begin" w:fldLock="1"/>
      </w:r>
      <w:r>
        <w:instrText xml:space="preserve"> PAGEREF _Toc343523941 \h </w:instrText>
      </w:r>
      <w:r>
        <w:fldChar w:fldCharType="separate"/>
      </w:r>
      <w:r>
        <w:t>8</w:t>
      </w:r>
      <w:r>
        <w:fldChar w:fldCharType="end"/>
      </w:r>
    </w:p>
    <w:p w14:paraId="481F1F20" w14:textId="77777777" w:rsidR="0023141E" w:rsidRDefault="0023141E">
      <w:pPr>
        <w:pStyle w:val="TOC2"/>
        <w:rPr>
          <w:rFonts w:eastAsia="Batang"/>
          <w:sz w:val="24"/>
          <w:szCs w:val="24"/>
          <w:lang w:eastAsia="ja-JP"/>
        </w:rPr>
      </w:pPr>
      <w:r>
        <w:t>5.2</w:t>
      </w:r>
      <w:r>
        <w:rPr>
          <w:rFonts w:eastAsia="Batang"/>
          <w:sz w:val="24"/>
          <w:szCs w:val="24"/>
          <w:lang w:eastAsia="ja-JP"/>
        </w:rPr>
        <w:tab/>
      </w:r>
      <w:r>
        <w:t>Class diagram</w:t>
      </w:r>
      <w:r>
        <w:tab/>
      </w:r>
      <w:r>
        <w:fldChar w:fldCharType="begin" w:fldLock="1"/>
      </w:r>
      <w:r>
        <w:instrText xml:space="preserve"> PAGEREF _Toc343523942 \h </w:instrText>
      </w:r>
      <w:r>
        <w:fldChar w:fldCharType="separate"/>
      </w:r>
      <w:r>
        <w:t>8</w:t>
      </w:r>
      <w:r>
        <w:fldChar w:fldCharType="end"/>
      </w:r>
    </w:p>
    <w:p w14:paraId="6CF9D787" w14:textId="77777777" w:rsidR="0023141E" w:rsidRDefault="0023141E">
      <w:pPr>
        <w:pStyle w:val="TOC3"/>
        <w:rPr>
          <w:rFonts w:eastAsia="Batang"/>
          <w:sz w:val="24"/>
          <w:szCs w:val="24"/>
          <w:lang w:eastAsia="ja-JP"/>
        </w:rPr>
      </w:pPr>
      <w:r>
        <w:t>5.2.1</w:t>
      </w:r>
      <w:r>
        <w:rPr>
          <w:rFonts w:eastAsia="Batang"/>
          <w:sz w:val="24"/>
          <w:szCs w:val="24"/>
          <w:lang w:eastAsia="ja-JP"/>
        </w:rPr>
        <w:tab/>
      </w:r>
      <w:r>
        <w:t>Attributes and relationships</w:t>
      </w:r>
      <w:r>
        <w:tab/>
      </w:r>
      <w:r>
        <w:fldChar w:fldCharType="begin" w:fldLock="1"/>
      </w:r>
      <w:r>
        <w:instrText xml:space="preserve"> PAGEREF _Toc343523943 \h </w:instrText>
      </w:r>
      <w:r>
        <w:fldChar w:fldCharType="separate"/>
      </w:r>
      <w:r>
        <w:t>8</w:t>
      </w:r>
      <w:r>
        <w:fldChar w:fldCharType="end"/>
      </w:r>
    </w:p>
    <w:p w14:paraId="47CE4C21" w14:textId="77777777" w:rsidR="0023141E" w:rsidRDefault="0023141E">
      <w:pPr>
        <w:pStyle w:val="TOC3"/>
        <w:rPr>
          <w:rFonts w:eastAsia="Batang"/>
          <w:sz w:val="24"/>
          <w:szCs w:val="24"/>
          <w:lang w:eastAsia="ja-JP"/>
        </w:rPr>
      </w:pPr>
      <w:r>
        <w:t>5.2.2</w:t>
      </w:r>
      <w:r>
        <w:rPr>
          <w:rFonts w:eastAsia="Batang"/>
          <w:sz w:val="24"/>
          <w:szCs w:val="24"/>
          <w:lang w:eastAsia="ja-JP"/>
        </w:rPr>
        <w:tab/>
      </w:r>
      <w:r>
        <w:t>Inheritance</w:t>
      </w:r>
      <w:r>
        <w:tab/>
      </w:r>
      <w:r>
        <w:fldChar w:fldCharType="begin" w:fldLock="1"/>
      </w:r>
      <w:r>
        <w:instrText xml:space="preserve"> PAGEREF _Toc343523944 \h </w:instrText>
      </w:r>
      <w:r>
        <w:fldChar w:fldCharType="separate"/>
      </w:r>
      <w:r>
        <w:t>10</w:t>
      </w:r>
      <w:r>
        <w:fldChar w:fldCharType="end"/>
      </w:r>
    </w:p>
    <w:p w14:paraId="504B7204" w14:textId="77777777" w:rsidR="0023141E" w:rsidRDefault="0023141E">
      <w:pPr>
        <w:pStyle w:val="TOC2"/>
        <w:rPr>
          <w:rFonts w:eastAsia="Batang"/>
          <w:sz w:val="24"/>
          <w:szCs w:val="24"/>
          <w:lang w:eastAsia="ja-JP"/>
        </w:rPr>
      </w:pPr>
      <w:r>
        <w:t>5.3</w:t>
      </w:r>
      <w:r>
        <w:rPr>
          <w:rFonts w:eastAsia="Batang"/>
          <w:sz w:val="24"/>
          <w:szCs w:val="24"/>
          <w:lang w:eastAsia="ja-JP"/>
        </w:rPr>
        <w:tab/>
      </w:r>
      <w:r>
        <w:t>Information object class definitions</w:t>
      </w:r>
      <w:r>
        <w:tab/>
      </w:r>
      <w:r>
        <w:fldChar w:fldCharType="begin" w:fldLock="1"/>
      </w:r>
      <w:r>
        <w:instrText xml:space="preserve"> PAGEREF _Toc343523945 \h </w:instrText>
      </w:r>
      <w:r>
        <w:fldChar w:fldCharType="separate"/>
      </w:r>
      <w:r>
        <w:t>10</w:t>
      </w:r>
      <w:r>
        <w:fldChar w:fldCharType="end"/>
      </w:r>
    </w:p>
    <w:p w14:paraId="7961F019" w14:textId="77777777" w:rsidR="0023141E" w:rsidRDefault="0023141E">
      <w:pPr>
        <w:pStyle w:val="TOC3"/>
        <w:rPr>
          <w:rFonts w:eastAsia="Batang"/>
          <w:sz w:val="24"/>
          <w:szCs w:val="24"/>
          <w:lang w:val="fr-FR" w:eastAsia="ja-JP"/>
        </w:rPr>
      </w:pPr>
      <w:r>
        <w:rPr>
          <w:lang w:val="fr-FR"/>
        </w:rPr>
        <w:t>5.3.1</w:t>
      </w:r>
      <w:r>
        <w:rPr>
          <w:rFonts w:eastAsia="Batang"/>
          <w:sz w:val="24"/>
          <w:szCs w:val="24"/>
          <w:lang w:val="fr-FR" w:eastAsia="ja-JP"/>
        </w:rPr>
        <w:tab/>
      </w:r>
      <w:r>
        <w:rPr>
          <w:rFonts w:ascii="Courier New" w:hAnsi="Courier New" w:cs="Courier New"/>
          <w:lang w:val="fr-FR"/>
        </w:rPr>
        <w:t>TraceJob</w:t>
      </w:r>
      <w:r>
        <w:rPr>
          <w:lang w:val="fr-FR"/>
        </w:rPr>
        <w:tab/>
      </w:r>
      <w:r>
        <w:fldChar w:fldCharType="begin" w:fldLock="1"/>
      </w:r>
      <w:r>
        <w:rPr>
          <w:lang w:val="fr-FR"/>
        </w:rPr>
        <w:instrText xml:space="preserve"> PAGEREF _Toc343523946 \h </w:instrText>
      </w:r>
      <w:r>
        <w:fldChar w:fldCharType="separate"/>
      </w:r>
      <w:r>
        <w:rPr>
          <w:lang w:val="fr-FR"/>
        </w:rPr>
        <w:t>10</w:t>
      </w:r>
      <w:r>
        <w:fldChar w:fldCharType="end"/>
      </w:r>
    </w:p>
    <w:p w14:paraId="3D44D775" w14:textId="77777777" w:rsidR="0023141E" w:rsidRDefault="0023141E">
      <w:pPr>
        <w:pStyle w:val="TOC4"/>
        <w:rPr>
          <w:rFonts w:eastAsia="Batang"/>
          <w:sz w:val="24"/>
          <w:szCs w:val="24"/>
          <w:lang w:val="fr-FR" w:eastAsia="ja-JP"/>
        </w:rPr>
      </w:pPr>
      <w:r>
        <w:rPr>
          <w:lang w:val="fr-FR"/>
        </w:rPr>
        <w:t>5.3.1.1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_Toc343523947 \h </w:instrText>
      </w:r>
      <w:r>
        <w:fldChar w:fldCharType="separate"/>
      </w:r>
      <w:r>
        <w:rPr>
          <w:lang w:val="fr-FR"/>
        </w:rPr>
        <w:t>10</w:t>
      </w:r>
      <w:r>
        <w:fldChar w:fldCharType="end"/>
      </w:r>
    </w:p>
    <w:p w14:paraId="150A7E65" w14:textId="77777777" w:rsidR="0023141E" w:rsidRDefault="0023141E">
      <w:pPr>
        <w:pStyle w:val="TOC4"/>
        <w:rPr>
          <w:rFonts w:eastAsia="Batang"/>
          <w:sz w:val="24"/>
          <w:szCs w:val="24"/>
          <w:lang w:val="fr-FR" w:eastAsia="ja-JP"/>
        </w:rPr>
      </w:pPr>
      <w:r>
        <w:rPr>
          <w:lang w:val="fr-FR"/>
        </w:rPr>
        <w:t>5.3.1.2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_Toc343523948 \h </w:instrText>
      </w:r>
      <w:r>
        <w:fldChar w:fldCharType="separate"/>
      </w:r>
      <w:r>
        <w:rPr>
          <w:lang w:val="fr-FR"/>
        </w:rPr>
        <w:t>12</w:t>
      </w:r>
      <w:r>
        <w:fldChar w:fldCharType="end"/>
      </w:r>
    </w:p>
    <w:p w14:paraId="4E9FA8D4" w14:textId="77777777" w:rsidR="0023141E" w:rsidRDefault="0023141E">
      <w:pPr>
        <w:pStyle w:val="TOC4"/>
        <w:rPr>
          <w:rFonts w:eastAsia="Batang"/>
          <w:sz w:val="24"/>
          <w:szCs w:val="24"/>
          <w:lang w:val="fr-FR" w:eastAsia="ja-JP"/>
        </w:rPr>
      </w:pPr>
      <w:r>
        <w:rPr>
          <w:lang w:val="fr-FR"/>
        </w:rPr>
        <w:t>5.3.1.3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_Toc343523949 \h </w:instrText>
      </w:r>
      <w:r>
        <w:fldChar w:fldCharType="separate"/>
      </w:r>
      <w:r>
        <w:rPr>
          <w:lang w:val="fr-FR"/>
        </w:rPr>
        <w:t>12</w:t>
      </w:r>
      <w:r>
        <w:fldChar w:fldCharType="end"/>
      </w:r>
    </w:p>
    <w:p w14:paraId="5E1CB96F" w14:textId="77777777" w:rsidR="0023141E" w:rsidRDefault="0023141E">
      <w:pPr>
        <w:pStyle w:val="TOC3"/>
        <w:rPr>
          <w:rFonts w:eastAsia="Batang"/>
          <w:sz w:val="24"/>
          <w:szCs w:val="24"/>
          <w:lang w:eastAsia="ja-JP"/>
        </w:rPr>
      </w:pPr>
      <w:r>
        <w:t>5.3.2</w:t>
      </w:r>
      <w:r>
        <w:rPr>
          <w:rFonts w:eastAsia="Batang"/>
          <w:sz w:val="24"/>
          <w:szCs w:val="24"/>
          <w:lang w:eastAsia="ja-JP"/>
        </w:rPr>
        <w:tab/>
      </w:r>
      <w:r>
        <w:rPr>
          <w:rFonts w:ascii="Courier New" w:hAnsi="Courier New" w:cs="Courier New"/>
        </w:rPr>
        <w:t>TraceRecord</w:t>
      </w:r>
      <w:r>
        <w:tab/>
      </w:r>
      <w:r>
        <w:fldChar w:fldCharType="begin" w:fldLock="1"/>
      </w:r>
      <w:r>
        <w:instrText xml:space="preserve"> PAGEREF _Toc343523950 \h </w:instrText>
      </w:r>
      <w:r>
        <w:fldChar w:fldCharType="separate"/>
      </w:r>
      <w:r>
        <w:t>14</w:t>
      </w:r>
      <w:r>
        <w:fldChar w:fldCharType="end"/>
      </w:r>
    </w:p>
    <w:p w14:paraId="0F02D129" w14:textId="77777777" w:rsidR="0023141E" w:rsidRDefault="0023141E">
      <w:pPr>
        <w:pStyle w:val="TOC3"/>
        <w:rPr>
          <w:rFonts w:eastAsia="Batang"/>
          <w:sz w:val="24"/>
          <w:szCs w:val="24"/>
          <w:lang w:eastAsia="ja-JP"/>
        </w:rPr>
      </w:pPr>
      <w:r>
        <w:t>5.3.2.1</w:t>
      </w:r>
      <w:r>
        <w:rPr>
          <w:rFonts w:eastAsia="Batang"/>
          <w:sz w:val="24"/>
          <w:szCs w:val="24"/>
          <w:lang w:eastAsia="ja-JP"/>
        </w:rPr>
        <w:tab/>
      </w:r>
      <w:r>
        <w:t>Definition</w:t>
      </w:r>
      <w:r>
        <w:tab/>
      </w:r>
      <w:r>
        <w:fldChar w:fldCharType="begin" w:fldLock="1"/>
      </w:r>
      <w:r>
        <w:instrText xml:space="preserve"> PAGEREF _Toc343523951 \h </w:instrText>
      </w:r>
      <w:r>
        <w:fldChar w:fldCharType="separate"/>
      </w:r>
      <w:r>
        <w:t>14</w:t>
      </w:r>
      <w:r>
        <w:fldChar w:fldCharType="end"/>
      </w:r>
    </w:p>
    <w:p w14:paraId="7A1ED2B4" w14:textId="77777777" w:rsidR="0023141E" w:rsidRDefault="0023141E">
      <w:pPr>
        <w:pStyle w:val="TOC4"/>
        <w:rPr>
          <w:rFonts w:eastAsia="Batang"/>
          <w:sz w:val="24"/>
          <w:szCs w:val="24"/>
          <w:lang w:eastAsia="ja-JP"/>
        </w:rPr>
      </w:pPr>
      <w:r>
        <w:t>5.3.2.2</w:t>
      </w:r>
      <w:r>
        <w:rPr>
          <w:rFonts w:eastAsia="Batang"/>
          <w:sz w:val="24"/>
          <w:szCs w:val="24"/>
          <w:lang w:eastAsia="ja-JP"/>
        </w:rPr>
        <w:tab/>
      </w:r>
      <w:r>
        <w:t>Attributes</w:t>
      </w:r>
      <w:r>
        <w:tab/>
      </w:r>
      <w:r>
        <w:fldChar w:fldCharType="begin" w:fldLock="1"/>
      </w:r>
      <w:r>
        <w:instrText xml:space="preserve"> PAGEREF _Toc343523952 \h </w:instrText>
      </w:r>
      <w:r>
        <w:fldChar w:fldCharType="separate"/>
      </w:r>
      <w:r>
        <w:t>14</w:t>
      </w:r>
      <w:r>
        <w:fldChar w:fldCharType="end"/>
      </w:r>
    </w:p>
    <w:p w14:paraId="0B86482B" w14:textId="77777777" w:rsidR="0023141E" w:rsidRDefault="0023141E">
      <w:pPr>
        <w:pStyle w:val="TOC3"/>
        <w:rPr>
          <w:rFonts w:eastAsia="Batang"/>
          <w:sz w:val="24"/>
          <w:szCs w:val="24"/>
          <w:lang w:eastAsia="ja-JP"/>
        </w:rPr>
      </w:pPr>
      <w:r>
        <w:t>5.3.3</w:t>
      </w:r>
      <w:r>
        <w:rPr>
          <w:rFonts w:eastAsia="Batang"/>
          <w:sz w:val="24"/>
          <w:szCs w:val="24"/>
          <w:lang w:eastAsia="ja-JP"/>
        </w:rPr>
        <w:tab/>
      </w:r>
      <w:r>
        <w:rPr>
          <w:rFonts w:ascii="Courier New" w:hAnsi="Courier New" w:cs="Courier New"/>
        </w:rPr>
        <w:t>TraceIRP</w:t>
      </w:r>
      <w:r>
        <w:tab/>
      </w:r>
      <w:r>
        <w:fldChar w:fldCharType="begin" w:fldLock="1"/>
      </w:r>
      <w:r>
        <w:instrText xml:space="preserve"> PAGEREF _Toc343523953 \h </w:instrText>
      </w:r>
      <w:r>
        <w:fldChar w:fldCharType="separate"/>
      </w:r>
      <w:r>
        <w:t>14</w:t>
      </w:r>
      <w:r>
        <w:fldChar w:fldCharType="end"/>
      </w:r>
    </w:p>
    <w:p w14:paraId="398B4801" w14:textId="77777777" w:rsidR="0023141E" w:rsidRDefault="0023141E">
      <w:pPr>
        <w:pStyle w:val="TOC4"/>
        <w:rPr>
          <w:rFonts w:eastAsia="Batang"/>
          <w:sz w:val="24"/>
          <w:szCs w:val="24"/>
          <w:lang w:eastAsia="ja-JP"/>
        </w:rPr>
      </w:pPr>
      <w:r>
        <w:t>5.3.3.1</w:t>
      </w:r>
      <w:r>
        <w:rPr>
          <w:rFonts w:eastAsia="Batang"/>
          <w:sz w:val="24"/>
          <w:szCs w:val="24"/>
          <w:lang w:eastAsia="ja-JP"/>
        </w:rPr>
        <w:tab/>
      </w:r>
      <w:r>
        <w:t>Definition</w:t>
      </w:r>
      <w:r>
        <w:tab/>
      </w:r>
      <w:r>
        <w:fldChar w:fldCharType="begin" w:fldLock="1"/>
      </w:r>
      <w:r>
        <w:instrText xml:space="preserve"> PAGEREF _Toc343523954 \h </w:instrText>
      </w:r>
      <w:r>
        <w:fldChar w:fldCharType="separate"/>
      </w:r>
      <w:r>
        <w:t>14</w:t>
      </w:r>
      <w:r>
        <w:fldChar w:fldCharType="end"/>
      </w:r>
    </w:p>
    <w:p w14:paraId="2F56128D" w14:textId="77777777" w:rsidR="0023141E" w:rsidRDefault="0023141E">
      <w:pPr>
        <w:pStyle w:val="TOC3"/>
        <w:rPr>
          <w:rFonts w:eastAsia="Batang"/>
          <w:sz w:val="24"/>
          <w:szCs w:val="24"/>
          <w:lang w:eastAsia="ja-JP"/>
        </w:rPr>
      </w:pPr>
      <w:r>
        <w:t>5.3.4</w:t>
      </w:r>
      <w:r>
        <w:rPr>
          <w:rFonts w:eastAsia="Batang"/>
          <w:sz w:val="24"/>
          <w:szCs w:val="24"/>
          <w:lang w:eastAsia="ja-JP"/>
        </w:rPr>
        <w:tab/>
      </w:r>
      <w:r>
        <w:rPr>
          <w:rFonts w:ascii="Courier New" w:hAnsi="Courier New" w:cs="Courier New"/>
        </w:rPr>
        <w:t>ManagedEntity</w:t>
      </w:r>
      <w:r>
        <w:tab/>
      </w:r>
      <w:r>
        <w:fldChar w:fldCharType="begin" w:fldLock="1"/>
      </w:r>
      <w:r>
        <w:instrText xml:space="preserve"> PAGEREF _Toc343523955 \h </w:instrText>
      </w:r>
      <w:r>
        <w:fldChar w:fldCharType="separate"/>
      </w:r>
      <w:r>
        <w:t>14</w:t>
      </w:r>
      <w:r>
        <w:fldChar w:fldCharType="end"/>
      </w:r>
    </w:p>
    <w:p w14:paraId="141269F1" w14:textId="77777777" w:rsidR="0023141E" w:rsidRDefault="0023141E">
      <w:pPr>
        <w:pStyle w:val="TOC4"/>
        <w:rPr>
          <w:rFonts w:eastAsia="Batang"/>
          <w:sz w:val="24"/>
          <w:szCs w:val="24"/>
          <w:lang w:eastAsia="ja-JP"/>
        </w:rPr>
      </w:pPr>
      <w:r>
        <w:t>5.3.4.1</w:t>
      </w:r>
      <w:r>
        <w:rPr>
          <w:rFonts w:eastAsia="Batang"/>
          <w:sz w:val="24"/>
          <w:szCs w:val="24"/>
          <w:lang w:eastAsia="ja-JP"/>
        </w:rPr>
        <w:tab/>
      </w:r>
      <w:r>
        <w:t>Definition</w:t>
      </w:r>
      <w:r>
        <w:tab/>
      </w:r>
      <w:r>
        <w:fldChar w:fldCharType="begin" w:fldLock="1"/>
      </w:r>
      <w:r>
        <w:instrText xml:space="preserve"> PAGEREF _Toc343523956 \h </w:instrText>
      </w:r>
      <w:r>
        <w:fldChar w:fldCharType="separate"/>
      </w:r>
      <w:r>
        <w:t>14</w:t>
      </w:r>
      <w:r>
        <w:fldChar w:fldCharType="end"/>
      </w:r>
    </w:p>
    <w:p w14:paraId="2176F74D" w14:textId="77777777" w:rsidR="0023141E" w:rsidRDefault="0023141E">
      <w:pPr>
        <w:pStyle w:val="TOC2"/>
        <w:rPr>
          <w:rFonts w:eastAsia="Batang"/>
          <w:sz w:val="24"/>
          <w:szCs w:val="24"/>
          <w:lang w:eastAsia="ja-JP"/>
        </w:rPr>
      </w:pPr>
      <w:r>
        <w:t>5.4</w:t>
      </w:r>
      <w:r>
        <w:rPr>
          <w:rFonts w:eastAsia="Batang"/>
          <w:sz w:val="24"/>
          <w:szCs w:val="24"/>
          <w:lang w:eastAsia="ja-JP"/>
        </w:rPr>
        <w:tab/>
      </w:r>
      <w:r>
        <w:t>Information relationship definitions</w:t>
      </w:r>
      <w:r>
        <w:tab/>
      </w:r>
      <w:r>
        <w:fldChar w:fldCharType="begin" w:fldLock="1"/>
      </w:r>
      <w:r>
        <w:instrText xml:space="preserve"> PAGEREF _Toc343523957 \h </w:instrText>
      </w:r>
      <w:r>
        <w:fldChar w:fldCharType="separate"/>
      </w:r>
      <w:r>
        <w:t>15</w:t>
      </w:r>
      <w:r>
        <w:fldChar w:fldCharType="end"/>
      </w:r>
    </w:p>
    <w:p w14:paraId="6BFA1A04" w14:textId="77777777" w:rsidR="0023141E" w:rsidRDefault="0023141E">
      <w:pPr>
        <w:pStyle w:val="TOC3"/>
        <w:rPr>
          <w:rFonts w:eastAsia="Batang"/>
          <w:sz w:val="24"/>
          <w:szCs w:val="24"/>
          <w:lang w:eastAsia="ja-JP"/>
        </w:rPr>
      </w:pPr>
      <w:r>
        <w:t>5.4.1</w:t>
      </w:r>
      <w:r>
        <w:rPr>
          <w:rFonts w:eastAsia="Batang"/>
          <w:sz w:val="24"/>
          <w:szCs w:val="24"/>
          <w:lang w:eastAsia="ja-JP"/>
        </w:rPr>
        <w:tab/>
      </w:r>
      <w:r>
        <w:rPr>
          <w:rFonts w:ascii="Courier New" w:hAnsi="Courier New" w:cs="Courier New"/>
        </w:rPr>
        <w:t>relation-traceIRP-traceJob</w:t>
      </w:r>
      <w:r>
        <w:t xml:space="preserve"> (M)</w:t>
      </w:r>
      <w:r>
        <w:tab/>
      </w:r>
      <w:r>
        <w:fldChar w:fldCharType="begin" w:fldLock="1"/>
      </w:r>
      <w:r>
        <w:instrText xml:space="preserve"> PAGEREF _Toc343523958 \h </w:instrText>
      </w:r>
      <w:r>
        <w:fldChar w:fldCharType="separate"/>
      </w:r>
      <w:r>
        <w:t>15</w:t>
      </w:r>
      <w:r>
        <w:fldChar w:fldCharType="end"/>
      </w:r>
    </w:p>
    <w:p w14:paraId="74C4EB82" w14:textId="77777777" w:rsidR="0023141E" w:rsidRDefault="0023141E">
      <w:pPr>
        <w:pStyle w:val="TOC4"/>
        <w:rPr>
          <w:rFonts w:eastAsia="Batang"/>
          <w:sz w:val="24"/>
          <w:szCs w:val="24"/>
          <w:lang w:eastAsia="ja-JP"/>
        </w:rPr>
      </w:pPr>
      <w:r>
        <w:t>5.4.1.1</w:t>
      </w:r>
      <w:r>
        <w:rPr>
          <w:rFonts w:eastAsia="Batang"/>
          <w:sz w:val="24"/>
          <w:szCs w:val="24"/>
          <w:lang w:eastAsia="ja-JP"/>
        </w:rPr>
        <w:tab/>
      </w:r>
      <w:r>
        <w:t>Definition</w:t>
      </w:r>
      <w:r>
        <w:tab/>
      </w:r>
      <w:r>
        <w:fldChar w:fldCharType="begin" w:fldLock="1"/>
      </w:r>
      <w:r>
        <w:instrText xml:space="preserve"> PAGEREF _Toc343523959 \h </w:instrText>
      </w:r>
      <w:r>
        <w:fldChar w:fldCharType="separate"/>
      </w:r>
      <w:r>
        <w:t>15</w:t>
      </w:r>
      <w:r>
        <w:fldChar w:fldCharType="end"/>
      </w:r>
    </w:p>
    <w:p w14:paraId="418BD555" w14:textId="77777777" w:rsidR="0023141E" w:rsidRDefault="0023141E">
      <w:pPr>
        <w:pStyle w:val="TOC4"/>
        <w:rPr>
          <w:rFonts w:eastAsia="Batang"/>
          <w:sz w:val="24"/>
          <w:szCs w:val="24"/>
          <w:lang w:eastAsia="ja-JP"/>
        </w:rPr>
      </w:pPr>
      <w:r>
        <w:t>5.4.1.2</w:t>
      </w:r>
      <w:r>
        <w:rPr>
          <w:rFonts w:eastAsia="Batang"/>
          <w:sz w:val="24"/>
          <w:szCs w:val="24"/>
          <w:lang w:eastAsia="ja-JP"/>
        </w:rPr>
        <w:tab/>
      </w:r>
      <w:r>
        <w:t>Roles</w:t>
      </w:r>
      <w:r>
        <w:tab/>
      </w:r>
      <w:r>
        <w:fldChar w:fldCharType="begin" w:fldLock="1"/>
      </w:r>
      <w:r>
        <w:instrText xml:space="preserve"> PAGEREF _Toc343523960 \h </w:instrText>
      </w:r>
      <w:r>
        <w:fldChar w:fldCharType="separate"/>
      </w:r>
      <w:r>
        <w:t>15</w:t>
      </w:r>
      <w:r>
        <w:fldChar w:fldCharType="end"/>
      </w:r>
    </w:p>
    <w:p w14:paraId="2C840881" w14:textId="77777777" w:rsidR="0023141E" w:rsidRDefault="0023141E">
      <w:pPr>
        <w:pStyle w:val="TOC3"/>
        <w:rPr>
          <w:rFonts w:eastAsia="Batang"/>
          <w:sz w:val="24"/>
          <w:szCs w:val="24"/>
          <w:lang w:eastAsia="ja-JP"/>
        </w:rPr>
      </w:pPr>
      <w:r>
        <w:t>5.4.2</w:t>
      </w:r>
      <w:r>
        <w:rPr>
          <w:rFonts w:eastAsia="Batang"/>
          <w:sz w:val="24"/>
          <w:szCs w:val="24"/>
          <w:lang w:eastAsia="ja-JP"/>
        </w:rPr>
        <w:tab/>
      </w:r>
      <w:r>
        <w:rPr>
          <w:rFonts w:ascii="Courier New" w:hAnsi="Courier New" w:cs="Courier New"/>
        </w:rPr>
        <w:t>relation-traceJob-managedEntity</w:t>
      </w:r>
      <w:r>
        <w:t xml:space="preserve"> (M)</w:t>
      </w:r>
      <w:r>
        <w:tab/>
      </w:r>
      <w:r>
        <w:fldChar w:fldCharType="begin" w:fldLock="1"/>
      </w:r>
      <w:r>
        <w:instrText xml:space="preserve"> PAGEREF _Toc343523961 \h </w:instrText>
      </w:r>
      <w:r>
        <w:fldChar w:fldCharType="separate"/>
      </w:r>
      <w:r>
        <w:t>15</w:t>
      </w:r>
      <w:r>
        <w:fldChar w:fldCharType="end"/>
      </w:r>
    </w:p>
    <w:p w14:paraId="6047028C" w14:textId="77777777" w:rsidR="0023141E" w:rsidRDefault="0023141E">
      <w:pPr>
        <w:pStyle w:val="TOC4"/>
        <w:rPr>
          <w:rFonts w:eastAsia="Batang"/>
          <w:sz w:val="24"/>
          <w:szCs w:val="24"/>
          <w:lang w:eastAsia="ja-JP"/>
        </w:rPr>
      </w:pPr>
      <w:r>
        <w:t>5.4.2.1</w:t>
      </w:r>
      <w:r>
        <w:rPr>
          <w:rFonts w:eastAsia="Batang"/>
          <w:sz w:val="24"/>
          <w:szCs w:val="24"/>
          <w:lang w:eastAsia="ja-JP"/>
        </w:rPr>
        <w:tab/>
      </w:r>
      <w:r>
        <w:t>Definition</w:t>
      </w:r>
      <w:r>
        <w:tab/>
      </w:r>
      <w:r>
        <w:fldChar w:fldCharType="begin" w:fldLock="1"/>
      </w:r>
      <w:r>
        <w:instrText xml:space="preserve"> PAGEREF _Toc343523962 \h </w:instrText>
      </w:r>
      <w:r>
        <w:fldChar w:fldCharType="separate"/>
      </w:r>
      <w:r>
        <w:t>15</w:t>
      </w:r>
      <w:r>
        <w:fldChar w:fldCharType="end"/>
      </w:r>
    </w:p>
    <w:p w14:paraId="1F398BDA" w14:textId="77777777" w:rsidR="0023141E" w:rsidRDefault="0023141E">
      <w:pPr>
        <w:pStyle w:val="TOC4"/>
        <w:rPr>
          <w:rFonts w:eastAsia="Batang"/>
          <w:sz w:val="24"/>
          <w:szCs w:val="24"/>
          <w:lang w:eastAsia="ja-JP"/>
        </w:rPr>
      </w:pPr>
      <w:r>
        <w:t>5.4.2.2</w:t>
      </w:r>
      <w:r>
        <w:rPr>
          <w:rFonts w:eastAsia="Batang"/>
          <w:sz w:val="24"/>
          <w:szCs w:val="24"/>
          <w:lang w:eastAsia="ja-JP"/>
        </w:rPr>
        <w:tab/>
      </w:r>
      <w:r>
        <w:t>Roles</w:t>
      </w:r>
      <w:r>
        <w:tab/>
      </w:r>
      <w:r>
        <w:fldChar w:fldCharType="begin" w:fldLock="1"/>
      </w:r>
      <w:r>
        <w:instrText xml:space="preserve"> PAGEREF _Toc343523963 \h </w:instrText>
      </w:r>
      <w:r>
        <w:fldChar w:fldCharType="separate"/>
      </w:r>
      <w:r>
        <w:t>15</w:t>
      </w:r>
      <w:r>
        <w:fldChar w:fldCharType="end"/>
      </w:r>
    </w:p>
    <w:p w14:paraId="7DB6FF9C" w14:textId="77777777" w:rsidR="0023141E" w:rsidRDefault="0023141E">
      <w:pPr>
        <w:pStyle w:val="TOC3"/>
        <w:rPr>
          <w:rFonts w:eastAsia="Batang"/>
          <w:sz w:val="24"/>
          <w:szCs w:val="24"/>
          <w:lang w:eastAsia="ja-JP"/>
        </w:rPr>
      </w:pPr>
      <w:r>
        <w:t>5.4.3</w:t>
      </w:r>
      <w:r>
        <w:rPr>
          <w:rFonts w:eastAsia="Batang"/>
          <w:sz w:val="24"/>
          <w:szCs w:val="24"/>
          <w:lang w:eastAsia="ja-JP"/>
        </w:rPr>
        <w:tab/>
      </w:r>
      <w:r>
        <w:rPr>
          <w:rFonts w:ascii="Courier New" w:hAnsi="Courier New" w:cs="Courier New"/>
        </w:rPr>
        <w:t>relation-traceJob-traceRecord</w:t>
      </w:r>
      <w:r>
        <w:t xml:space="preserve"> (M)</w:t>
      </w:r>
      <w:r>
        <w:tab/>
      </w:r>
      <w:r>
        <w:fldChar w:fldCharType="begin" w:fldLock="1"/>
      </w:r>
      <w:r>
        <w:instrText xml:space="preserve"> PAGEREF _Toc343523964 \h </w:instrText>
      </w:r>
      <w:r>
        <w:fldChar w:fldCharType="separate"/>
      </w:r>
      <w:r>
        <w:t>15</w:t>
      </w:r>
      <w:r>
        <w:fldChar w:fldCharType="end"/>
      </w:r>
    </w:p>
    <w:p w14:paraId="70790692" w14:textId="77777777" w:rsidR="0023141E" w:rsidRDefault="0023141E">
      <w:pPr>
        <w:pStyle w:val="TOC4"/>
        <w:rPr>
          <w:rFonts w:eastAsia="Batang"/>
          <w:sz w:val="24"/>
          <w:szCs w:val="24"/>
          <w:lang w:eastAsia="ja-JP"/>
        </w:rPr>
      </w:pPr>
      <w:r>
        <w:t>5.4.3.1</w:t>
      </w:r>
      <w:r>
        <w:rPr>
          <w:rFonts w:eastAsia="Batang"/>
          <w:sz w:val="24"/>
          <w:szCs w:val="24"/>
          <w:lang w:eastAsia="ja-JP"/>
        </w:rPr>
        <w:tab/>
      </w:r>
      <w:r>
        <w:t>Definition</w:t>
      </w:r>
      <w:r>
        <w:tab/>
      </w:r>
      <w:r>
        <w:fldChar w:fldCharType="begin" w:fldLock="1"/>
      </w:r>
      <w:r>
        <w:instrText xml:space="preserve"> PAGEREF _Toc343523965 \h </w:instrText>
      </w:r>
      <w:r>
        <w:fldChar w:fldCharType="separate"/>
      </w:r>
      <w:r>
        <w:t>15</w:t>
      </w:r>
      <w:r>
        <w:fldChar w:fldCharType="end"/>
      </w:r>
    </w:p>
    <w:p w14:paraId="6DFDF577" w14:textId="77777777" w:rsidR="0023141E" w:rsidRDefault="0023141E">
      <w:pPr>
        <w:pStyle w:val="TOC4"/>
        <w:rPr>
          <w:rFonts w:eastAsia="Batang"/>
          <w:sz w:val="24"/>
          <w:szCs w:val="24"/>
          <w:lang w:eastAsia="ja-JP"/>
        </w:rPr>
      </w:pPr>
      <w:r>
        <w:t>5.4.3.2</w:t>
      </w:r>
      <w:r>
        <w:rPr>
          <w:rFonts w:eastAsia="Batang"/>
          <w:sz w:val="24"/>
          <w:szCs w:val="24"/>
          <w:lang w:eastAsia="ja-JP"/>
        </w:rPr>
        <w:tab/>
      </w:r>
      <w:r>
        <w:t>Roles</w:t>
      </w:r>
      <w:r>
        <w:tab/>
      </w:r>
      <w:r>
        <w:fldChar w:fldCharType="begin" w:fldLock="1"/>
      </w:r>
      <w:r>
        <w:instrText xml:space="preserve"> PAGEREF _Toc343523966 \h </w:instrText>
      </w:r>
      <w:r>
        <w:fldChar w:fldCharType="separate"/>
      </w:r>
      <w:r>
        <w:t>15</w:t>
      </w:r>
      <w:r>
        <w:fldChar w:fldCharType="end"/>
      </w:r>
    </w:p>
    <w:p w14:paraId="42BEBBC2" w14:textId="77777777" w:rsidR="0023141E" w:rsidRDefault="0023141E">
      <w:pPr>
        <w:pStyle w:val="TOC2"/>
        <w:rPr>
          <w:rFonts w:eastAsia="Batang"/>
          <w:sz w:val="24"/>
          <w:szCs w:val="24"/>
          <w:lang w:eastAsia="ja-JP"/>
        </w:rPr>
      </w:pPr>
      <w:r>
        <w:t>5.5</w:t>
      </w:r>
      <w:r>
        <w:rPr>
          <w:rFonts w:eastAsia="Batang"/>
          <w:sz w:val="24"/>
          <w:szCs w:val="24"/>
          <w:lang w:eastAsia="ja-JP"/>
        </w:rPr>
        <w:tab/>
      </w:r>
      <w:r>
        <w:t>Information attribute definitions</w:t>
      </w:r>
      <w:r>
        <w:tab/>
      </w:r>
      <w:r>
        <w:fldChar w:fldCharType="begin" w:fldLock="1"/>
      </w:r>
      <w:r>
        <w:instrText xml:space="preserve"> PAGEREF _Toc343523967 \h </w:instrText>
      </w:r>
      <w:r>
        <w:fldChar w:fldCharType="separate"/>
      </w:r>
      <w:r>
        <w:t>16</w:t>
      </w:r>
      <w:r>
        <w:fldChar w:fldCharType="end"/>
      </w:r>
    </w:p>
    <w:p w14:paraId="2A35E01D" w14:textId="77777777" w:rsidR="0023141E" w:rsidRDefault="0023141E">
      <w:pPr>
        <w:pStyle w:val="TOC3"/>
        <w:rPr>
          <w:rFonts w:eastAsia="Batang"/>
          <w:sz w:val="24"/>
          <w:szCs w:val="24"/>
          <w:lang w:eastAsia="ja-JP"/>
        </w:rPr>
      </w:pPr>
      <w:r>
        <w:t>5.5.1</w:t>
      </w:r>
      <w:r>
        <w:rPr>
          <w:rFonts w:eastAsia="Batang"/>
          <w:sz w:val="24"/>
          <w:szCs w:val="24"/>
          <w:lang w:eastAsia="ja-JP"/>
        </w:rPr>
        <w:tab/>
      </w:r>
      <w:r>
        <w:t>Definition and legal values</w:t>
      </w:r>
      <w:r>
        <w:tab/>
      </w:r>
      <w:r>
        <w:fldChar w:fldCharType="begin" w:fldLock="1"/>
      </w:r>
      <w:r>
        <w:instrText xml:space="preserve"> PAGEREF _Toc343523968 \h </w:instrText>
      </w:r>
      <w:r>
        <w:fldChar w:fldCharType="separate"/>
      </w:r>
      <w:r>
        <w:t>16</w:t>
      </w:r>
      <w:r>
        <w:fldChar w:fldCharType="end"/>
      </w:r>
    </w:p>
    <w:p w14:paraId="6FE37BD1" w14:textId="77777777" w:rsidR="0023141E" w:rsidRDefault="0023141E">
      <w:pPr>
        <w:pStyle w:val="TOC1"/>
        <w:rPr>
          <w:rFonts w:eastAsia="Batang"/>
          <w:sz w:val="24"/>
          <w:szCs w:val="24"/>
          <w:lang w:eastAsia="ja-JP"/>
        </w:rPr>
      </w:pPr>
      <w:r>
        <w:t>6</w:t>
      </w:r>
      <w:r>
        <w:rPr>
          <w:rFonts w:eastAsia="Batang"/>
          <w:sz w:val="24"/>
          <w:szCs w:val="24"/>
          <w:lang w:eastAsia="ja-JP"/>
        </w:rPr>
        <w:tab/>
      </w:r>
      <w:r>
        <w:t>Interface Definition</w:t>
      </w:r>
      <w:r>
        <w:tab/>
      </w:r>
      <w:r>
        <w:fldChar w:fldCharType="begin" w:fldLock="1"/>
      </w:r>
      <w:r>
        <w:instrText xml:space="preserve"> PAGEREF _Toc343523969 \h </w:instrText>
      </w:r>
      <w:r>
        <w:fldChar w:fldCharType="separate"/>
      </w:r>
      <w:r>
        <w:t>18</w:t>
      </w:r>
      <w:r>
        <w:fldChar w:fldCharType="end"/>
      </w:r>
    </w:p>
    <w:p w14:paraId="0512057A" w14:textId="77777777" w:rsidR="0023141E" w:rsidRDefault="0023141E">
      <w:pPr>
        <w:pStyle w:val="TOC2"/>
        <w:rPr>
          <w:rFonts w:eastAsia="Batang"/>
          <w:sz w:val="24"/>
          <w:szCs w:val="24"/>
          <w:lang w:eastAsia="ja-JP"/>
        </w:rPr>
      </w:pPr>
      <w:r>
        <w:t>6.1</w:t>
      </w:r>
      <w:r>
        <w:rPr>
          <w:rFonts w:eastAsia="Batang"/>
          <w:sz w:val="24"/>
          <w:szCs w:val="24"/>
          <w:lang w:eastAsia="ja-JP"/>
        </w:rPr>
        <w:tab/>
      </w:r>
      <w:r>
        <w:t>Class diagram representing interfaces</w:t>
      </w:r>
      <w:r>
        <w:tab/>
      </w:r>
      <w:r>
        <w:fldChar w:fldCharType="begin" w:fldLock="1"/>
      </w:r>
      <w:r>
        <w:instrText xml:space="preserve"> PAGEREF _Toc343523970 \h </w:instrText>
      </w:r>
      <w:r>
        <w:fldChar w:fldCharType="separate"/>
      </w:r>
      <w:r>
        <w:t>18</w:t>
      </w:r>
      <w:r>
        <w:fldChar w:fldCharType="end"/>
      </w:r>
    </w:p>
    <w:p w14:paraId="1F68D93D" w14:textId="77777777" w:rsidR="0023141E" w:rsidRDefault="0023141E">
      <w:pPr>
        <w:pStyle w:val="TOC2"/>
        <w:rPr>
          <w:rFonts w:eastAsia="Batang"/>
          <w:sz w:val="24"/>
          <w:szCs w:val="24"/>
          <w:lang w:eastAsia="ja-JP"/>
        </w:rPr>
      </w:pPr>
      <w:r>
        <w:t>6.2</w:t>
      </w:r>
      <w:r>
        <w:rPr>
          <w:rFonts w:eastAsia="Batang"/>
          <w:sz w:val="24"/>
          <w:szCs w:val="24"/>
          <w:lang w:eastAsia="ja-JP"/>
        </w:rPr>
        <w:tab/>
      </w:r>
      <w:r>
        <w:t>Generic rules</w:t>
      </w:r>
      <w:r>
        <w:tab/>
      </w:r>
      <w:r>
        <w:fldChar w:fldCharType="begin" w:fldLock="1"/>
      </w:r>
      <w:r>
        <w:instrText xml:space="preserve"> PAGEREF _Toc343523971 \h </w:instrText>
      </w:r>
      <w:r>
        <w:fldChar w:fldCharType="separate"/>
      </w:r>
      <w:r>
        <w:t>18</w:t>
      </w:r>
      <w:r>
        <w:fldChar w:fldCharType="end"/>
      </w:r>
    </w:p>
    <w:p w14:paraId="1462AA51" w14:textId="77777777" w:rsidR="0023141E" w:rsidRDefault="0023141E">
      <w:pPr>
        <w:pStyle w:val="TOC2"/>
        <w:rPr>
          <w:rFonts w:eastAsia="Batang"/>
          <w:sz w:val="24"/>
          <w:szCs w:val="24"/>
          <w:lang w:eastAsia="ja-JP"/>
        </w:rPr>
      </w:pPr>
      <w:r>
        <w:t>6.3</w:t>
      </w:r>
      <w:r>
        <w:rPr>
          <w:rFonts w:eastAsia="Batang"/>
          <w:sz w:val="24"/>
          <w:szCs w:val="24"/>
          <w:lang w:eastAsia="ja-JP"/>
        </w:rPr>
        <w:tab/>
      </w:r>
      <w:r>
        <w:t>TraceIRPManagement (M)</w:t>
      </w:r>
      <w:r>
        <w:tab/>
      </w:r>
      <w:r>
        <w:fldChar w:fldCharType="begin" w:fldLock="1"/>
      </w:r>
      <w:r>
        <w:instrText xml:space="preserve"> PAGEREF _Toc343523972 \h </w:instrText>
      </w:r>
      <w:r>
        <w:fldChar w:fldCharType="separate"/>
      </w:r>
      <w:r>
        <w:t>19</w:t>
      </w:r>
      <w:r>
        <w:fldChar w:fldCharType="end"/>
      </w:r>
    </w:p>
    <w:p w14:paraId="282C9EE6" w14:textId="77777777" w:rsidR="0023141E" w:rsidRDefault="0023141E">
      <w:pPr>
        <w:pStyle w:val="TOC3"/>
        <w:rPr>
          <w:rFonts w:eastAsia="Batang"/>
          <w:sz w:val="24"/>
          <w:szCs w:val="24"/>
          <w:lang w:eastAsia="ja-JP"/>
        </w:rPr>
      </w:pPr>
      <w:r>
        <w:t>6.3.1</w:t>
      </w:r>
      <w:r>
        <w:rPr>
          <w:rFonts w:eastAsia="Batang"/>
          <w:sz w:val="24"/>
          <w:szCs w:val="24"/>
          <w:lang w:eastAsia="ja-JP"/>
        </w:rPr>
        <w:tab/>
      </w:r>
      <w:r>
        <w:t xml:space="preserve">Operation </w:t>
      </w:r>
      <w:r>
        <w:rPr>
          <w:rFonts w:ascii="Courier New" w:hAnsi="Courier New" w:cs="Courier New"/>
        </w:rPr>
        <w:t>activateTraceJob</w:t>
      </w:r>
      <w:r>
        <w:t xml:space="preserve"> (M)</w:t>
      </w:r>
      <w:r>
        <w:tab/>
      </w:r>
      <w:r>
        <w:fldChar w:fldCharType="begin" w:fldLock="1"/>
      </w:r>
      <w:r>
        <w:instrText xml:space="preserve"> PAGEREF _Toc343523973 \h </w:instrText>
      </w:r>
      <w:r>
        <w:fldChar w:fldCharType="separate"/>
      </w:r>
      <w:r>
        <w:t>19</w:t>
      </w:r>
      <w:r>
        <w:fldChar w:fldCharType="end"/>
      </w:r>
    </w:p>
    <w:p w14:paraId="52D89D3E" w14:textId="77777777" w:rsidR="0023141E" w:rsidRDefault="0023141E">
      <w:pPr>
        <w:pStyle w:val="TOC4"/>
        <w:rPr>
          <w:rFonts w:eastAsia="Batang"/>
          <w:sz w:val="24"/>
          <w:szCs w:val="24"/>
          <w:lang w:eastAsia="ja-JP"/>
        </w:rPr>
      </w:pPr>
      <w:r>
        <w:t>6.3.1.1</w:t>
      </w:r>
      <w:r>
        <w:rPr>
          <w:rFonts w:eastAsia="Batang"/>
          <w:sz w:val="24"/>
          <w:szCs w:val="24"/>
          <w:lang w:eastAsia="ja-JP"/>
        </w:rPr>
        <w:tab/>
      </w:r>
      <w:r>
        <w:t>Definition</w:t>
      </w:r>
      <w:r>
        <w:tab/>
      </w:r>
      <w:r>
        <w:fldChar w:fldCharType="begin" w:fldLock="1"/>
      </w:r>
      <w:r>
        <w:instrText xml:space="preserve"> PAGEREF _Toc343523974 \h </w:instrText>
      </w:r>
      <w:r>
        <w:fldChar w:fldCharType="separate"/>
      </w:r>
      <w:r>
        <w:t>19</w:t>
      </w:r>
      <w:r>
        <w:fldChar w:fldCharType="end"/>
      </w:r>
    </w:p>
    <w:p w14:paraId="5B153C7F" w14:textId="77777777" w:rsidR="0023141E" w:rsidRDefault="0023141E">
      <w:pPr>
        <w:pStyle w:val="TOC4"/>
        <w:rPr>
          <w:rFonts w:eastAsia="Batang"/>
          <w:sz w:val="24"/>
          <w:szCs w:val="24"/>
          <w:lang w:eastAsia="ja-JP"/>
        </w:rPr>
      </w:pPr>
      <w:r>
        <w:t>6.3.1.2</w:t>
      </w:r>
      <w:r>
        <w:rPr>
          <w:rFonts w:eastAsia="Batang"/>
          <w:sz w:val="24"/>
          <w:szCs w:val="24"/>
          <w:lang w:eastAsia="ja-JP"/>
        </w:rPr>
        <w:tab/>
      </w:r>
      <w:r>
        <w:t>Input parameters</w:t>
      </w:r>
      <w:r>
        <w:tab/>
      </w:r>
      <w:r>
        <w:fldChar w:fldCharType="begin" w:fldLock="1"/>
      </w:r>
      <w:r>
        <w:instrText xml:space="preserve"> PAGEREF _Toc343523975 \h </w:instrText>
      </w:r>
      <w:r>
        <w:fldChar w:fldCharType="separate"/>
      </w:r>
      <w:r>
        <w:t>20</w:t>
      </w:r>
      <w:r>
        <w:fldChar w:fldCharType="end"/>
      </w:r>
    </w:p>
    <w:p w14:paraId="58BEC055" w14:textId="77777777" w:rsidR="0023141E" w:rsidRDefault="0023141E">
      <w:pPr>
        <w:pStyle w:val="TOC4"/>
        <w:rPr>
          <w:rFonts w:eastAsia="Batang"/>
          <w:sz w:val="24"/>
          <w:szCs w:val="24"/>
          <w:lang w:eastAsia="ja-JP"/>
        </w:rPr>
      </w:pPr>
      <w:r>
        <w:t>6.3.1.3</w:t>
      </w:r>
      <w:r>
        <w:rPr>
          <w:rFonts w:eastAsia="Batang"/>
          <w:sz w:val="24"/>
          <w:szCs w:val="24"/>
          <w:lang w:eastAsia="ja-JP"/>
        </w:rPr>
        <w:tab/>
      </w:r>
      <w:r>
        <w:t>Output parameters</w:t>
      </w:r>
      <w:r>
        <w:tab/>
      </w:r>
      <w:r>
        <w:fldChar w:fldCharType="begin" w:fldLock="1"/>
      </w:r>
      <w:r>
        <w:instrText xml:space="preserve"> PAGEREF _Toc343523976 \h </w:instrText>
      </w:r>
      <w:r>
        <w:fldChar w:fldCharType="separate"/>
      </w:r>
      <w:r>
        <w:t>22</w:t>
      </w:r>
      <w:r>
        <w:fldChar w:fldCharType="end"/>
      </w:r>
    </w:p>
    <w:p w14:paraId="28E561CF" w14:textId="77777777" w:rsidR="0023141E" w:rsidRDefault="0023141E">
      <w:pPr>
        <w:pStyle w:val="TOC4"/>
        <w:rPr>
          <w:rFonts w:eastAsia="Batang"/>
          <w:sz w:val="24"/>
          <w:szCs w:val="24"/>
          <w:lang w:val="fr-FR" w:eastAsia="ja-JP"/>
        </w:rPr>
      </w:pPr>
      <w:r>
        <w:rPr>
          <w:lang w:val="fr-FR"/>
        </w:rPr>
        <w:t>6.3.1.4</w:t>
      </w:r>
      <w:r>
        <w:rPr>
          <w:rFonts w:eastAsia="Batang"/>
          <w:sz w:val="24"/>
          <w:szCs w:val="24"/>
          <w:lang w:val="fr-FR" w:eastAsia="ja-JP"/>
        </w:rPr>
        <w:tab/>
      </w:r>
      <w:r>
        <w:rPr>
          <w:lang w:val="fr-FR"/>
        </w:rPr>
        <w:t>Pre-condition</w:t>
      </w:r>
      <w:r>
        <w:rPr>
          <w:lang w:val="fr-FR"/>
        </w:rPr>
        <w:tab/>
      </w:r>
      <w:r>
        <w:fldChar w:fldCharType="begin" w:fldLock="1"/>
      </w:r>
      <w:r>
        <w:rPr>
          <w:lang w:val="fr-FR"/>
        </w:rPr>
        <w:instrText xml:space="preserve"> PAGEREF _Toc343523977 \h </w:instrText>
      </w:r>
      <w:r>
        <w:fldChar w:fldCharType="separate"/>
      </w:r>
      <w:r>
        <w:rPr>
          <w:lang w:val="fr-FR"/>
        </w:rPr>
        <w:t>22</w:t>
      </w:r>
      <w:r>
        <w:fldChar w:fldCharType="end"/>
      </w:r>
    </w:p>
    <w:p w14:paraId="02E60F61" w14:textId="77777777" w:rsidR="0023141E" w:rsidRDefault="0023141E">
      <w:pPr>
        <w:pStyle w:val="TOC4"/>
        <w:rPr>
          <w:rFonts w:eastAsia="Batang"/>
          <w:sz w:val="24"/>
          <w:szCs w:val="24"/>
          <w:lang w:val="fr-FR" w:eastAsia="ja-JP"/>
        </w:rPr>
      </w:pPr>
      <w:r>
        <w:rPr>
          <w:lang w:val="fr-FR"/>
        </w:rPr>
        <w:t>6.3.1.5</w:t>
      </w:r>
      <w:r>
        <w:rPr>
          <w:rFonts w:eastAsia="Batang"/>
          <w:sz w:val="24"/>
          <w:szCs w:val="24"/>
          <w:lang w:val="fr-FR" w:eastAsia="ja-JP"/>
        </w:rPr>
        <w:tab/>
      </w:r>
      <w:r>
        <w:rPr>
          <w:lang w:val="fr-FR"/>
        </w:rPr>
        <w:t>Post-condition</w:t>
      </w:r>
      <w:r>
        <w:rPr>
          <w:lang w:val="fr-FR"/>
        </w:rPr>
        <w:tab/>
      </w:r>
      <w:r>
        <w:fldChar w:fldCharType="begin" w:fldLock="1"/>
      </w:r>
      <w:r>
        <w:rPr>
          <w:lang w:val="fr-FR"/>
        </w:rPr>
        <w:instrText xml:space="preserve"> PAGEREF _Toc343523978 \h </w:instrText>
      </w:r>
      <w:r>
        <w:fldChar w:fldCharType="separate"/>
      </w:r>
      <w:r>
        <w:rPr>
          <w:lang w:val="fr-FR"/>
        </w:rPr>
        <w:t>23</w:t>
      </w:r>
      <w:r>
        <w:fldChar w:fldCharType="end"/>
      </w:r>
    </w:p>
    <w:p w14:paraId="4EE8B329" w14:textId="77777777" w:rsidR="0023141E" w:rsidRDefault="0023141E">
      <w:pPr>
        <w:pStyle w:val="TOC4"/>
        <w:rPr>
          <w:rFonts w:eastAsia="Batang"/>
          <w:sz w:val="24"/>
          <w:szCs w:val="24"/>
          <w:lang w:val="fr-FR" w:eastAsia="ja-JP"/>
        </w:rPr>
      </w:pPr>
      <w:r>
        <w:rPr>
          <w:lang w:val="fr-FR"/>
        </w:rPr>
        <w:t>6.3.1.6</w:t>
      </w:r>
      <w:r>
        <w:rPr>
          <w:rFonts w:eastAsia="Batang"/>
          <w:sz w:val="24"/>
          <w:szCs w:val="24"/>
          <w:lang w:val="fr-FR" w:eastAsia="ja-JP"/>
        </w:rPr>
        <w:tab/>
      </w:r>
      <w:r>
        <w:rPr>
          <w:lang w:val="fr-FR"/>
        </w:rPr>
        <w:t>Exceptions</w:t>
      </w:r>
      <w:r>
        <w:rPr>
          <w:lang w:val="fr-FR"/>
        </w:rPr>
        <w:tab/>
      </w:r>
      <w:r>
        <w:fldChar w:fldCharType="begin" w:fldLock="1"/>
      </w:r>
      <w:r>
        <w:rPr>
          <w:lang w:val="fr-FR"/>
        </w:rPr>
        <w:instrText xml:space="preserve"> PAGEREF _Toc343523979 \h </w:instrText>
      </w:r>
      <w:r>
        <w:fldChar w:fldCharType="separate"/>
      </w:r>
      <w:r>
        <w:rPr>
          <w:lang w:val="fr-FR"/>
        </w:rPr>
        <w:t>23</w:t>
      </w:r>
      <w:r>
        <w:fldChar w:fldCharType="end"/>
      </w:r>
    </w:p>
    <w:p w14:paraId="502E0B34" w14:textId="77777777" w:rsidR="0023141E" w:rsidRDefault="0023141E">
      <w:pPr>
        <w:pStyle w:val="TOC4"/>
        <w:rPr>
          <w:rFonts w:eastAsia="Batang"/>
          <w:sz w:val="24"/>
          <w:szCs w:val="24"/>
          <w:lang w:eastAsia="ja-JP"/>
        </w:rPr>
      </w:pPr>
      <w:r>
        <w:t>6.3.1.7</w:t>
      </w:r>
      <w:r>
        <w:rPr>
          <w:rFonts w:eastAsia="Batang"/>
          <w:sz w:val="24"/>
          <w:szCs w:val="24"/>
          <w:lang w:eastAsia="ja-JP"/>
        </w:rPr>
        <w:tab/>
      </w:r>
      <w:r>
        <w:t>Constraints</w:t>
      </w:r>
      <w:r>
        <w:tab/>
      </w:r>
      <w:r>
        <w:fldChar w:fldCharType="begin" w:fldLock="1"/>
      </w:r>
      <w:r>
        <w:instrText xml:space="preserve"> PAGEREF _Toc343523980 \h </w:instrText>
      </w:r>
      <w:r>
        <w:fldChar w:fldCharType="separate"/>
      </w:r>
      <w:r>
        <w:t>23</w:t>
      </w:r>
      <w:r>
        <w:fldChar w:fldCharType="end"/>
      </w:r>
    </w:p>
    <w:p w14:paraId="1170BC89" w14:textId="77777777" w:rsidR="0023141E" w:rsidRDefault="0023141E">
      <w:pPr>
        <w:pStyle w:val="TOC3"/>
        <w:rPr>
          <w:rFonts w:eastAsia="Batang"/>
          <w:sz w:val="24"/>
          <w:szCs w:val="24"/>
          <w:lang w:eastAsia="ja-JP"/>
        </w:rPr>
      </w:pPr>
      <w:r>
        <w:t>6.3.2</w:t>
      </w:r>
      <w:r>
        <w:rPr>
          <w:rFonts w:eastAsia="Batang"/>
          <w:sz w:val="24"/>
          <w:szCs w:val="24"/>
          <w:lang w:eastAsia="ja-JP"/>
        </w:rPr>
        <w:tab/>
      </w:r>
      <w:r>
        <w:t xml:space="preserve">Operation </w:t>
      </w:r>
      <w:r>
        <w:rPr>
          <w:rFonts w:ascii="Courier New" w:hAnsi="Courier New" w:cs="Courier New"/>
        </w:rPr>
        <w:t>deactivateTraceJob</w:t>
      </w:r>
      <w:r>
        <w:t xml:space="preserve"> (M)</w:t>
      </w:r>
      <w:r>
        <w:tab/>
      </w:r>
      <w:r>
        <w:fldChar w:fldCharType="begin" w:fldLock="1"/>
      </w:r>
      <w:r>
        <w:instrText xml:space="preserve"> PAGEREF _Toc343523981 \h </w:instrText>
      </w:r>
      <w:r>
        <w:fldChar w:fldCharType="separate"/>
      </w:r>
      <w:r>
        <w:t>24</w:t>
      </w:r>
      <w:r>
        <w:fldChar w:fldCharType="end"/>
      </w:r>
    </w:p>
    <w:p w14:paraId="2CFD83CD" w14:textId="77777777" w:rsidR="0023141E" w:rsidRDefault="0023141E">
      <w:pPr>
        <w:pStyle w:val="TOC4"/>
        <w:rPr>
          <w:rFonts w:eastAsia="Batang"/>
          <w:sz w:val="24"/>
          <w:szCs w:val="24"/>
          <w:lang w:eastAsia="ja-JP"/>
        </w:rPr>
      </w:pPr>
      <w:r>
        <w:lastRenderedPageBreak/>
        <w:t>6.3.2.1</w:t>
      </w:r>
      <w:r>
        <w:rPr>
          <w:rFonts w:eastAsia="Batang"/>
          <w:sz w:val="24"/>
          <w:szCs w:val="24"/>
          <w:lang w:eastAsia="ja-JP"/>
        </w:rPr>
        <w:tab/>
      </w:r>
      <w:r>
        <w:t>Definition</w:t>
      </w:r>
      <w:r>
        <w:tab/>
      </w:r>
      <w:r>
        <w:fldChar w:fldCharType="begin" w:fldLock="1"/>
      </w:r>
      <w:r>
        <w:instrText xml:space="preserve"> PAGEREF _Toc343523982 \h </w:instrText>
      </w:r>
      <w:r>
        <w:fldChar w:fldCharType="separate"/>
      </w:r>
      <w:r>
        <w:t>24</w:t>
      </w:r>
      <w:r>
        <w:fldChar w:fldCharType="end"/>
      </w:r>
    </w:p>
    <w:p w14:paraId="14B61383" w14:textId="77777777" w:rsidR="0023141E" w:rsidRDefault="0023141E">
      <w:pPr>
        <w:pStyle w:val="TOC4"/>
        <w:rPr>
          <w:rFonts w:eastAsia="Batang"/>
          <w:sz w:val="24"/>
          <w:szCs w:val="24"/>
          <w:lang w:eastAsia="ja-JP"/>
        </w:rPr>
      </w:pPr>
      <w:r>
        <w:t>6.3.2.2</w:t>
      </w:r>
      <w:r>
        <w:rPr>
          <w:rFonts w:eastAsia="Batang"/>
          <w:sz w:val="24"/>
          <w:szCs w:val="24"/>
          <w:lang w:eastAsia="ja-JP"/>
        </w:rPr>
        <w:tab/>
      </w:r>
      <w:r>
        <w:t>Input parameters</w:t>
      </w:r>
      <w:r>
        <w:tab/>
      </w:r>
      <w:r>
        <w:fldChar w:fldCharType="begin" w:fldLock="1"/>
      </w:r>
      <w:r>
        <w:instrText xml:space="preserve"> PAGEREF _Toc343523983 \h </w:instrText>
      </w:r>
      <w:r>
        <w:fldChar w:fldCharType="separate"/>
      </w:r>
      <w:r>
        <w:t>24</w:t>
      </w:r>
      <w:r>
        <w:fldChar w:fldCharType="end"/>
      </w:r>
    </w:p>
    <w:p w14:paraId="2817395F" w14:textId="77777777" w:rsidR="0023141E" w:rsidRDefault="0023141E">
      <w:pPr>
        <w:pStyle w:val="TOC4"/>
        <w:rPr>
          <w:rFonts w:eastAsia="Batang"/>
          <w:sz w:val="24"/>
          <w:szCs w:val="24"/>
          <w:lang w:eastAsia="ja-JP"/>
        </w:rPr>
      </w:pPr>
      <w:r>
        <w:t>6.3.2.3</w:t>
      </w:r>
      <w:r>
        <w:rPr>
          <w:rFonts w:eastAsia="Batang"/>
          <w:sz w:val="24"/>
          <w:szCs w:val="24"/>
          <w:lang w:eastAsia="ja-JP"/>
        </w:rPr>
        <w:tab/>
      </w:r>
      <w:r>
        <w:t>Output parameters</w:t>
      </w:r>
      <w:r>
        <w:tab/>
      </w:r>
      <w:r>
        <w:fldChar w:fldCharType="begin" w:fldLock="1"/>
      </w:r>
      <w:r>
        <w:instrText xml:space="preserve"> PAGEREF _Toc343523984 \h </w:instrText>
      </w:r>
      <w:r>
        <w:fldChar w:fldCharType="separate"/>
      </w:r>
      <w:r>
        <w:t>24</w:t>
      </w:r>
      <w:r>
        <w:fldChar w:fldCharType="end"/>
      </w:r>
    </w:p>
    <w:p w14:paraId="1E00AE81" w14:textId="77777777" w:rsidR="0023141E" w:rsidRDefault="0023141E">
      <w:pPr>
        <w:pStyle w:val="TOC4"/>
        <w:rPr>
          <w:rFonts w:eastAsia="Batang"/>
          <w:sz w:val="24"/>
          <w:szCs w:val="24"/>
          <w:lang w:eastAsia="ja-JP"/>
        </w:rPr>
      </w:pPr>
      <w:r>
        <w:t>6.3.2.4</w:t>
      </w:r>
      <w:r>
        <w:rPr>
          <w:rFonts w:eastAsia="Batang"/>
          <w:sz w:val="24"/>
          <w:szCs w:val="24"/>
          <w:lang w:eastAsia="ja-JP"/>
        </w:rPr>
        <w:tab/>
      </w:r>
      <w:r>
        <w:t>Pre-condition</w:t>
      </w:r>
      <w:r>
        <w:tab/>
      </w:r>
      <w:r>
        <w:fldChar w:fldCharType="begin" w:fldLock="1"/>
      </w:r>
      <w:r>
        <w:instrText xml:space="preserve"> PAGEREF _Toc343523985 \h </w:instrText>
      </w:r>
      <w:r>
        <w:fldChar w:fldCharType="separate"/>
      </w:r>
      <w:r>
        <w:t>24</w:t>
      </w:r>
      <w:r>
        <w:fldChar w:fldCharType="end"/>
      </w:r>
    </w:p>
    <w:p w14:paraId="1B335F29" w14:textId="77777777" w:rsidR="0023141E" w:rsidRDefault="0023141E">
      <w:pPr>
        <w:pStyle w:val="TOC4"/>
        <w:rPr>
          <w:rFonts w:eastAsia="Batang"/>
          <w:sz w:val="24"/>
          <w:szCs w:val="24"/>
          <w:lang w:eastAsia="ja-JP"/>
        </w:rPr>
      </w:pPr>
      <w:r>
        <w:t>6.3.2.4</w:t>
      </w:r>
      <w:r>
        <w:rPr>
          <w:rFonts w:eastAsia="Batang"/>
          <w:sz w:val="24"/>
          <w:szCs w:val="24"/>
          <w:lang w:eastAsia="ja-JP"/>
        </w:rPr>
        <w:tab/>
      </w:r>
      <w:r>
        <w:t>Post-condition</w:t>
      </w:r>
      <w:r>
        <w:tab/>
      </w:r>
      <w:r>
        <w:fldChar w:fldCharType="begin" w:fldLock="1"/>
      </w:r>
      <w:r>
        <w:instrText xml:space="preserve"> PAGEREF _Toc343523986 \h </w:instrText>
      </w:r>
      <w:r>
        <w:fldChar w:fldCharType="separate"/>
      </w:r>
      <w:r>
        <w:t>24</w:t>
      </w:r>
      <w:r>
        <w:fldChar w:fldCharType="end"/>
      </w:r>
    </w:p>
    <w:p w14:paraId="1CD668A3" w14:textId="77777777" w:rsidR="0023141E" w:rsidRDefault="0023141E">
      <w:pPr>
        <w:pStyle w:val="TOC4"/>
        <w:rPr>
          <w:rFonts w:eastAsia="Batang"/>
          <w:sz w:val="24"/>
          <w:szCs w:val="24"/>
          <w:lang w:eastAsia="ja-JP"/>
        </w:rPr>
      </w:pPr>
      <w:r>
        <w:t>6.3.2.6</w:t>
      </w:r>
      <w:r>
        <w:rPr>
          <w:rFonts w:eastAsia="Batang"/>
          <w:sz w:val="24"/>
          <w:szCs w:val="24"/>
          <w:lang w:eastAsia="ja-JP"/>
        </w:rPr>
        <w:tab/>
      </w:r>
      <w:r>
        <w:t>Exceptions</w:t>
      </w:r>
      <w:r>
        <w:tab/>
      </w:r>
      <w:r>
        <w:fldChar w:fldCharType="begin" w:fldLock="1"/>
      </w:r>
      <w:r>
        <w:instrText xml:space="preserve"> PAGEREF _Toc343523987 \h </w:instrText>
      </w:r>
      <w:r>
        <w:fldChar w:fldCharType="separate"/>
      </w:r>
      <w:r>
        <w:t>25</w:t>
      </w:r>
      <w:r>
        <w:fldChar w:fldCharType="end"/>
      </w:r>
    </w:p>
    <w:p w14:paraId="6878E64A" w14:textId="77777777" w:rsidR="0023141E" w:rsidRDefault="0023141E">
      <w:pPr>
        <w:pStyle w:val="TOC3"/>
        <w:rPr>
          <w:rFonts w:eastAsia="Batang"/>
          <w:sz w:val="24"/>
          <w:szCs w:val="24"/>
          <w:lang w:eastAsia="ja-JP"/>
        </w:rPr>
      </w:pPr>
      <w:r>
        <w:t>6.3.3</w:t>
      </w:r>
      <w:r>
        <w:rPr>
          <w:rFonts w:eastAsia="Batang"/>
          <w:sz w:val="24"/>
          <w:szCs w:val="24"/>
          <w:lang w:eastAsia="ja-JP"/>
        </w:rPr>
        <w:tab/>
      </w:r>
      <w:r>
        <w:t xml:space="preserve">Operation </w:t>
      </w:r>
      <w:r>
        <w:rPr>
          <w:rFonts w:ascii="Courier New" w:hAnsi="Courier New" w:cs="Courier New"/>
        </w:rPr>
        <w:t>listTraceJob</w:t>
      </w:r>
      <w:r>
        <w:t xml:space="preserve"> (M)</w:t>
      </w:r>
      <w:r>
        <w:tab/>
      </w:r>
      <w:r>
        <w:fldChar w:fldCharType="begin" w:fldLock="1"/>
      </w:r>
      <w:r>
        <w:instrText xml:space="preserve"> PAGEREF _Toc343523988 \h </w:instrText>
      </w:r>
      <w:r>
        <w:fldChar w:fldCharType="separate"/>
      </w:r>
      <w:r>
        <w:t>25</w:t>
      </w:r>
      <w:r>
        <w:fldChar w:fldCharType="end"/>
      </w:r>
    </w:p>
    <w:p w14:paraId="0127A41D" w14:textId="77777777" w:rsidR="0023141E" w:rsidRDefault="0023141E">
      <w:pPr>
        <w:pStyle w:val="TOC4"/>
        <w:rPr>
          <w:rFonts w:eastAsia="Batang"/>
          <w:sz w:val="24"/>
          <w:szCs w:val="24"/>
          <w:lang w:eastAsia="ja-JP"/>
        </w:rPr>
      </w:pPr>
      <w:r>
        <w:t>6.3.3.1</w:t>
      </w:r>
      <w:r>
        <w:rPr>
          <w:rFonts w:eastAsia="Batang"/>
          <w:sz w:val="24"/>
          <w:szCs w:val="24"/>
          <w:lang w:eastAsia="ja-JP"/>
        </w:rPr>
        <w:tab/>
      </w:r>
      <w:r>
        <w:t>Definition</w:t>
      </w:r>
      <w:r>
        <w:tab/>
      </w:r>
      <w:r>
        <w:fldChar w:fldCharType="begin" w:fldLock="1"/>
      </w:r>
      <w:r>
        <w:instrText xml:space="preserve"> PAGEREF _Toc343523989 \h </w:instrText>
      </w:r>
      <w:r>
        <w:fldChar w:fldCharType="separate"/>
      </w:r>
      <w:r>
        <w:t>25</w:t>
      </w:r>
      <w:r>
        <w:fldChar w:fldCharType="end"/>
      </w:r>
    </w:p>
    <w:p w14:paraId="68CFB058" w14:textId="77777777" w:rsidR="0023141E" w:rsidRDefault="0023141E">
      <w:pPr>
        <w:pStyle w:val="TOC4"/>
        <w:rPr>
          <w:rFonts w:eastAsia="Batang"/>
          <w:sz w:val="24"/>
          <w:szCs w:val="24"/>
          <w:lang w:eastAsia="ja-JP"/>
        </w:rPr>
      </w:pPr>
      <w:r>
        <w:t>6.3.3.2</w:t>
      </w:r>
      <w:r>
        <w:rPr>
          <w:rFonts w:eastAsia="Batang"/>
          <w:sz w:val="24"/>
          <w:szCs w:val="24"/>
          <w:lang w:eastAsia="ja-JP"/>
        </w:rPr>
        <w:tab/>
      </w:r>
      <w:r>
        <w:t>Input parameters</w:t>
      </w:r>
      <w:r>
        <w:tab/>
      </w:r>
      <w:r>
        <w:fldChar w:fldCharType="begin" w:fldLock="1"/>
      </w:r>
      <w:r>
        <w:instrText xml:space="preserve"> PAGEREF _Toc343523990 \h </w:instrText>
      </w:r>
      <w:r>
        <w:fldChar w:fldCharType="separate"/>
      </w:r>
      <w:r>
        <w:t>25</w:t>
      </w:r>
      <w:r>
        <w:fldChar w:fldCharType="end"/>
      </w:r>
    </w:p>
    <w:p w14:paraId="02AD0893" w14:textId="77777777" w:rsidR="0023141E" w:rsidRDefault="0023141E">
      <w:pPr>
        <w:pStyle w:val="TOC4"/>
        <w:rPr>
          <w:rFonts w:eastAsia="Batang"/>
          <w:sz w:val="24"/>
          <w:szCs w:val="24"/>
          <w:lang w:eastAsia="ja-JP"/>
        </w:rPr>
      </w:pPr>
      <w:r>
        <w:t>6.3.3.3</w:t>
      </w:r>
      <w:r>
        <w:rPr>
          <w:rFonts w:eastAsia="Batang"/>
          <w:sz w:val="24"/>
          <w:szCs w:val="24"/>
          <w:lang w:eastAsia="ja-JP"/>
        </w:rPr>
        <w:tab/>
      </w:r>
      <w:r>
        <w:t>Output parameters</w:t>
      </w:r>
      <w:r>
        <w:tab/>
      </w:r>
      <w:r>
        <w:fldChar w:fldCharType="begin" w:fldLock="1"/>
      </w:r>
      <w:r>
        <w:instrText xml:space="preserve"> PAGEREF _Toc343523991 \h </w:instrText>
      </w:r>
      <w:r>
        <w:fldChar w:fldCharType="separate"/>
      </w:r>
      <w:r>
        <w:t>26</w:t>
      </w:r>
      <w:r>
        <w:fldChar w:fldCharType="end"/>
      </w:r>
    </w:p>
    <w:p w14:paraId="432E9DDC" w14:textId="77777777" w:rsidR="0023141E" w:rsidRDefault="0023141E">
      <w:pPr>
        <w:pStyle w:val="TOC4"/>
        <w:rPr>
          <w:rFonts w:eastAsia="Batang"/>
          <w:sz w:val="24"/>
          <w:szCs w:val="24"/>
          <w:lang w:eastAsia="ja-JP"/>
        </w:rPr>
      </w:pPr>
      <w:r>
        <w:t>6.3.3.4</w:t>
      </w:r>
      <w:r>
        <w:rPr>
          <w:rFonts w:eastAsia="Batang"/>
          <w:sz w:val="24"/>
          <w:szCs w:val="24"/>
          <w:lang w:eastAsia="ja-JP"/>
        </w:rPr>
        <w:tab/>
      </w:r>
      <w:r>
        <w:t>Pre-condition</w:t>
      </w:r>
      <w:r>
        <w:tab/>
      </w:r>
      <w:r>
        <w:fldChar w:fldCharType="begin" w:fldLock="1"/>
      </w:r>
      <w:r>
        <w:instrText xml:space="preserve"> PAGEREF _Toc343523992 \h </w:instrText>
      </w:r>
      <w:r>
        <w:fldChar w:fldCharType="separate"/>
      </w:r>
      <w:r>
        <w:t>27</w:t>
      </w:r>
      <w:r>
        <w:fldChar w:fldCharType="end"/>
      </w:r>
    </w:p>
    <w:p w14:paraId="6E6ACC13" w14:textId="77777777" w:rsidR="0023141E" w:rsidRDefault="0023141E">
      <w:pPr>
        <w:pStyle w:val="TOC4"/>
        <w:rPr>
          <w:rFonts w:eastAsia="Batang"/>
          <w:sz w:val="24"/>
          <w:szCs w:val="24"/>
          <w:lang w:eastAsia="ja-JP"/>
        </w:rPr>
      </w:pPr>
      <w:r>
        <w:t>6.3.3.5</w:t>
      </w:r>
      <w:r>
        <w:rPr>
          <w:rFonts w:eastAsia="Batang"/>
          <w:sz w:val="24"/>
          <w:szCs w:val="24"/>
          <w:lang w:eastAsia="ja-JP"/>
        </w:rPr>
        <w:tab/>
      </w:r>
      <w:r>
        <w:t>Post-condition</w:t>
      </w:r>
      <w:r>
        <w:tab/>
      </w:r>
      <w:r>
        <w:fldChar w:fldCharType="begin" w:fldLock="1"/>
      </w:r>
      <w:r>
        <w:instrText xml:space="preserve"> PAGEREF _Toc343523993 \h </w:instrText>
      </w:r>
      <w:r>
        <w:fldChar w:fldCharType="separate"/>
      </w:r>
      <w:r>
        <w:t>27</w:t>
      </w:r>
      <w:r>
        <w:fldChar w:fldCharType="end"/>
      </w:r>
    </w:p>
    <w:p w14:paraId="1223ECDE" w14:textId="77777777" w:rsidR="0023141E" w:rsidRDefault="0023141E">
      <w:pPr>
        <w:pStyle w:val="TOC4"/>
        <w:rPr>
          <w:rFonts w:eastAsia="Batang"/>
          <w:sz w:val="24"/>
          <w:szCs w:val="24"/>
          <w:lang w:eastAsia="ja-JP"/>
        </w:rPr>
      </w:pPr>
      <w:r>
        <w:t>6.3.3.6</w:t>
      </w:r>
      <w:r>
        <w:rPr>
          <w:rFonts w:eastAsia="Batang"/>
          <w:sz w:val="24"/>
          <w:szCs w:val="24"/>
          <w:lang w:eastAsia="ja-JP"/>
        </w:rPr>
        <w:tab/>
      </w:r>
      <w:r>
        <w:t>Exceptions</w:t>
      </w:r>
      <w:r>
        <w:tab/>
      </w:r>
      <w:r>
        <w:fldChar w:fldCharType="begin" w:fldLock="1"/>
      </w:r>
      <w:r>
        <w:instrText xml:space="preserve"> PAGEREF _Toc343523994 \h </w:instrText>
      </w:r>
      <w:r>
        <w:fldChar w:fldCharType="separate"/>
      </w:r>
      <w:r>
        <w:t>27</w:t>
      </w:r>
      <w:r>
        <w:fldChar w:fldCharType="end"/>
      </w:r>
    </w:p>
    <w:p w14:paraId="0742ACC9" w14:textId="77777777" w:rsidR="0023141E" w:rsidRDefault="0023141E">
      <w:pPr>
        <w:pStyle w:val="TOC4"/>
        <w:rPr>
          <w:rFonts w:eastAsia="Batang"/>
          <w:sz w:val="24"/>
          <w:szCs w:val="24"/>
          <w:lang w:eastAsia="ja-JP"/>
        </w:rPr>
      </w:pPr>
      <w:r>
        <w:t>6.3.3.7</w:t>
      </w:r>
      <w:r>
        <w:rPr>
          <w:rFonts w:eastAsia="Batang"/>
          <w:sz w:val="24"/>
          <w:szCs w:val="24"/>
          <w:lang w:eastAsia="ja-JP"/>
        </w:rPr>
        <w:tab/>
      </w:r>
      <w:r>
        <w:t>Constraints</w:t>
      </w:r>
      <w:r>
        <w:tab/>
      </w:r>
      <w:r>
        <w:fldChar w:fldCharType="begin" w:fldLock="1"/>
      </w:r>
      <w:r>
        <w:instrText xml:space="preserve"> PAGEREF _Toc343523995 \h </w:instrText>
      </w:r>
      <w:r>
        <w:fldChar w:fldCharType="separate"/>
      </w:r>
      <w:r>
        <w:t>27</w:t>
      </w:r>
      <w:r>
        <w:fldChar w:fldCharType="end"/>
      </w:r>
    </w:p>
    <w:p w14:paraId="23EB4DF9" w14:textId="77777777" w:rsidR="0023141E" w:rsidRDefault="0023141E">
      <w:pPr>
        <w:pStyle w:val="TOC3"/>
        <w:rPr>
          <w:rFonts w:eastAsia="Batang"/>
          <w:sz w:val="24"/>
          <w:szCs w:val="24"/>
          <w:lang w:eastAsia="ja-JP"/>
        </w:rPr>
      </w:pPr>
      <w:r>
        <w:t>6.3.4</w:t>
      </w:r>
      <w:r>
        <w:rPr>
          <w:rFonts w:eastAsia="Batang"/>
          <w:sz w:val="24"/>
          <w:szCs w:val="24"/>
          <w:lang w:eastAsia="ja-JP"/>
        </w:rPr>
        <w:tab/>
      </w:r>
      <w:r>
        <w:t xml:space="preserve">Operation </w:t>
      </w:r>
      <w:r>
        <w:rPr>
          <w:rFonts w:ascii="Courier New" w:hAnsi="Courier New" w:cs="Courier New"/>
        </w:rPr>
        <w:t>listActivatedTraceJobs</w:t>
      </w:r>
      <w:r>
        <w:t xml:space="preserve"> (M)</w:t>
      </w:r>
      <w:r>
        <w:tab/>
      </w:r>
      <w:r>
        <w:fldChar w:fldCharType="begin" w:fldLock="1"/>
      </w:r>
      <w:r>
        <w:instrText xml:space="preserve"> PAGEREF _Toc343523996 \h </w:instrText>
      </w:r>
      <w:r>
        <w:fldChar w:fldCharType="separate"/>
      </w:r>
      <w:r>
        <w:t>28</w:t>
      </w:r>
      <w:r>
        <w:fldChar w:fldCharType="end"/>
      </w:r>
    </w:p>
    <w:p w14:paraId="151B10B7" w14:textId="77777777" w:rsidR="0023141E" w:rsidRDefault="0023141E">
      <w:pPr>
        <w:pStyle w:val="TOC4"/>
        <w:rPr>
          <w:rFonts w:eastAsia="Batang"/>
          <w:sz w:val="24"/>
          <w:szCs w:val="24"/>
          <w:lang w:eastAsia="ja-JP"/>
        </w:rPr>
      </w:pPr>
      <w:r>
        <w:t>6.3.4.1</w:t>
      </w:r>
      <w:r>
        <w:rPr>
          <w:rFonts w:eastAsia="Batang"/>
          <w:sz w:val="24"/>
          <w:szCs w:val="24"/>
          <w:lang w:eastAsia="ja-JP"/>
        </w:rPr>
        <w:tab/>
      </w:r>
      <w:r>
        <w:t>Definition</w:t>
      </w:r>
      <w:r>
        <w:tab/>
      </w:r>
      <w:r>
        <w:fldChar w:fldCharType="begin" w:fldLock="1"/>
      </w:r>
      <w:r>
        <w:instrText xml:space="preserve"> PAGEREF _Toc343523997 \h </w:instrText>
      </w:r>
      <w:r>
        <w:fldChar w:fldCharType="separate"/>
      </w:r>
      <w:r>
        <w:t>28</w:t>
      </w:r>
      <w:r>
        <w:fldChar w:fldCharType="end"/>
      </w:r>
    </w:p>
    <w:p w14:paraId="4A5D0C5B" w14:textId="77777777" w:rsidR="0023141E" w:rsidRDefault="0023141E">
      <w:pPr>
        <w:pStyle w:val="TOC4"/>
        <w:rPr>
          <w:rFonts w:eastAsia="Batang"/>
          <w:sz w:val="24"/>
          <w:szCs w:val="24"/>
          <w:lang w:eastAsia="ja-JP"/>
        </w:rPr>
      </w:pPr>
      <w:r>
        <w:t>6.3.4.2</w:t>
      </w:r>
      <w:r>
        <w:rPr>
          <w:rFonts w:eastAsia="Batang"/>
          <w:sz w:val="24"/>
          <w:szCs w:val="24"/>
          <w:lang w:eastAsia="ja-JP"/>
        </w:rPr>
        <w:tab/>
      </w:r>
      <w:r>
        <w:t>Input parameters</w:t>
      </w:r>
      <w:r>
        <w:tab/>
      </w:r>
      <w:r>
        <w:fldChar w:fldCharType="begin" w:fldLock="1"/>
      </w:r>
      <w:r>
        <w:instrText xml:space="preserve"> PAGEREF _Toc343523998 \h </w:instrText>
      </w:r>
      <w:r>
        <w:fldChar w:fldCharType="separate"/>
      </w:r>
      <w:r>
        <w:t>28</w:t>
      </w:r>
      <w:r>
        <w:fldChar w:fldCharType="end"/>
      </w:r>
    </w:p>
    <w:p w14:paraId="6EAFCAA9" w14:textId="77777777" w:rsidR="0023141E" w:rsidRDefault="0023141E">
      <w:pPr>
        <w:pStyle w:val="TOC4"/>
        <w:rPr>
          <w:rFonts w:eastAsia="Batang"/>
          <w:sz w:val="24"/>
          <w:szCs w:val="24"/>
          <w:lang w:eastAsia="ja-JP"/>
        </w:rPr>
      </w:pPr>
      <w:r>
        <w:t>6.3.4.3</w:t>
      </w:r>
      <w:r>
        <w:rPr>
          <w:rFonts w:eastAsia="Batang"/>
          <w:sz w:val="24"/>
          <w:szCs w:val="24"/>
          <w:lang w:eastAsia="ja-JP"/>
        </w:rPr>
        <w:tab/>
      </w:r>
      <w:r>
        <w:t>Output parameters</w:t>
      </w:r>
      <w:r>
        <w:tab/>
      </w:r>
      <w:r>
        <w:fldChar w:fldCharType="begin" w:fldLock="1"/>
      </w:r>
      <w:r>
        <w:instrText xml:space="preserve"> PAGEREF _Toc343523999 \h </w:instrText>
      </w:r>
      <w:r>
        <w:fldChar w:fldCharType="separate"/>
      </w:r>
      <w:r>
        <w:t>28</w:t>
      </w:r>
      <w:r>
        <w:fldChar w:fldCharType="end"/>
      </w:r>
    </w:p>
    <w:p w14:paraId="68FE99CC" w14:textId="77777777" w:rsidR="0023141E" w:rsidRDefault="0023141E">
      <w:pPr>
        <w:pStyle w:val="TOC3"/>
        <w:rPr>
          <w:rFonts w:eastAsia="Batang"/>
          <w:sz w:val="24"/>
          <w:szCs w:val="24"/>
          <w:lang w:eastAsia="ja-JP"/>
        </w:rPr>
      </w:pPr>
      <w:r>
        <w:t>6.3.5</w:t>
      </w:r>
      <w:r>
        <w:rPr>
          <w:rFonts w:eastAsia="Batang"/>
          <w:sz w:val="24"/>
          <w:szCs w:val="24"/>
          <w:lang w:eastAsia="ja-JP"/>
        </w:rPr>
        <w:tab/>
      </w:r>
      <w:r>
        <w:t xml:space="preserve">Notification </w:t>
      </w:r>
      <w:r>
        <w:rPr>
          <w:rFonts w:ascii="Courier New" w:hAnsi="Courier New" w:cs="Courier New"/>
        </w:rPr>
        <w:t>notifyTraceRecordingSessionFailure</w:t>
      </w:r>
      <w:r>
        <w:t xml:space="preserve"> (O)</w:t>
      </w:r>
      <w:r>
        <w:tab/>
      </w:r>
      <w:r>
        <w:fldChar w:fldCharType="begin" w:fldLock="1"/>
      </w:r>
      <w:r>
        <w:instrText xml:space="preserve"> PAGEREF _Toc343524000 \h </w:instrText>
      </w:r>
      <w:r>
        <w:fldChar w:fldCharType="separate"/>
      </w:r>
      <w:r>
        <w:t>28</w:t>
      </w:r>
      <w:r>
        <w:fldChar w:fldCharType="end"/>
      </w:r>
    </w:p>
    <w:p w14:paraId="0A5F103D" w14:textId="77777777" w:rsidR="0023141E" w:rsidRDefault="0023141E">
      <w:pPr>
        <w:pStyle w:val="TOC4"/>
        <w:rPr>
          <w:rFonts w:eastAsia="Batang"/>
          <w:sz w:val="24"/>
          <w:szCs w:val="24"/>
          <w:lang w:eastAsia="ja-JP"/>
        </w:rPr>
      </w:pPr>
      <w:r>
        <w:t>6.3.5.1</w:t>
      </w:r>
      <w:r>
        <w:rPr>
          <w:rFonts w:eastAsia="Batang"/>
          <w:sz w:val="24"/>
          <w:szCs w:val="24"/>
          <w:lang w:eastAsia="ja-JP"/>
        </w:rPr>
        <w:tab/>
      </w:r>
      <w:r>
        <w:t xml:space="preserve"> Definition</w:t>
      </w:r>
      <w:r>
        <w:tab/>
      </w:r>
      <w:r>
        <w:fldChar w:fldCharType="begin" w:fldLock="1"/>
      </w:r>
      <w:r>
        <w:instrText xml:space="preserve"> PAGEREF _Toc343524001 \h </w:instrText>
      </w:r>
      <w:r>
        <w:fldChar w:fldCharType="separate"/>
      </w:r>
      <w:r>
        <w:t>28</w:t>
      </w:r>
      <w:r>
        <w:fldChar w:fldCharType="end"/>
      </w:r>
    </w:p>
    <w:p w14:paraId="7BFEA190" w14:textId="77777777" w:rsidR="0023141E" w:rsidRDefault="0023141E">
      <w:pPr>
        <w:pStyle w:val="TOC4"/>
        <w:rPr>
          <w:rFonts w:eastAsia="Batang"/>
          <w:sz w:val="24"/>
          <w:szCs w:val="24"/>
          <w:lang w:eastAsia="ja-JP"/>
        </w:rPr>
      </w:pPr>
      <w:r>
        <w:t>6.3.5.2</w:t>
      </w:r>
      <w:r>
        <w:rPr>
          <w:rFonts w:eastAsia="Batang"/>
          <w:sz w:val="24"/>
          <w:szCs w:val="24"/>
          <w:lang w:eastAsia="ja-JP"/>
        </w:rPr>
        <w:tab/>
      </w:r>
      <w:r>
        <w:t>Input parameters</w:t>
      </w:r>
      <w:r>
        <w:tab/>
      </w:r>
      <w:r>
        <w:fldChar w:fldCharType="begin" w:fldLock="1"/>
      </w:r>
      <w:r>
        <w:instrText xml:space="preserve"> PAGEREF _Toc343524002 \h </w:instrText>
      </w:r>
      <w:r>
        <w:fldChar w:fldCharType="separate"/>
      </w:r>
      <w:r>
        <w:t>28</w:t>
      </w:r>
      <w:r>
        <w:fldChar w:fldCharType="end"/>
      </w:r>
    </w:p>
    <w:p w14:paraId="7289145C" w14:textId="77777777" w:rsidR="0023141E" w:rsidRDefault="0023141E">
      <w:pPr>
        <w:pStyle w:val="TOC4"/>
        <w:rPr>
          <w:rFonts w:eastAsia="Batang"/>
          <w:sz w:val="24"/>
          <w:szCs w:val="24"/>
          <w:lang w:eastAsia="ja-JP"/>
        </w:rPr>
      </w:pPr>
      <w:r>
        <w:t>6.3.5.3</w:t>
      </w:r>
      <w:r>
        <w:rPr>
          <w:rFonts w:eastAsia="Batang"/>
          <w:sz w:val="24"/>
          <w:szCs w:val="24"/>
          <w:lang w:eastAsia="ja-JP"/>
        </w:rPr>
        <w:tab/>
      </w:r>
      <w:r>
        <w:t>Triggering event</w:t>
      </w:r>
      <w:r>
        <w:tab/>
      </w:r>
      <w:r>
        <w:fldChar w:fldCharType="begin" w:fldLock="1"/>
      </w:r>
      <w:r>
        <w:instrText xml:space="preserve"> PAGEREF _Toc343524003 \h </w:instrText>
      </w:r>
      <w:r>
        <w:fldChar w:fldCharType="separate"/>
      </w:r>
      <w:r>
        <w:t>28</w:t>
      </w:r>
      <w:r>
        <w:fldChar w:fldCharType="end"/>
      </w:r>
    </w:p>
    <w:p w14:paraId="0FDF01CA" w14:textId="77777777" w:rsidR="0023141E" w:rsidRDefault="0023141E">
      <w:pPr>
        <w:pStyle w:val="TOC5"/>
        <w:rPr>
          <w:rFonts w:eastAsia="Batang"/>
          <w:sz w:val="24"/>
          <w:szCs w:val="24"/>
          <w:lang w:eastAsia="ja-JP"/>
        </w:rPr>
      </w:pPr>
      <w:r>
        <w:t>6.3.5.3.1</w:t>
      </w:r>
      <w:r>
        <w:rPr>
          <w:rFonts w:eastAsia="Batang"/>
          <w:sz w:val="24"/>
          <w:szCs w:val="24"/>
          <w:lang w:eastAsia="ja-JP"/>
        </w:rPr>
        <w:tab/>
      </w:r>
      <w:r>
        <w:t>From state</w:t>
      </w:r>
      <w:r>
        <w:tab/>
      </w:r>
      <w:r>
        <w:fldChar w:fldCharType="begin" w:fldLock="1"/>
      </w:r>
      <w:r>
        <w:instrText xml:space="preserve"> PAGEREF _Toc343524004 \h </w:instrText>
      </w:r>
      <w:r>
        <w:fldChar w:fldCharType="separate"/>
      </w:r>
      <w:r>
        <w:t>28</w:t>
      </w:r>
      <w:r>
        <w:fldChar w:fldCharType="end"/>
      </w:r>
    </w:p>
    <w:p w14:paraId="7954594D" w14:textId="77777777" w:rsidR="0023141E" w:rsidRDefault="0023141E">
      <w:pPr>
        <w:pStyle w:val="TOC5"/>
        <w:rPr>
          <w:rFonts w:eastAsia="Batang"/>
          <w:sz w:val="24"/>
          <w:szCs w:val="24"/>
          <w:lang w:eastAsia="ja-JP"/>
        </w:rPr>
      </w:pPr>
      <w:r>
        <w:t>6.3.5.3.2</w:t>
      </w:r>
      <w:r>
        <w:rPr>
          <w:rFonts w:eastAsia="Batang"/>
          <w:sz w:val="24"/>
          <w:szCs w:val="24"/>
          <w:lang w:eastAsia="ja-JP"/>
        </w:rPr>
        <w:tab/>
      </w:r>
      <w:r>
        <w:t>To state</w:t>
      </w:r>
      <w:r>
        <w:tab/>
      </w:r>
      <w:r>
        <w:fldChar w:fldCharType="begin" w:fldLock="1"/>
      </w:r>
      <w:r>
        <w:instrText xml:space="preserve"> PAGEREF _Toc343524005 \h </w:instrText>
      </w:r>
      <w:r>
        <w:fldChar w:fldCharType="separate"/>
      </w:r>
      <w:r>
        <w:t>29</w:t>
      </w:r>
      <w:r>
        <w:fldChar w:fldCharType="end"/>
      </w:r>
    </w:p>
    <w:p w14:paraId="33F2E4A5" w14:textId="77777777" w:rsidR="0023141E" w:rsidRDefault="0023141E">
      <w:pPr>
        <w:pStyle w:val="TOC3"/>
        <w:rPr>
          <w:rFonts w:eastAsia="Batang"/>
          <w:sz w:val="24"/>
          <w:szCs w:val="24"/>
          <w:lang w:eastAsia="ja-JP"/>
        </w:rPr>
      </w:pPr>
      <w:r>
        <w:t>6.3.6</w:t>
      </w:r>
      <w:r>
        <w:rPr>
          <w:rFonts w:eastAsia="Batang"/>
          <w:sz w:val="24"/>
          <w:szCs w:val="24"/>
          <w:lang w:eastAsia="ja-JP"/>
        </w:rPr>
        <w:tab/>
      </w:r>
      <w:r>
        <w:t xml:space="preserve">Notification </w:t>
      </w:r>
      <w:r>
        <w:rPr>
          <w:rFonts w:ascii="Courier New" w:hAnsi="Courier New" w:cs="Courier New"/>
        </w:rPr>
        <w:t>notifyTraceSessionLocalActivation</w:t>
      </w:r>
      <w:r>
        <w:t xml:space="preserve"> (M)</w:t>
      </w:r>
      <w:r>
        <w:tab/>
      </w:r>
      <w:r>
        <w:fldChar w:fldCharType="begin" w:fldLock="1"/>
      </w:r>
      <w:r>
        <w:instrText xml:space="preserve"> PAGEREF _Toc343524006 \h </w:instrText>
      </w:r>
      <w:r>
        <w:fldChar w:fldCharType="separate"/>
      </w:r>
      <w:r>
        <w:t>29</w:t>
      </w:r>
      <w:r>
        <w:fldChar w:fldCharType="end"/>
      </w:r>
    </w:p>
    <w:p w14:paraId="083A6995" w14:textId="77777777" w:rsidR="0023141E" w:rsidRDefault="0023141E">
      <w:pPr>
        <w:pStyle w:val="TOC4"/>
        <w:rPr>
          <w:rFonts w:eastAsia="Batang"/>
          <w:sz w:val="24"/>
          <w:szCs w:val="24"/>
          <w:lang w:eastAsia="ja-JP"/>
        </w:rPr>
      </w:pPr>
      <w:r>
        <w:t>6.3.6.1</w:t>
      </w:r>
      <w:r>
        <w:rPr>
          <w:rFonts w:eastAsia="Batang"/>
          <w:sz w:val="24"/>
          <w:szCs w:val="24"/>
          <w:lang w:eastAsia="ja-JP"/>
        </w:rPr>
        <w:tab/>
      </w:r>
      <w:r>
        <w:t>Definition</w:t>
      </w:r>
      <w:r>
        <w:tab/>
      </w:r>
      <w:r>
        <w:fldChar w:fldCharType="begin" w:fldLock="1"/>
      </w:r>
      <w:r>
        <w:instrText xml:space="preserve"> PAGEREF _Toc343524007 \h </w:instrText>
      </w:r>
      <w:r>
        <w:fldChar w:fldCharType="separate"/>
      </w:r>
      <w:r>
        <w:t>29</w:t>
      </w:r>
      <w:r>
        <w:fldChar w:fldCharType="end"/>
      </w:r>
    </w:p>
    <w:p w14:paraId="43F13239" w14:textId="77777777" w:rsidR="0023141E" w:rsidRDefault="0023141E">
      <w:pPr>
        <w:pStyle w:val="TOC4"/>
        <w:rPr>
          <w:rFonts w:eastAsia="Batang"/>
          <w:sz w:val="24"/>
          <w:szCs w:val="24"/>
          <w:lang w:eastAsia="ja-JP"/>
        </w:rPr>
      </w:pPr>
      <w:r>
        <w:t>6.3.6.2</w:t>
      </w:r>
      <w:r>
        <w:rPr>
          <w:rFonts w:eastAsia="Batang"/>
          <w:sz w:val="24"/>
          <w:szCs w:val="24"/>
          <w:lang w:eastAsia="ja-JP"/>
        </w:rPr>
        <w:tab/>
      </w:r>
      <w:r>
        <w:t>Input parameters</w:t>
      </w:r>
      <w:r>
        <w:tab/>
      </w:r>
      <w:r>
        <w:fldChar w:fldCharType="begin" w:fldLock="1"/>
      </w:r>
      <w:r>
        <w:instrText xml:space="preserve"> PAGEREF _Toc343524008 \h </w:instrText>
      </w:r>
      <w:r>
        <w:fldChar w:fldCharType="separate"/>
      </w:r>
      <w:r>
        <w:t>29</w:t>
      </w:r>
      <w:r>
        <w:fldChar w:fldCharType="end"/>
      </w:r>
    </w:p>
    <w:p w14:paraId="17209E49" w14:textId="77777777" w:rsidR="0023141E" w:rsidRDefault="0023141E">
      <w:pPr>
        <w:pStyle w:val="TOC4"/>
        <w:rPr>
          <w:rFonts w:eastAsia="Batang"/>
          <w:sz w:val="24"/>
          <w:szCs w:val="24"/>
          <w:lang w:eastAsia="ja-JP"/>
        </w:rPr>
      </w:pPr>
      <w:r>
        <w:t>6.3.6.3</w:t>
      </w:r>
      <w:r>
        <w:rPr>
          <w:rFonts w:eastAsia="Batang"/>
          <w:sz w:val="24"/>
          <w:szCs w:val="24"/>
          <w:lang w:eastAsia="ja-JP"/>
        </w:rPr>
        <w:tab/>
      </w:r>
      <w:r>
        <w:t>Triggering event</w:t>
      </w:r>
      <w:r>
        <w:tab/>
      </w:r>
      <w:r>
        <w:fldChar w:fldCharType="begin" w:fldLock="1"/>
      </w:r>
      <w:r>
        <w:instrText xml:space="preserve"> PAGEREF _Toc343524009 \h </w:instrText>
      </w:r>
      <w:r>
        <w:fldChar w:fldCharType="separate"/>
      </w:r>
      <w:r>
        <w:t>29</w:t>
      </w:r>
      <w:r>
        <w:fldChar w:fldCharType="end"/>
      </w:r>
    </w:p>
    <w:p w14:paraId="5965075F" w14:textId="77777777" w:rsidR="0023141E" w:rsidRDefault="0023141E">
      <w:pPr>
        <w:pStyle w:val="TOC5"/>
        <w:rPr>
          <w:rFonts w:eastAsia="Batang"/>
          <w:sz w:val="24"/>
          <w:szCs w:val="24"/>
          <w:lang w:eastAsia="ja-JP"/>
        </w:rPr>
      </w:pPr>
      <w:r>
        <w:t>6.3.6.3.1</w:t>
      </w:r>
      <w:r>
        <w:rPr>
          <w:rFonts w:eastAsia="Batang"/>
          <w:sz w:val="24"/>
          <w:szCs w:val="24"/>
          <w:lang w:eastAsia="ja-JP"/>
        </w:rPr>
        <w:tab/>
      </w:r>
      <w:r>
        <w:t>From state</w:t>
      </w:r>
      <w:r>
        <w:tab/>
      </w:r>
      <w:r>
        <w:fldChar w:fldCharType="begin" w:fldLock="1"/>
      </w:r>
      <w:r>
        <w:instrText xml:space="preserve"> PAGEREF _Toc343524010 \h </w:instrText>
      </w:r>
      <w:r>
        <w:fldChar w:fldCharType="separate"/>
      </w:r>
      <w:r>
        <w:t>29</w:t>
      </w:r>
      <w:r>
        <w:fldChar w:fldCharType="end"/>
      </w:r>
    </w:p>
    <w:p w14:paraId="13D8B1D7" w14:textId="77777777" w:rsidR="0023141E" w:rsidRDefault="0023141E">
      <w:pPr>
        <w:pStyle w:val="TOC5"/>
        <w:rPr>
          <w:rFonts w:eastAsia="Batang"/>
          <w:sz w:val="24"/>
          <w:szCs w:val="24"/>
          <w:lang w:eastAsia="ja-JP"/>
        </w:rPr>
      </w:pPr>
      <w:r>
        <w:t>6.3.6.3.2</w:t>
      </w:r>
      <w:r>
        <w:rPr>
          <w:rFonts w:eastAsia="Batang"/>
          <w:sz w:val="24"/>
          <w:szCs w:val="24"/>
          <w:lang w:eastAsia="ja-JP"/>
        </w:rPr>
        <w:tab/>
      </w:r>
      <w:r>
        <w:t>To state</w:t>
      </w:r>
      <w:r>
        <w:tab/>
      </w:r>
      <w:r>
        <w:fldChar w:fldCharType="begin" w:fldLock="1"/>
      </w:r>
      <w:r>
        <w:instrText xml:space="preserve"> PAGEREF _Toc343524011 \h </w:instrText>
      </w:r>
      <w:r>
        <w:fldChar w:fldCharType="separate"/>
      </w:r>
      <w:r>
        <w:t>29</w:t>
      </w:r>
      <w:r>
        <w:fldChar w:fldCharType="end"/>
      </w:r>
    </w:p>
    <w:p w14:paraId="7B2B2EEA" w14:textId="77777777" w:rsidR="0023141E" w:rsidRDefault="0023141E">
      <w:pPr>
        <w:pStyle w:val="TOC3"/>
        <w:rPr>
          <w:rFonts w:eastAsia="Batang"/>
          <w:sz w:val="24"/>
          <w:szCs w:val="24"/>
          <w:lang w:eastAsia="ja-JP"/>
        </w:rPr>
      </w:pPr>
      <w:r>
        <w:t>6.3.7</w:t>
      </w:r>
      <w:r>
        <w:rPr>
          <w:rFonts w:eastAsia="Batang"/>
          <w:sz w:val="24"/>
          <w:szCs w:val="24"/>
          <w:lang w:eastAsia="ja-JP"/>
        </w:rPr>
        <w:tab/>
      </w:r>
      <w:r>
        <w:t xml:space="preserve">Notification </w:t>
      </w:r>
      <w:r>
        <w:rPr>
          <w:rFonts w:ascii="Courier New" w:hAnsi="Courier New" w:cs="Courier New"/>
        </w:rPr>
        <w:t>notifyTraceSessionIdentities</w:t>
      </w:r>
      <w:r>
        <w:t xml:space="preserve"> (CM)</w:t>
      </w:r>
      <w:r>
        <w:tab/>
      </w:r>
      <w:r>
        <w:fldChar w:fldCharType="begin" w:fldLock="1"/>
      </w:r>
      <w:r>
        <w:instrText xml:space="preserve"> PAGEREF _Toc343524012 \h </w:instrText>
      </w:r>
      <w:r>
        <w:fldChar w:fldCharType="separate"/>
      </w:r>
      <w:r>
        <w:t>30</w:t>
      </w:r>
      <w:r>
        <w:fldChar w:fldCharType="end"/>
      </w:r>
    </w:p>
    <w:p w14:paraId="42B3AE7C" w14:textId="77777777" w:rsidR="0023141E" w:rsidRDefault="0023141E">
      <w:pPr>
        <w:pStyle w:val="TOC4"/>
        <w:rPr>
          <w:rFonts w:eastAsia="Batang"/>
          <w:sz w:val="24"/>
          <w:szCs w:val="24"/>
          <w:lang w:eastAsia="ja-JP"/>
        </w:rPr>
      </w:pPr>
      <w:r>
        <w:t>6.3.7.1</w:t>
      </w:r>
      <w:r>
        <w:rPr>
          <w:rFonts w:eastAsia="Batang"/>
          <w:sz w:val="24"/>
          <w:szCs w:val="24"/>
          <w:lang w:eastAsia="ja-JP"/>
        </w:rPr>
        <w:tab/>
      </w:r>
      <w:r>
        <w:t>Definition</w:t>
      </w:r>
      <w:r>
        <w:tab/>
      </w:r>
      <w:r>
        <w:fldChar w:fldCharType="begin" w:fldLock="1"/>
      </w:r>
      <w:r>
        <w:instrText xml:space="preserve"> PAGEREF _Toc343524013 \h </w:instrText>
      </w:r>
      <w:r>
        <w:fldChar w:fldCharType="separate"/>
      </w:r>
      <w:r>
        <w:t>30</w:t>
      </w:r>
      <w:r>
        <w:fldChar w:fldCharType="end"/>
      </w:r>
    </w:p>
    <w:p w14:paraId="02399F0C" w14:textId="77777777" w:rsidR="0023141E" w:rsidRDefault="0023141E">
      <w:pPr>
        <w:pStyle w:val="TOC4"/>
        <w:rPr>
          <w:rFonts w:eastAsia="Batang"/>
          <w:sz w:val="24"/>
          <w:szCs w:val="24"/>
          <w:lang w:eastAsia="ja-JP"/>
        </w:rPr>
      </w:pPr>
      <w:r>
        <w:t>6.3.7.2</w:t>
      </w:r>
      <w:r>
        <w:rPr>
          <w:rFonts w:eastAsia="Batang"/>
          <w:sz w:val="24"/>
          <w:szCs w:val="24"/>
          <w:lang w:eastAsia="ja-JP"/>
        </w:rPr>
        <w:tab/>
      </w:r>
      <w:r>
        <w:t>Input parameters</w:t>
      </w:r>
      <w:r>
        <w:tab/>
      </w:r>
      <w:r>
        <w:fldChar w:fldCharType="begin" w:fldLock="1"/>
      </w:r>
      <w:r>
        <w:instrText xml:space="preserve"> PAGEREF _Toc343524014 \h </w:instrText>
      </w:r>
      <w:r>
        <w:fldChar w:fldCharType="separate"/>
      </w:r>
      <w:r>
        <w:t>30</w:t>
      </w:r>
      <w:r>
        <w:fldChar w:fldCharType="end"/>
      </w:r>
    </w:p>
    <w:p w14:paraId="77973439" w14:textId="77777777" w:rsidR="0023141E" w:rsidRDefault="0023141E">
      <w:pPr>
        <w:pStyle w:val="TOC4"/>
        <w:rPr>
          <w:rFonts w:eastAsia="Batang"/>
          <w:sz w:val="24"/>
          <w:szCs w:val="24"/>
          <w:lang w:eastAsia="ja-JP"/>
        </w:rPr>
      </w:pPr>
      <w:r>
        <w:t>6.3.7.3</w:t>
      </w:r>
      <w:r>
        <w:rPr>
          <w:rFonts w:eastAsia="Batang"/>
          <w:sz w:val="24"/>
          <w:szCs w:val="24"/>
          <w:lang w:eastAsia="ja-JP"/>
        </w:rPr>
        <w:tab/>
      </w:r>
      <w:r>
        <w:t>Triggering event</w:t>
      </w:r>
      <w:r>
        <w:tab/>
      </w:r>
      <w:r>
        <w:fldChar w:fldCharType="begin" w:fldLock="1"/>
      </w:r>
      <w:r>
        <w:instrText xml:space="preserve"> PAGEREF _Toc343524015 \h </w:instrText>
      </w:r>
      <w:r>
        <w:fldChar w:fldCharType="separate"/>
      </w:r>
      <w:r>
        <w:t>30</w:t>
      </w:r>
      <w:r>
        <w:fldChar w:fldCharType="end"/>
      </w:r>
    </w:p>
    <w:p w14:paraId="7EBB56A2" w14:textId="77777777" w:rsidR="0023141E" w:rsidRDefault="0023141E">
      <w:pPr>
        <w:pStyle w:val="TOC5"/>
        <w:rPr>
          <w:rFonts w:eastAsia="Batang"/>
          <w:sz w:val="24"/>
          <w:szCs w:val="24"/>
          <w:lang w:eastAsia="ja-JP"/>
        </w:rPr>
      </w:pPr>
      <w:r>
        <w:t>6.3.7.3.1</w:t>
      </w:r>
      <w:r>
        <w:rPr>
          <w:rFonts w:eastAsia="Batang"/>
          <w:sz w:val="24"/>
          <w:szCs w:val="24"/>
          <w:lang w:eastAsia="ja-JP"/>
        </w:rPr>
        <w:tab/>
      </w:r>
      <w:r>
        <w:t>From state</w:t>
      </w:r>
      <w:r>
        <w:tab/>
      </w:r>
      <w:r>
        <w:fldChar w:fldCharType="begin" w:fldLock="1"/>
      </w:r>
      <w:r>
        <w:instrText xml:space="preserve"> PAGEREF _Toc343524016 \h </w:instrText>
      </w:r>
      <w:r>
        <w:fldChar w:fldCharType="separate"/>
      </w:r>
      <w:r>
        <w:t>30</w:t>
      </w:r>
      <w:r>
        <w:fldChar w:fldCharType="end"/>
      </w:r>
    </w:p>
    <w:p w14:paraId="73F77338" w14:textId="77777777" w:rsidR="0023141E" w:rsidRDefault="0023141E">
      <w:pPr>
        <w:pStyle w:val="TOC5"/>
        <w:rPr>
          <w:rFonts w:eastAsia="Batang"/>
          <w:sz w:val="24"/>
          <w:szCs w:val="24"/>
          <w:lang w:eastAsia="ja-JP"/>
        </w:rPr>
      </w:pPr>
      <w:r>
        <w:t>6.3.7.3.2</w:t>
      </w:r>
      <w:r>
        <w:rPr>
          <w:rFonts w:eastAsia="Batang"/>
          <w:sz w:val="24"/>
          <w:szCs w:val="24"/>
          <w:lang w:eastAsia="ja-JP"/>
        </w:rPr>
        <w:tab/>
      </w:r>
      <w:r>
        <w:t>To state</w:t>
      </w:r>
      <w:r>
        <w:tab/>
      </w:r>
      <w:r>
        <w:fldChar w:fldCharType="begin" w:fldLock="1"/>
      </w:r>
      <w:r>
        <w:instrText xml:space="preserve"> PAGEREF _Toc343524017 \h </w:instrText>
      </w:r>
      <w:r>
        <w:fldChar w:fldCharType="separate"/>
      </w:r>
      <w:r>
        <w:t>30</w:t>
      </w:r>
      <w:r>
        <w:fldChar w:fldCharType="end"/>
      </w:r>
    </w:p>
    <w:p w14:paraId="770C1A9C" w14:textId="77777777" w:rsidR="0023141E" w:rsidRDefault="0023141E">
      <w:pPr>
        <w:pStyle w:val="TOC4"/>
        <w:rPr>
          <w:rFonts w:eastAsia="Batang"/>
          <w:sz w:val="24"/>
          <w:szCs w:val="24"/>
          <w:lang w:eastAsia="ja-JP"/>
        </w:rPr>
      </w:pPr>
      <w:r>
        <w:t>6.3.7.4</w:t>
      </w:r>
      <w:r>
        <w:rPr>
          <w:rFonts w:eastAsia="Batang"/>
          <w:sz w:val="24"/>
          <w:szCs w:val="24"/>
          <w:lang w:eastAsia="ja-JP"/>
        </w:rPr>
        <w:tab/>
      </w:r>
      <w:r>
        <w:t>Constraint</w:t>
      </w:r>
      <w:r>
        <w:tab/>
      </w:r>
      <w:r>
        <w:fldChar w:fldCharType="begin" w:fldLock="1"/>
      </w:r>
      <w:r>
        <w:instrText xml:space="preserve"> PAGEREF _Toc343524018 \h </w:instrText>
      </w:r>
      <w:r>
        <w:fldChar w:fldCharType="separate"/>
      </w:r>
      <w:r>
        <w:t>30</w:t>
      </w:r>
      <w:r>
        <w:fldChar w:fldCharType="end"/>
      </w:r>
    </w:p>
    <w:p w14:paraId="2665C8D6" w14:textId="77777777" w:rsidR="0023141E" w:rsidRDefault="0023141E">
      <w:pPr>
        <w:pStyle w:val="TOC8"/>
        <w:rPr>
          <w:rFonts w:eastAsia="Batang"/>
          <w:b w:val="0"/>
          <w:sz w:val="24"/>
          <w:szCs w:val="24"/>
          <w:lang w:eastAsia="ja-JP"/>
        </w:rPr>
      </w:pPr>
      <w:r>
        <w:t>Annex A (informative):</w:t>
      </w:r>
      <w:r>
        <w:tab/>
        <w:t>Change history</w:t>
      </w:r>
      <w:r>
        <w:tab/>
      </w:r>
      <w:r>
        <w:fldChar w:fldCharType="begin" w:fldLock="1"/>
      </w:r>
      <w:r>
        <w:instrText xml:space="preserve"> PAGEREF _Toc343524019 \h </w:instrText>
      </w:r>
      <w:r>
        <w:fldChar w:fldCharType="separate"/>
      </w:r>
      <w:r>
        <w:t>31</w:t>
      </w:r>
      <w:r>
        <w:fldChar w:fldCharType="end"/>
      </w:r>
    </w:p>
    <w:p w14:paraId="29D67E74" w14:textId="77777777" w:rsidR="0023141E" w:rsidRDefault="0023141E">
      <w:r>
        <w:fldChar w:fldCharType="end"/>
      </w:r>
    </w:p>
    <w:p w14:paraId="24BDF146" w14:textId="77777777" w:rsidR="0023141E" w:rsidRDefault="0023141E">
      <w:pPr>
        <w:pStyle w:val="Heading1"/>
      </w:pPr>
      <w:r>
        <w:br w:type="page"/>
      </w:r>
      <w:bookmarkStart w:id="4" w:name="_Toc343523930"/>
      <w:r>
        <w:lastRenderedPageBreak/>
        <w:t>Foreword</w:t>
      </w:r>
      <w:bookmarkEnd w:id="4"/>
    </w:p>
    <w:p w14:paraId="25DDC8B2" w14:textId="77777777" w:rsidR="0023141E" w:rsidRDefault="0023141E">
      <w:r>
        <w:t>This Technical Specification has been produced by the 3</w:t>
      </w:r>
      <w:r>
        <w:rPr>
          <w:vertAlign w:val="superscript"/>
        </w:rPr>
        <w:t>rd</w:t>
      </w:r>
      <w:r>
        <w:t xml:space="preserve"> Generation Partnership Project (3GPP).</w:t>
      </w:r>
    </w:p>
    <w:p w14:paraId="48692C54" w14:textId="77777777" w:rsidR="0023141E" w:rsidRDefault="002314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D6804A" w14:textId="77777777" w:rsidR="0023141E" w:rsidRDefault="0023141E">
      <w:pPr>
        <w:pStyle w:val="B1"/>
      </w:pPr>
      <w:r>
        <w:t>Version x.y.z</w:t>
      </w:r>
    </w:p>
    <w:p w14:paraId="11044E55" w14:textId="77777777" w:rsidR="0023141E" w:rsidRDefault="0023141E">
      <w:pPr>
        <w:pStyle w:val="B1"/>
      </w:pPr>
      <w:r>
        <w:t>where:</w:t>
      </w:r>
    </w:p>
    <w:p w14:paraId="6D3DD63D" w14:textId="77777777" w:rsidR="0023141E" w:rsidRDefault="0023141E">
      <w:pPr>
        <w:pStyle w:val="B2"/>
      </w:pPr>
      <w:r>
        <w:t>x</w:t>
      </w:r>
      <w:r>
        <w:tab/>
        <w:t>the first digit:</w:t>
      </w:r>
    </w:p>
    <w:p w14:paraId="7850C74F" w14:textId="77777777" w:rsidR="0023141E" w:rsidRDefault="0023141E">
      <w:pPr>
        <w:pStyle w:val="B3"/>
      </w:pPr>
      <w:r>
        <w:t>1</w:t>
      </w:r>
      <w:r>
        <w:tab/>
        <w:t>presented to TSG for information;</w:t>
      </w:r>
    </w:p>
    <w:p w14:paraId="4DFB2A4B" w14:textId="77777777" w:rsidR="0023141E" w:rsidRDefault="0023141E">
      <w:pPr>
        <w:pStyle w:val="B3"/>
      </w:pPr>
      <w:r>
        <w:t>2</w:t>
      </w:r>
      <w:r>
        <w:tab/>
        <w:t>presented to TSG for approval;</w:t>
      </w:r>
    </w:p>
    <w:p w14:paraId="37925E2E" w14:textId="77777777" w:rsidR="0023141E" w:rsidRDefault="0023141E">
      <w:pPr>
        <w:pStyle w:val="B3"/>
      </w:pPr>
      <w:r>
        <w:t>3</w:t>
      </w:r>
      <w:r>
        <w:tab/>
        <w:t>or greater indicates TSG approved document under change control.</w:t>
      </w:r>
    </w:p>
    <w:p w14:paraId="0533E9E0" w14:textId="77777777" w:rsidR="0023141E" w:rsidRDefault="0023141E">
      <w:pPr>
        <w:pStyle w:val="B2"/>
      </w:pPr>
      <w:r>
        <w:t>y</w:t>
      </w:r>
      <w:r>
        <w:tab/>
        <w:t>the second digit is incremented for all changes of substance, i.e. technical enhancements, corrections, updates, etc.</w:t>
      </w:r>
    </w:p>
    <w:p w14:paraId="339FDDB7" w14:textId="77777777" w:rsidR="0023141E" w:rsidRDefault="0023141E">
      <w:pPr>
        <w:pStyle w:val="B2"/>
      </w:pPr>
      <w:r>
        <w:t>z</w:t>
      </w:r>
      <w:r>
        <w:tab/>
        <w:t>the third digit is incremented when editorial only changes have been incorporated in the document.</w:t>
      </w:r>
    </w:p>
    <w:p w14:paraId="170976D2" w14:textId="77777777" w:rsidR="0023141E" w:rsidRDefault="0023141E">
      <w:pPr>
        <w:pStyle w:val="Heading1"/>
      </w:pPr>
      <w:bookmarkStart w:id="5" w:name="_Toc343523931"/>
      <w:r>
        <w:t>Introduction</w:t>
      </w:r>
      <w:bookmarkEnd w:id="5"/>
    </w:p>
    <w:p w14:paraId="612018C0" w14:textId="77777777" w:rsidR="0023141E" w:rsidRDefault="0023141E">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27625C03" w14:textId="77777777" w:rsidR="0023141E" w:rsidRDefault="0023141E" w:rsidP="009C6AF1">
      <w:pPr>
        <w:pStyle w:val="B1"/>
      </w:pPr>
      <w:r>
        <w:t>32.441</w:t>
      </w:r>
      <w:r>
        <w:tab/>
        <w:t>"Trace Management Integration Reference Point (IRP): Requirements".</w:t>
      </w:r>
    </w:p>
    <w:p w14:paraId="0370A5E7" w14:textId="77777777" w:rsidR="0023141E" w:rsidRDefault="0023141E" w:rsidP="009C6AF1">
      <w:pPr>
        <w:pStyle w:val="B1"/>
        <w:rPr>
          <w:b/>
        </w:rPr>
      </w:pPr>
      <w:r>
        <w:rPr>
          <w:b/>
        </w:rPr>
        <w:t>32.442</w:t>
      </w:r>
      <w:r>
        <w:rPr>
          <w:b/>
        </w:rPr>
        <w:tab/>
        <w:t>"Trace Management Integration Reference Point (IRP): Information Service (IS)".</w:t>
      </w:r>
    </w:p>
    <w:p w14:paraId="139934FC" w14:textId="77777777" w:rsidR="0023141E" w:rsidRDefault="0023141E" w:rsidP="009C6AF1">
      <w:pPr>
        <w:pStyle w:val="B1"/>
      </w:pPr>
      <w:r>
        <w:t>32.443</w:t>
      </w:r>
      <w:r>
        <w:tab/>
        <w:t>"Trace Management Integration Reference Point (IRP): Common Object Request Broker Architecture (CORBA) Solution Set (SS)".</w:t>
      </w:r>
    </w:p>
    <w:p w14:paraId="77926582" w14:textId="77777777" w:rsidR="0023141E" w:rsidRDefault="0023141E" w:rsidP="009C6AF1">
      <w:pPr>
        <w:pStyle w:val="B1"/>
      </w:pPr>
      <w:r>
        <w:t>32.445</w:t>
      </w:r>
      <w:r>
        <w:tab/>
        <w:t>"Trace Management Integration Reference Point (IRP): eXtensible Markup Language (XML) file format definition".</w:t>
      </w:r>
    </w:p>
    <w:p w14:paraId="464D34BF" w14:textId="77777777" w:rsidR="0023141E" w:rsidRDefault="0023141E">
      <w:r>
        <w:t>The present document is part of a TS-family which describes the information service necessary for the Telecommunication Management (TM) of 3G systems. The TM principles and TM architecture are specified in 3GPP TS 32.101 [1] and 3GPP TS 32.102 [2].</w:t>
      </w:r>
    </w:p>
    <w:p w14:paraId="1AED5B6E" w14:textId="77777777" w:rsidR="0023141E" w:rsidRDefault="0023141E">
      <w:r>
        <w:t>Trace provides very detailed information on call level for a specific subscriber or MS. This data is an additional information source to Performance Measurements and allows deeper investigations in problems solving or in case of optimization.</w:t>
      </w:r>
    </w:p>
    <w:p w14:paraId="1ED94ED9" w14:textId="77777777" w:rsidR="0023141E" w:rsidRDefault="0023141E">
      <w:pPr>
        <w:pStyle w:val="Heading1"/>
      </w:pPr>
      <w:r>
        <w:br w:type="page"/>
      </w:r>
      <w:bookmarkStart w:id="6" w:name="_Toc343523932"/>
      <w:r>
        <w:lastRenderedPageBreak/>
        <w:t>1</w:t>
      </w:r>
      <w:r>
        <w:tab/>
        <w:t>Scope</w:t>
      </w:r>
      <w:bookmarkEnd w:id="6"/>
    </w:p>
    <w:p w14:paraId="11B2A40A" w14:textId="77777777" w:rsidR="0023141E" w:rsidRDefault="0023141E">
      <w:pPr>
        <w:rPr>
          <w:lang w:eastAsia="zh-CN"/>
        </w:rPr>
      </w:pPr>
      <w:r>
        <w:t>The present document describes</w:t>
      </w:r>
      <w:r>
        <w:rPr>
          <w:rFonts w:hint="eastAsia"/>
          <w:lang w:eastAsia="zh-CN"/>
        </w:rPr>
        <w:t xml:space="preserve"> the mechanism used for control and configuration of the Trace, Minimization of Drive Test (MDT) and Radio Link Failure (RLF) reporting functionality through Itf-N. This specification is </w:t>
      </w:r>
      <w:r>
        <w:rPr>
          <w:lang w:eastAsia="zh-CN"/>
        </w:rPr>
        <w:t>applicable</w:t>
      </w:r>
      <w:r>
        <w:rPr>
          <w:rFonts w:hint="eastAsia"/>
          <w:lang w:eastAsia="zh-CN"/>
        </w:rPr>
        <w:t xml:space="preserve"> to UMTS networks and EPS networks. GSM Trace is outside of the scope of this specification.</w:t>
      </w:r>
    </w:p>
    <w:p w14:paraId="0D4BD8DF" w14:textId="77777777" w:rsidR="0023141E" w:rsidRDefault="0023141E">
      <w:r>
        <w:t>The conditions for supporting Network Sharing are stated in 3GPP TS 32.441 [13].</w:t>
      </w:r>
    </w:p>
    <w:p w14:paraId="31CB9032" w14:textId="77777777" w:rsidR="0023141E" w:rsidRDefault="0023141E">
      <w:pPr>
        <w:pStyle w:val="Heading1"/>
      </w:pPr>
      <w:bookmarkStart w:id="7" w:name="_Toc343523933"/>
      <w:r>
        <w:t>2</w:t>
      </w:r>
      <w:r>
        <w:tab/>
        <w:t>References</w:t>
      </w:r>
      <w:bookmarkEnd w:id="7"/>
    </w:p>
    <w:p w14:paraId="696795F1" w14:textId="77777777" w:rsidR="0023141E" w:rsidRDefault="0023141E">
      <w:r>
        <w:t>The following documents contain provisions which, through reference in this text, constitute provisions of the present document.</w:t>
      </w:r>
    </w:p>
    <w:p w14:paraId="45F03F34" w14:textId="77777777" w:rsidR="0023141E" w:rsidRDefault="009C6AF1" w:rsidP="009C6AF1">
      <w:pPr>
        <w:pStyle w:val="B1"/>
      </w:pPr>
      <w:r>
        <w:t>-</w:t>
      </w:r>
      <w:r>
        <w:tab/>
      </w:r>
      <w:r w:rsidR="0023141E">
        <w:t>References are either specific (identified by date of publication, edition number, version number, etc.) or non</w:t>
      </w:r>
      <w:r w:rsidR="0023141E">
        <w:noBreakHyphen/>
        <w:t>specific.</w:t>
      </w:r>
    </w:p>
    <w:p w14:paraId="2CB58303" w14:textId="77777777" w:rsidR="0023141E" w:rsidRDefault="009C6AF1" w:rsidP="009C6AF1">
      <w:pPr>
        <w:pStyle w:val="B1"/>
      </w:pPr>
      <w:r>
        <w:t>-</w:t>
      </w:r>
      <w:r>
        <w:tab/>
      </w:r>
      <w:r w:rsidR="0023141E">
        <w:t>For a specific reference, subsequent revisions do not apply.</w:t>
      </w:r>
    </w:p>
    <w:p w14:paraId="4A6FCAC1" w14:textId="77777777" w:rsidR="0023141E" w:rsidRDefault="009C6AF1" w:rsidP="009C6AF1">
      <w:pPr>
        <w:pStyle w:val="B1"/>
      </w:pPr>
      <w:r>
        <w:t>-</w:t>
      </w:r>
      <w:r>
        <w:tab/>
      </w:r>
      <w:r w:rsidR="0023141E">
        <w:t xml:space="preserve">For a non-specific reference, the latest version applies. In the case of a reference to a 3GPP document (including a GSM document), a non-specific reference implicitly refers to the latest version of that document </w:t>
      </w:r>
      <w:r w:rsidR="0023141E">
        <w:rPr>
          <w:i/>
          <w:iCs/>
        </w:rPr>
        <w:t>in the same Release as the present document</w:t>
      </w:r>
      <w:r w:rsidR="0023141E">
        <w:t>.</w:t>
      </w:r>
    </w:p>
    <w:p w14:paraId="3DC21E96" w14:textId="77777777" w:rsidR="0023141E" w:rsidRDefault="0023141E">
      <w:pPr>
        <w:pStyle w:val="EX"/>
      </w:pPr>
      <w:r>
        <w:t>[1]</w:t>
      </w:r>
      <w:r>
        <w:tab/>
        <w:t>3GPP TS 32.101: "Telecommunication management; Principles and high level requirements".</w:t>
      </w:r>
    </w:p>
    <w:p w14:paraId="5B1C3D7A" w14:textId="77777777" w:rsidR="0023141E" w:rsidRDefault="0023141E">
      <w:pPr>
        <w:pStyle w:val="EX"/>
      </w:pPr>
      <w:r>
        <w:t>[2]</w:t>
      </w:r>
      <w:r>
        <w:tab/>
        <w:t>3GPP TS 32.102: "Telecommunication management; Architecture".</w:t>
      </w:r>
    </w:p>
    <w:p w14:paraId="656F5B1E" w14:textId="77777777" w:rsidR="0023141E" w:rsidRDefault="0023141E">
      <w:pPr>
        <w:pStyle w:val="EX"/>
      </w:pPr>
      <w:r>
        <w:t>[3]</w:t>
      </w:r>
      <w:r>
        <w:tab/>
        <w:t>3GPP TS 32.150: "Telecommunication management; Integration Reference Point (IRP) Concept and definitions".</w:t>
      </w:r>
    </w:p>
    <w:p w14:paraId="7C077A04" w14:textId="77777777" w:rsidR="0023141E" w:rsidRDefault="0023141E">
      <w:pPr>
        <w:pStyle w:val="EX"/>
      </w:pPr>
      <w:r>
        <w:t>[4]</w:t>
      </w:r>
      <w:r>
        <w:tab/>
      </w:r>
      <w:r>
        <w:rPr>
          <w:rFonts w:hint="eastAsia"/>
          <w:lang w:eastAsia="zh-CN"/>
        </w:rPr>
        <w:t>Void</w:t>
      </w:r>
      <w:r>
        <w:t>.</w:t>
      </w:r>
    </w:p>
    <w:p w14:paraId="45E0EFC7" w14:textId="77777777" w:rsidR="0023141E" w:rsidRDefault="0023141E">
      <w:pPr>
        <w:pStyle w:val="EX"/>
      </w:pPr>
      <w:r>
        <w:t>[5]</w:t>
      </w:r>
      <w:r>
        <w:tab/>
        <w:t>3GPP TS 32.622: "Telecommunication management; Configuration Management (CM); Generic network resources Integration Reference Point (IRP); Network Resource Model (NRM)".</w:t>
      </w:r>
    </w:p>
    <w:p w14:paraId="615B76BD" w14:textId="77777777" w:rsidR="0023141E" w:rsidRDefault="0023141E">
      <w:pPr>
        <w:pStyle w:val="EX"/>
      </w:pPr>
      <w:r>
        <w:t>[6]</w:t>
      </w:r>
      <w:r>
        <w:tab/>
        <w:t>3GPP TS 32.302: "Telecommunication management; Configuration Management (CM); Notification Integration Reference Point (IRP): Information Service (IS)".</w:t>
      </w:r>
    </w:p>
    <w:p w14:paraId="0CE71B83" w14:textId="77777777" w:rsidR="0023141E" w:rsidRDefault="0023141E">
      <w:pPr>
        <w:pStyle w:val="EX"/>
      </w:pPr>
      <w:r>
        <w:t>[7]</w:t>
      </w:r>
      <w:r>
        <w:tab/>
        <w:t>3GPP TS 32.342: " Telecommunication management; File Transfer (FT) Integration Reference Point (IRP): Information Service (IS)".</w:t>
      </w:r>
    </w:p>
    <w:p w14:paraId="191724D1" w14:textId="77777777" w:rsidR="0023141E" w:rsidRDefault="0023141E">
      <w:pPr>
        <w:pStyle w:val="EX"/>
      </w:pPr>
      <w:r>
        <w:t>[8]</w:t>
      </w:r>
      <w:r>
        <w:tab/>
        <w:t>3GPP TS 32.312: "Telecommunication management; Generic Integration Reference Point (IRP) management: Information Service (IS)".</w:t>
      </w:r>
    </w:p>
    <w:p w14:paraId="27EC308E" w14:textId="77777777" w:rsidR="0023141E" w:rsidRDefault="0023141E">
      <w:pPr>
        <w:pStyle w:val="EX"/>
      </w:pPr>
      <w:r>
        <w:t>[9]</w:t>
      </w:r>
      <w:r>
        <w:tab/>
        <w:t>3GPP TS 32.422: "Telecommunication management; Subscriber and equipment trace;  Trace control and configuration management".</w:t>
      </w:r>
    </w:p>
    <w:p w14:paraId="2B0F8E21" w14:textId="77777777" w:rsidR="0023141E" w:rsidRDefault="0023141E">
      <w:pPr>
        <w:pStyle w:val="EX"/>
        <w:rPr>
          <w:lang w:eastAsia="zh-CN"/>
        </w:rPr>
      </w:pPr>
      <w:r>
        <w:t>[10]</w:t>
      </w:r>
      <w:r>
        <w:tab/>
        <w:t>3GPP TS 32.602: "Telecommunication management; Configuration Management (CM); Basic CM Integration Reference Point (IRP): Information Service (IS)".</w:t>
      </w:r>
      <w:r>
        <w:rPr>
          <w:rFonts w:hint="eastAsia"/>
          <w:lang w:eastAsia="zh-CN"/>
        </w:rPr>
        <w:t xml:space="preserve"> </w:t>
      </w:r>
    </w:p>
    <w:p w14:paraId="0ECC59F7" w14:textId="77777777" w:rsidR="0023141E" w:rsidRDefault="0023141E">
      <w:pPr>
        <w:pStyle w:val="EX"/>
        <w:jc w:val="both"/>
      </w:pPr>
      <w:r>
        <w:t>[</w:t>
      </w:r>
      <w:r>
        <w:rPr>
          <w:rFonts w:hint="eastAsia"/>
          <w:lang w:eastAsia="zh-CN"/>
        </w:rPr>
        <w:t>1</w:t>
      </w:r>
      <w:r>
        <w:t>1]</w:t>
      </w:r>
      <w:r>
        <w:tab/>
        <w:t>3GPP TS 25.331: "Radio Resource Control (RRC); Protocol specification"</w:t>
      </w:r>
    </w:p>
    <w:p w14:paraId="50A40144" w14:textId="77777777" w:rsidR="0023141E" w:rsidRDefault="0023141E">
      <w:pPr>
        <w:pStyle w:val="EX"/>
      </w:pPr>
      <w:r>
        <w:t>[</w:t>
      </w:r>
      <w:r>
        <w:rPr>
          <w:rFonts w:hint="eastAsia"/>
          <w:lang w:eastAsia="zh-CN"/>
        </w:rPr>
        <w:t>1</w:t>
      </w:r>
      <w:r>
        <w:t>2]</w:t>
      </w:r>
      <w:r>
        <w:tab/>
        <w:t>3GPP TS 36.331: "Evolved Universal Terrestrial Radio Access (E-UTRA); Radio Resource Control (RRC); Protocol specification".</w:t>
      </w:r>
    </w:p>
    <w:p w14:paraId="3ED171CF" w14:textId="77777777" w:rsidR="0023141E" w:rsidRDefault="0023141E" w:rsidP="00966186">
      <w:pPr>
        <w:pStyle w:val="EX"/>
      </w:pPr>
      <w:r>
        <w:t>[13]</w:t>
      </w:r>
      <w:r>
        <w:tab/>
      </w:r>
      <w:r>
        <w:tab/>
        <w:t xml:space="preserve">3GPP TS 32.441: "Trace </w:t>
      </w:r>
      <w:r>
        <w:rPr>
          <w:bCs/>
        </w:rPr>
        <w:t>Management Integration Reference Point (IRP):</w:t>
      </w:r>
      <w:r>
        <w:t xml:space="preserve"> Requirements".</w:t>
      </w:r>
    </w:p>
    <w:p w14:paraId="0407DF74" w14:textId="77777777" w:rsidR="00966186" w:rsidRDefault="00966186" w:rsidP="00966186">
      <w:pPr>
        <w:pStyle w:val="EX"/>
      </w:pPr>
      <w:r>
        <w:rPr>
          <w:b/>
        </w:rPr>
        <w:t>[</w:t>
      </w:r>
      <w:r w:rsidRPr="00966186">
        <w:t>14</w:t>
      </w:r>
      <w:r>
        <w:rPr>
          <w:b/>
        </w:rPr>
        <w:t>]</w:t>
      </w:r>
      <w:r>
        <w:rPr>
          <w:b/>
        </w:rPr>
        <w:tab/>
      </w:r>
      <w:r>
        <w:rPr>
          <w:b/>
        </w:rPr>
        <w:tab/>
      </w:r>
      <w:r>
        <w:t>3GPP TS 36.300:  "Evolved Universal Terrestrial Radio Access (E-UTRA) and Evolved Universal Terrestrial Radio Access Network (E-UTRAN); Overall description; Stage 2".</w:t>
      </w:r>
    </w:p>
    <w:p w14:paraId="3D142308" w14:textId="77777777" w:rsidR="0023141E" w:rsidRDefault="0023141E">
      <w:pPr>
        <w:pStyle w:val="EX"/>
      </w:pPr>
    </w:p>
    <w:p w14:paraId="4890C518" w14:textId="77777777" w:rsidR="0023141E" w:rsidRDefault="0023141E">
      <w:pPr>
        <w:pStyle w:val="Heading1"/>
      </w:pPr>
      <w:bookmarkStart w:id="8" w:name="_Toc343523934"/>
      <w:r>
        <w:lastRenderedPageBreak/>
        <w:t>3</w:t>
      </w:r>
      <w:r>
        <w:tab/>
        <w:t>Definitions and abbreviations</w:t>
      </w:r>
      <w:bookmarkEnd w:id="8"/>
    </w:p>
    <w:p w14:paraId="74E605BA" w14:textId="77777777" w:rsidR="0023141E" w:rsidRDefault="0023141E">
      <w:pPr>
        <w:pStyle w:val="Heading2"/>
      </w:pPr>
      <w:bookmarkStart w:id="9" w:name="_Toc343523935"/>
      <w:r>
        <w:t>3.1</w:t>
      </w:r>
      <w:r>
        <w:tab/>
        <w:t>Definitions</w:t>
      </w:r>
      <w:bookmarkEnd w:id="9"/>
    </w:p>
    <w:p w14:paraId="3776B2DF" w14:textId="77777777" w:rsidR="0023141E" w:rsidRDefault="0023141E">
      <w:pPr>
        <w:keepNext/>
        <w:numPr>
          <w:ilvl w:val="12"/>
          <w:numId w:val="0"/>
        </w:numPr>
      </w:pPr>
      <w:r>
        <w:t>For the purposes of the present document, the terms and definitions given in 3GPP TS 32.101 [1], 3GPP TS 32.102 [2], 3GPP TS 32.150 [3] and the following apply:</w:t>
      </w:r>
    </w:p>
    <w:p w14:paraId="5FB8EA0E" w14:textId="77777777" w:rsidR="0023141E" w:rsidRDefault="0023141E">
      <w:r>
        <w:rPr>
          <w:b/>
        </w:rPr>
        <w:t>IRPAgent:</w:t>
      </w:r>
      <w:r>
        <w:t xml:space="preserve"> See 3GPP TS 32.102 [2].</w:t>
      </w:r>
    </w:p>
    <w:p w14:paraId="53F7FB25" w14:textId="77777777" w:rsidR="0023141E" w:rsidRDefault="0023141E">
      <w:r>
        <w:rPr>
          <w:b/>
        </w:rPr>
        <w:t>IRPManager:</w:t>
      </w:r>
      <w:r>
        <w:t xml:space="preserve"> See 3GPP TS 32.102 [2].</w:t>
      </w:r>
    </w:p>
    <w:p w14:paraId="6B6A8F08" w14:textId="77777777" w:rsidR="00966186" w:rsidRPr="001B7475" w:rsidRDefault="00966186" w:rsidP="00966186">
      <w:r w:rsidRPr="001B7475">
        <w:rPr>
          <w:b/>
          <w:kern w:val="2"/>
        </w:rPr>
        <w:t>MBSFN Area</w:t>
      </w:r>
      <w:r w:rsidRPr="001B7475">
        <w:rPr>
          <w:kern w:val="2"/>
        </w:rPr>
        <w:t xml:space="preserve">: </w:t>
      </w:r>
      <w:r>
        <w:rPr>
          <w:kern w:val="2"/>
        </w:rPr>
        <w:t>See 3GPP TS 36.300 [14]</w:t>
      </w:r>
    </w:p>
    <w:p w14:paraId="71FE28E1" w14:textId="77777777" w:rsidR="00966186" w:rsidRDefault="00966186">
      <w:r w:rsidRPr="001B7475">
        <w:rPr>
          <w:b/>
          <w:kern w:val="2"/>
          <w:lang w:eastAsia="zh-CN"/>
        </w:rPr>
        <w:t>MBSFN Area Reserved Cell</w:t>
      </w:r>
      <w:r w:rsidRPr="001B7475">
        <w:rPr>
          <w:kern w:val="2"/>
          <w:lang w:eastAsia="zh-CN"/>
        </w:rPr>
        <w:t xml:space="preserve">: </w:t>
      </w:r>
      <w:r>
        <w:rPr>
          <w:kern w:val="2"/>
        </w:rPr>
        <w:t>See 3GPP TS 36.300 [14]</w:t>
      </w:r>
    </w:p>
    <w:p w14:paraId="3E732D0F" w14:textId="77777777" w:rsidR="0023141E" w:rsidRDefault="0023141E">
      <w:pPr>
        <w:pStyle w:val="Heading2"/>
      </w:pPr>
      <w:bookmarkStart w:id="10" w:name="_Toc343523936"/>
      <w:r>
        <w:t>3.2</w:t>
      </w:r>
      <w:r>
        <w:tab/>
        <w:t>Abbreviations</w:t>
      </w:r>
      <w:bookmarkEnd w:id="10"/>
    </w:p>
    <w:p w14:paraId="639472E3" w14:textId="77777777" w:rsidR="0023141E" w:rsidRDefault="0023141E">
      <w:pPr>
        <w:keepNext/>
      </w:pPr>
      <w:r>
        <w:t>For the purposes of the present document, the abbreviations given in 3GPP TS 32.101 [1], 3GPP TS 32.102 [2], 3GPP TS 32.150 [3] and the following apply:</w:t>
      </w:r>
    </w:p>
    <w:p w14:paraId="51085185" w14:textId="77777777" w:rsidR="0023141E" w:rsidRDefault="0023141E">
      <w:pPr>
        <w:pStyle w:val="EW"/>
      </w:pPr>
      <w:r>
        <w:t>IOC</w:t>
      </w:r>
      <w:r>
        <w:tab/>
        <w:t>Information Object Class</w:t>
      </w:r>
    </w:p>
    <w:p w14:paraId="472C3A1A" w14:textId="77777777" w:rsidR="0023141E" w:rsidRDefault="0023141E">
      <w:pPr>
        <w:pStyle w:val="EW"/>
      </w:pPr>
      <w:r>
        <w:t>IRP</w:t>
      </w:r>
      <w:r>
        <w:tab/>
        <w:t>Integration Reference Point</w:t>
      </w:r>
    </w:p>
    <w:p w14:paraId="06BDC8AC" w14:textId="77777777" w:rsidR="0023141E" w:rsidRDefault="0023141E" w:rsidP="00966186">
      <w:pPr>
        <w:pStyle w:val="EW"/>
        <w:rPr>
          <w:lang w:eastAsia="zh-CN"/>
        </w:rPr>
      </w:pPr>
      <w:r>
        <w:t>IS</w:t>
      </w:r>
      <w:r>
        <w:tab/>
        <w:t>Information Service</w:t>
      </w:r>
      <w:r>
        <w:rPr>
          <w:rFonts w:hint="eastAsia"/>
          <w:lang w:eastAsia="zh-CN"/>
        </w:rPr>
        <w:t xml:space="preserve"> </w:t>
      </w:r>
    </w:p>
    <w:p w14:paraId="39C81E11" w14:textId="77777777" w:rsidR="00966186" w:rsidRDefault="00966186" w:rsidP="00966186">
      <w:pPr>
        <w:pStyle w:val="EW"/>
      </w:pPr>
      <w:r>
        <w:t>MBMS</w:t>
      </w:r>
      <w:r>
        <w:tab/>
      </w:r>
      <w:r>
        <w:tab/>
      </w:r>
      <w:r w:rsidRPr="00293AB1">
        <w:rPr>
          <w:bCs/>
        </w:rPr>
        <w:t>Multimedia Broadcast Multicast Services</w:t>
      </w:r>
    </w:p>
    <w:p w14:paraId="4D3632C3" w14:textId="77777777" w:rsidR="00966186" w:rsidRDefault="00966186" w:rsidP="00966186">
      <w:pPr>
        <w:pStyle w:val="EW"/>
      </w:pPr>
      <w:r>
        <w:t>MBSFN</w:t>
      </w:r>
      <w:r>
        <w:tab/>
      </w:r>
      <w:r>
        <w:tab/>
      </w:r>
      <w:r w:rsidRPr="00293AB1">
        <w:t>MBMS over a Single Frequency Network</w:t>
      </w:r>
    </w:p>
    <w:p w14:paraId="334652B5" w14:textId="77777777" w:rsidR="0023141E" w:rsidRDefault="0023141E" w:rsidP="00966186">
      <w:pPr>
        <w:pStyle w:val="EW"/>
      </w:pPr>
      <w:r>
        <w:rPr>
          <w:rFonts w:hint="eastAsia"/>
          <w:lang w:eastAsia="zh-CN"/>
        </w:rPr>
        <w:t>MDT</w:t>
      </w:r>
      <w:r>
        <w:rPr>
          <w:rFonts w:hint="eastAsia"/>
          <w:lang w:eastAsia="zh-CN"/>
        </w:rPr>
        <w:tab/>
        <w:t>Minimization of Drive Tests</w:t>
      </w:r>
    </w:p>
    <w:p w14:paraId="2BDFCADD" w14:textId="77777777" w:rsidR="0023141E" w:rsidRDefault="0023141E" w:rsidP="00966186">
      <w:pPr>
        <w:pStyle w:val="EW"/>
      </w:pPr>
      <w:r>
        <w:t>OMG</w:t>
      </w:r>
      <w:r>
        <w:tab/>
        <w:t xml:space="preserve">Object Management Group </w:t>
      </w:r>
    </w:p>
    <w:p w14:paraId="43764359" w14:textId="77777777" w:rsidR="0023141E" w:rsidRDefault="0023141E" w:rsidP="00966186">
      <w:pPr>
        <w:pStyle w:val="EW"/>
        <w:rPr>
          <w:lang w:eastAsia="zh-CN"/>
        </w:rPr>
      </w:pPr>
      <w:r>
        <w:t>RCEF</w:t>
      </w:r>
      <w:r>
        <w:tab/>
        <w:t>RRC Connection Establisment Failure</w:t>
      </w:r>
      <w:r>
        <w:rPr>
          <w:rFonts w:hint="eastAsia"/>
          <w:lang w:eastAsia="zh-CN"/>
        </w:rPr>
        <w:t xml:space="preserve"> </w:t>
      </w:r>
    </w:p>
    <w:p w14:paraId="2B02769D" w14:textId="77777777" w:rsidR="0023141E" w:rsidRDefault="0023141E">
      <w:pPr>
        <w:pStyle w:val="EW"/>
      </w:pPr>
      <w:r>
        <w:rPr>
          <w:rFonts w:hint="eastAsia"/>
          <w:lang w:eastAsia="zh-CN"/>
        </w:rPr>
        <w:t>RLF</w:t>
      </w:r>
      <w:r>
        <w:rPr>
          <w:rFonts w:hint="eastAsia"/>
          <w:lang w:eastAsia="zh-CN"/>
        </w:rPr>
        <w:tab/>
        <w:t>Radio Link Failure</w:t>
      </w:r>
    </w:p>
    <w:p w14:paraId="188D313D" w14:textId="77777777" w:rsidR="0023141E" w:rsidRDefault="0023141E">
      <w:pPr>
        <w:pStyle w:val="EW"/>
      </w:pPr>
      <w:r>
        <w:t>UML</w:t>
      </w:r>
      <w:r>
        <w:tab/>
        <w:t>Unified Modelling Language (OMG)</w:t>
      </w:r>
    </w:p>
    <w:p w14:paraId="7BA6C095" w14:textId="77777777" w:rsidR="0023141E" w:rsidRDefault="0023141E">
      <w:pPr>
        <w:pStyle w:val="Heading1"/>
      </w:pPr>
      <w:bookmarkStart w:id="11" w:name="_Toc343523937"/>
      <w:r>
        <w:t>4</w:t>
      </w:r>
      <w:r>
        <w:tab/>
        <w:t>System Overview</w:t>
      </w:r>
      <w:bookmarkEnd w:id="11"/>
    </w:p>
    <w:p w14:paraId="473702A6" w14:textId="77777777" w:rsidR="0023141E" w:rsidRDefault="0023141E">
      <w:pPr>
        <w:pStyle w:val="Heading2"/>
      </w:pPr>
      <w:bookmarkStart w:id="12" w:name="_Toc343523938"/>
      <w:r>
        <w:t>4.1</w:t>
      </w:r>
      <w:r>
        <w:tab/>
        <w:t>System context</w:t>
      </w:r>
      <w:bookmarkEnd w:id="12"/>
    </w:p>
    <w:p w14:paraId="246D7126" w14:textId="77777777" w:rsidR="0023141E" w:rsidRDefault="0023141E">
      <w:r>
        <w:t>The general definition of the System Context for the present IRP is found in 3GPP TS 32.150 [3] subclause 4.7.</w:t>
      </w:r>
    </w:p>
    <w:p w14:paraId="159A864A" w14:textId="77777777" w:rsidR="0023141E" w:rsidRDefault="0023141E">
      <w:pPr>
        <w:pStyle w:val="TH"/>
        <w:rPr>
          <w:rFonts w:ascii="Times New Roman" w:hAnsi="Times New Roman"/>
          <w:b w:val="0"/>
        </w:rPr>
      </w:pPr>
      <w:r>
        <w:rPr>
          <w:rFonts w:ascii="Times New Roman" w:hAnsi="Times New Roman"/>
          <w:b w:val="0"/>
        </w:rPr>
        <w:t>In addition, the set of related IRP(s) relevant to the present IRP is shown in the two diagrams</w:t>
      </w:r>
      <w:r>
        <w:t xml:space="preserve"> </w:t>
      </w:r>
      <w:r>
        <w:rPr>
          <w:rFonts w:ascii="Times New Roman" w:hAnsi="Times New Roman"/>
          <w:b w:val="0"/>
        </w:rPr>
        <w:t>below.</w:t>
      </w:r>
    </w:p>
    <w:bookmarkStart w:id="13" w:name="_MON_1235820192"/>
    <w:bookmarkStart w:id="14" w:name="_MON_1235820212"/>
    <w:bookmarkEnd w:id="13"/>
    <w:bookmarkEnd w:id="14"/>
    <w:bookmarkStart w:id="15" w:name="_MON_1235390026"/>
    <w:bookmarkEnd w:id="15"/>
    <w:p w14:paraId="641E834C" w14:textId="77777777" w:rsidR="0023141E" w:rsidRDefault="0023141E">
      <w:pPr>
        <w:pStyle w:val="TH"/>
        <w:rPr>
          <w:rFonts w:ascii="Times New Roman" w:hAnsi="Times New Roman"/>
          <w:b w:val="0"/>
        </w:rPr>
      </w:pPr>
      <w:r>
        <w:rPr>
          <w:rFonts w:ascii="Times New Roman" w:hAnsi="Times New Roman"/>
          <w:b w:val="0"/>
        </w:rPr>
        <w:object w:dxaOrig="8191" w:dyaOrig="3511" w14:anchorId="4B0D77CC">
          <v:shape id="_x0000_i1027" type="#_x0000_t75" style="width:315.5pt;height:135pt" o:ole="" fillcolor="window">
            <v:imagedata r:id="rId12" o:title=""/>
          </v:shape>
          <o:OLEObject Type="Embed" ProgID="Word.Picture.8" ShapeID="_x0000_i1027" DrawAspect="Content" ObjectID="_1822209417" r:id="rId13"/>
        </w:object>
      </w:r>
    </w:p>
    <w:p w14:paraId="019FE037" w14:textId="77777777" w:rsidR="0023141E" w:rsidRDefault="0023141E">
      <w:pPr>
        <w:pStyle w:val="TF"/>
      </w:pPr>
      <w:r>
        <w:t>Figure 4.1.1: System Context A</w:t>
      </w:r>
    </w:p>
    <w:bookmarkStart w:id="16" w:name="_MON_1235820302"/>
    <w:bookmarkEnd w:id="16"/>
    <w:bookmarkStart w:id="17" w:name="_MON_1235390055"/>
    <w:bookmarkEnd w:id="17"/>
    <w:p w14:paraId="6D695D24" w14:textId="77777777" w:rsidR="0023141E" w:rsidRDefault="0023141E">
      <w:pPr>
        <w:pStyle w:val="TH"/>
      </w:pPr>
      <w:r>
        <w:object w:dxaOrig="7560" w:dyaOrig="3331" w14:anchorId="5EB99C9B">
          <v:shape id="_x0000_i1028" type="#_x0000_t75" style="width:298.5pt;height:131.5pt" o:ole="" fillcolor="window">
            <v:imagedata r:id="rId14" o:title=""/>
          </v:shape>
          <o:OLEObject Type="Embed" ProgID="Word.Picture.8" ShapeID="_x0000_i1028" DrawAspect="Content" ObjectID="_1822209418" r:id="rId15"/>
        </w:object>
      </w:r>
    </w:p>
    <w:p w14:paraId="7E273300" w14:textId="77777777" w:rsidR="0023141E" w:rsidRDefault="0023141E">
      <w:pPr>
        <w:pStyle w:val="TF"/>
        <w:rPr>
          <w:bCs/>
        </w:rPr>
      </w:pPr>
      <w:r>
        <w:rPr>
          <w:bCs/>
        </w:rPr>
        <w:t>Figure 4.1.2: System Context B</w:t>
      </w:r>
    </w:p>
    <w:p w14:paraId="40DC7538" w14:textId="77777777" w:rsidR="0023141E" w:rsidRDefault="0023141E">
      <w:pPr>
        <w:pStyle w:val="Heading2"/>
      </w:pPr>
      <w:bookmarkStart w:id="18" w:name="_Toc343523939"/>
      <w:r>
        <w:t>4.2</w:t>
      </w:r>
      <w:r>
        <w:tab/>
        <w:t>Compliance rules</w:t>
      </w:r>
      <w:bookmarkEnd w:id="18"/>
    </w:p>
    <w:p w14:paraId="6489C6AC" w14:textId="77777777" w:rsidR="0023141E" w:rsidRDefault="0023141E">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[3].</w:t>
      </w:r>
    </w:p>
    <w:p w14:paraId="1497B2D1" w14:textId="77777777" w:rsidR="0023141E" w:rsidRDefault="0023141E">
      <w:pPr>
        <w:pStyle w:val="Heading1"/>
      </w:pPr>
      <w:bookmarkStart w:id="19" w:name="_Toc343523940"/>
      <w:r>
        <w:t>5</w:t>
      </w:r>
      <w:r>
        <w:tab/>
        <w:t>Information Object Classes</w:t>
      </w:r>
      <w:bookmarkEnd w:id="19"/>
    </w:p>
    <w:p w14:paraId="1AB3B8D8" w14:textId="77777777" w:rsidR="0023141E" w:rsidRDefault="0023141E">
      <w:pPr>
        <w:pStyle w:val="Heading2"/>
      </w:pPr>
      <w:bookmarkStart w:id="20" w:name="_Toc343523941"/>
      <w:r>
        <w:t>5.1</w:t>
      </w:r>
      <w:r>
        <w:tab/>
        <w:t>Imported information entities and local labels</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782"/>
        <w:gridCol w:w="2957"/>
      </w:tblGrid>
      <w:tr w:rsidR="0023141E" w14:paraId="422C9A3C" w14:textId="77777777">
        <w:trPr>
          <w:jc w:val="center"/>
        </w:trPr>
        <w:tc>
          <w:tcPr>
            <w:tcW w:w="3482" w:type="pct"/>
            <w:shd w:val="clear" w:color="auto" w:fill="CCCCCC"/>
          </w:tcPr>
          <w:p w14:paraId="7BC703CB" w14:textId="77777777" w:rsidR="0023141E" w:rsidRDefault="0023141E">
            <w:pPr>
              <w:pStyle w:val="TAH"/>
            </w:pPr>
            <w:r>
              <w:t>Label reference</w:t>
            </w:r>
          </w:p>
        </w:tc>
        <w:tc>
          <w:tcPr>
            <w:tcW w:w="1518" w:type="pct"/>
            <w:shd w:val="clear" w:color="auto" w:fill="CCCCCC"/>
          </w:tcPr>
          <w:p w14:paraId="1CE96DF9" w14:textId="77777777" w:rsidR="0023141E" w:rsidRDefault="0023141E">
            <w:pPr>
              <w:pStyle w:val="TAH"/>
            </w:pPr>
            <w:r>
              <w:t xml:space="preserve">Local label </w:t>
            </w:r>
          </w:p>
        </w:tc>
      </w:tr>
      <w:tr w:rsidR="0023141E" w14:paraId="11E8BCF9" w14:textId="77777777">
        <w:trPr>
          <w:jc w:val="center"/>
        </w:trPr>
        <w:tc>
          <w:tcPr>
            <w:tcW w:w="3482" w:type="pct"/>
          </w:tcPr>
          <w:p w14:paraId="4425D327" w14:textId="77777777" w:rsidR="0023141E" w:rsidRDefault="0023141E">
            <w:pPr>
              <w:pStyle w:val="TAL"/>
            </w:pPr>
            <w:r>
              <w:t>3GPP TS 32.622 [</w:t>
            </w:r>
            <w:fldSimple w:instr=" REF_TS32622 ">
              <w:r>
                <w:rPr>
                  <w:noProof/>
                </w:rPr>
                <w:t>5</w:t>
              </w:r>
            </w:fldSimple>
            <w:r>
              <w:t xml:space="preserve">], information object class, </w:t>
            </w:r>
            <w:r>
              <w:rPr>
                <w:rFonts w:ascii="Courier New" w:hAnsi="Courier New" w:cs="Courier New"/>
              </w:rPr>
              <w:t>Top</w:t>
            </w:r>
          </w:p>
        </w:tc>
        <w:tc>
          <w:tcPr>
            <w:tcW w:w="1518" w:type="pct"/>
          </w:tcPr>
          <w:p w14:paraId="7A225376" w14:textId="77777777" w:rsidR="0023141E" w:rsidRDefault="0023141E">
            <w:pPr>
              <w:pStyle w:val="TAL"/>
            </w:pPr>
            <w:r>
              <w:rPr>
                <w:rFonts w:ascii="Courier New" w:hAnsi="Courier New" w:cs="Courier New"/>
              </w:rPr>
              <w:t>Top</w:t>
            </w:r>
          </w:p>
        </w:tc>
      </w:tr>
      <w:tr w:rsidR="0023141E" w14:paraId="0EF08607" w14:textId="77777777">
        <w:trPr>
          <w:jc w:val="center"/>
        </w:trPr>
        <w:tc>
          <w:tcPr>
            <w:tcW w:w="3482" w:type="pct"/>
          </w:tcPr>
          <w:p w14:paraId="28A64D89" w14:textId="77777777" w:rsidR="0023141E" w:rsidRDefault="0023141E">
            <w:pPr>
              <w:pStyle w:val="TAL"/>
            </w:pPr>
            <w:r>
              <w:t xml:space="preserve">3GPP TS 32.622 [5], information object class, </w:t>
            </w:r>
            <w:r>
              <w:rPr>
                <w:rFonts w:ascii="Courier New" w:hAnsi="Courier New" w:cs="Courier New"/>
              </w:rPr>
              <w:t>IRPAgent</w:t>
            </w:r>
          </w:p>
        </w:tc>
        <w:tc>
          <w:tcPr>
            <w:tcW w:w="1518" w:type="pct"/>
          </w:tcPr>
          <w:p w14:paraId="0EF959A3" w14:textId="77777777" w:rsidR="0023141E" w:rsidRDefault="0023141E">
            <w:pPr>
              <w:pStyle w:val="TAL"/>
            </w:pPr>
            <w:r>
              <w:rPr>
                <w:rFonts w:ascii="Courier New" w:hAnsi="Courier New" w:cs="Courier New"/>
              </w:rPr>
              <w:t>IRPAgent</w:t>
            </w:r>
          </w:p>
        </w:tc>
      </w:tr>
      <w:tr w:rsidR="0023141E" w14:paraId="18B11C43" w14:textId="77777777">
        <w:trPr>
          <w:jc w:val="center"/>
        </w:trPr>
        <w:tc>
          <w:tcPr>
            <w:tcW w:w="3482" w:type="pct"/>
          </w:tcPr>
          <w:p w14:paraId="3C527CC8" w14:textId="77777777" w:rsidR="0023141E" w:rsidRDefault="0023141E">
            <w:pPr>
              <w:pStyle w:val="TAL"/>
            </w:pPr>
            <w:r>
              <w:t xml:space="preserve">3GPP TS 32.622 [5], information object class, </w:t>
            </w:r>
            <w:r>
              <w:rPr>
                <w:rFonts w:ascii="Courier New" w:hAnsi="Courier New" w:cs="Courier New"/>
              </w:rPr>
              <w:t>GenericIRP</w:t>
            </w:r>
          </w:p>
        </w:tc>
        <w:tc>
          <w:tcPr>
            <w:tcW w:w="1518" w:type="pct"/>
          </w:tcPr>
          <w:p w14:paraId="4389CE03" w14:textId="77777777" w:rsidR="0023141E" w:rsidRDefault="0023141E">
            <w:pPr>
              <w:pStyle w:val="TAL"/>
            </w:pPr>
            <w:r>
              <w:rPr>
                <w:rFonts w:ascii="Courier New" w:hAnsi="Courier New" w:cs="Courier New"/>
              </w:rPr>
              <w:t>GenericIRP</w:t>
            </w:r>
          </w:p>
        </w:tc>
      </w:tr>
      <w:tr w:rsidR="0023141E" w14:paraId="018EF835" w14:textId="77777777">
        <w:trPr>
          <w:jc w:val="center"/>
        </w:trPr>
        <w:tc>
          <w:tcPr>
            <w:tcW w:w="3482" w:type="pct"/>
          </w:tcPr>
          <w:p w14:paraId="5D9601A4" w14:textId="77777777" w:rsidR="0023141E" w:rsidRDefault="0023141E">
            <w:pPr>
              <w:pStyle w:val="TAL"/>
            </w:pPr>
            <w:r>
              <w:t xml:space="preserve">3GPP TS 32.302 [6], information object class, </w:t>
            </w:r>
            <w:r>
              <w:rPr>
                <w:rFonts w:ascii="Courier New" w:hAnsi="Courier New" w:cs="Courier New"/>
              </w:rPr>
              <w:t>NotificationIRP</w:t>
            </w:r>
          </w:p>
        </w:tc>
        <w:tc>
          <w:tcPr>
            <w:tcW w:w="1518" w:type="pct"/>
          </w:tcPr>
          <w:p w14:paraId="5EC9DF78" w14:textId="77777777" w:rsidR="0023141E" w:rsidRDefault="0023141E">
            <w:pPr>
              <w:pStyle w:val="TAL"/>
            </w:pPr>
            <w:r>
              <w:rPr>
                <w:rFonts w:ascii="Courier New" w:hAnsi="Courier New" w:cs="Courier New"/>
              </w:rPr>
              <w:t>NotificationIRP</w:t>
            </w:r>
          </w:p>
        </w:tc>
      </w:tr>
      <w:tr w:rsidR="0023141E" w14:paraId="04F00F36" w14:textId="77777777">
        <w:trPr>
          <w:jc w:val="center"/>
        </w:trPr>
        <w:tc>
          <w:tcPr>
            <w:tcW w:w="3482" w:type="pct"/>
          </w:tcPr>
          <w:p w14:paraId="64D4B529" w14:textId="77777777" w:rsidR="0023141E" w:rsidRDefault="0023141E">
            <w:pPr>
              <w:pStyle w:val="TAL"/>
            </w:pPr>
            <w:r>
              <w:t xml:space="preserve">3GPP TS 32.342 [7], information object class, </w:t>
            </w:r>
            <w:r>
              <w:rPr>
                <w:rFonts w:ascii="Courier New" w:hAnsi="Courier New" w:cs="Courier New"/>
              </w:rPr>
              <w:t>FileTransferIRP</w:t>
            </w:r>
          </w:p>
        </w:tc>
        <w:tc>
          <w:tcPr>
            <w:tcW w:w="1518" w:type="pct"/>
          </w:tcPr>
          <w:p w14:paraId="4F36D0AB" w14:textId="77777777" w:rsidR="0023141E" w:rsidRDefault="0023141E">
            <w:pPr>
              <w:pStyle w:val="TAL"/>
            </w:pPr>
            <w:r>
              <w:rPr>
                <w:rFonts w:ascii="Courier New" w:hAnsi="Courier New" w:cs="Courier New"/>
              </w:rPr>
              <w:t>FileTransferIRP</w:t>
            </w:r>
          </w:p>
        </w:tc>
      </w:tr>
      <w:tr w:rsidR="0023141E" w14:paraId="1B458B9A" w14:textId="77777777">
        <w:trPr>
          <w:jc w:val="center"/>
        </w:trPr>
        <w:tc>
          <w:tcPr>
            <w:tcW w:w="3482" w:type="pct"/>
          </w:tcPr>
          <w:p w14:paraId="08842AFD" w14:textId="77777777" w:rsidR="0023141E" w:rsidRDefault="0023141E">
            <w:pPr>
              <w:pStyle w:val="TAL"/>
            </w:pPr>
            <w:r>
              <w:t xml:space="preserve">3GPP TS 32.602 [10], information object class, </w:t>
            </w:r>
            <w:r>
              <w:rPr>
                <w:rFonts w:ascii="Courier New" w:hAnsi="Courier New" w:cs="Courier New"/>
              </w:rPr>
              <w:t>ManagedEntity</w:t>
            </w:r>
          </w:p>
        </w:tc>
        <w:tc>
          <w:tcPr>
            <w:tcW w:w="1518" w:type="pct"/>
          </w:tcPr>
          <w:p w14:paraId="5171F15E" w14:textId="77777777" w:rsidR="0023141E" w:rsidRDefault="0023141E">
            <w:pPr>
              <w:pStyle w:val="TAL"/>
            </w:pPr>
            <w:r>
              <w:rPr>
                <w:rFonts w:ascii="Courier New" w:hAnsi="Courier New" w:cs="Courier New"/>
              </w:rPr>
              <w:t>ManagedEntity</w:t>
            </w:r>
          </w:p>
        </w:tc>
      </w:tr>
    </w:tbl>
    <w:p w14:paraId="56094E5D" w14:textId="77777777" w:rsidR="0023141E" w:rsidRDefault="0023141E"/>
    <w:p w14:paraId="3E102133" w14:textId="77777777" w:rsidR="0023141E" w:rsidRDefault="0023141E">
      <w:pPr>
        <w:pStyle w:val="Heading2"/>
      </w:pPr>
      <w:bookmarkStart w:id="21" w:name="_Toc343523942"/>
      <w:r>
        <w:t>5.2</w:t>
      </w:r>
      <w:r>
        <w:tab/>
        <w:t>Class diagram</w:t>
      </w:r>
      <w:bookmarkEnd w:id="21"/>
    </w:p>
    <w:p w14:paraId="0BD66C16" w14:textId="77777777" w:rsidR="0023141E" w:rsidRDefault="0023141E">
      <w:pPr>
        <w:pStyle w:val="Heading3"/>
      </w:pPr>
      <w:bookmarkStart w:id="22" w:name="_Toc343523943"/>
      <w:r>
        <w:t>5.2.1</w:t>
      </w:r>
      <w:r>
        <w:tab/>
        <w:t>Attributes and relationships</w:t>
      </w:r>
      <w:bookmarkEnd w:id="22"/>
      <w:r>
        <w:t xml:space="preserve"> </w:t>
      </w:r>
    </w:p>
    <w:p w14:paraId="3BFD3134" w14:textId="77777777" w:rsidR="0023141E" w:rsidRDefault="0023141E">
      <w:r>
        <w:t xml:space="preserve">This clause introduces the set of Information Object Classes (IOCs) that encapsulate information within the </w:t>
      </w:r>
      <w:r>
        <w:rPr>
          <w:rFonts w:ascii="Courier New" w:hAnsi="Courier New" w:cs="Courier New"/>
        </w:rPr>
        <w:t>IRPAgent</w:t>
      </w:r>
      <w:r>
        <w:t xml:space="preserve">. The intent is to identify the information required for the TraceIRP implementation of its operations and notification emission. This clause provides the overview of all support object classes in UML. Subsequent clauses provide more detailed specification of various aspects of these support object classes. </w:t>
      </w:r>
    </w:p>
    <w:p w14:paraId="7B556DFB" w14:textId="77777777" w:rsidR="0023141E" w:rsidRDefault="0023141E">
      <w:pPr>
        <w:pStyle w:val="TH"/>
      </w:pPr>
    </w:p>
    <w:p w14:paraId="17692B13" w14:textId="77777777" w:rsidR="0023141E" w:rsidRDefault="00BA5DEB">
      <w:pPr>
        <w:pStyle w:val="TH"/>
      </w:pPr>
      <w:r>
        <w:pict w14:anchorId="11B9DBCD">
          <v:shape id="_x0000_i1029" type="#_x0000_t75" style="width:420.5pt;height:311.5pt">
            <v:imagedata r:id="rId16" o:title=""/>
          </v:shape>
        </w:pict>
      </w:r>
    </w:p>
    <w:p w14:paraId="38A6392A" w14:textId="77777777" w:rsidR="0023141E" w:rsidRDefault="0023141E">
      <w:pPr>
        <w:pStyle w:val="TF"/>
      </w:pPr>
      <w:r>
        <w:t xml:space="preserve">Figure 5.2.1: Information </w:t>
      </w:r>
      <w:smartTag w:uri="urn:schemas-microsoft-com:office:smarttags" w:element="place">
        <w:r>
          <w:t>Ob</w:t>
        </w:r>
      </w:smartTag>
      <w:r>
        <w:t>ject Class (IOC) UML diagram</w:t>
      </w:r>
    </w:p>
    <w:p w14:paraId="5BEBE21D" w14:textId="77777777" w:rsidR="0023141E" w:rsidRDefault="0023141E"/>
    <w:p w14:paraId="034E54EC" w14:textId="77777777" w:rsidR="0023141E" w:rsidRDefault="0023141E">
      <w:pPr>
        <w:pStyle w:val="Heading3"/>
      </w:pPr>
      <w:bookmarkStart w:id="23" w:name="_Toc343523944"/>
      <w:r>
        <w:lastRenderedPageBreak/>
        <w:t>5.2.2</w:t>
      </w:r>
      <w:r>
        <w:tab/>
        <w:t>Inheritance</w:t>
      </w:r>
      <w:bookmarkEnd w:id="23"/>
    </w:p>
    <w:p w14:paraId="6F1C81CD" w14:textId="77777777" w:rsidR="0023141E" w:rsidRDefault="0023141E">
      <w:pPr>
        <w:pStyle w:val="TH"/>
      </w:pPr>
    </w:p>
    <w:p w14:paraId="33AC8BCA" w14:textId="77777777" w:rsidR="0023141E" w:rsidRDefault="00BA5DEB">
      <w:pPr>
        <w:pStyle w:val="TH"/>
      </w:pPr>
      <w:r>
        <w:pict w14:anchorId="2231F3C2">
          <v:shape id="_x0000_i1030" type="#_x0000_t75" style="width:299.5pt;height:453pt">
            <v:imagedata r:id="rId17" o:title=""/>
          </v:shape>
        </w:pict>
      </w:r>
    </w:p>
    <w:p w14:paraId="7D7B8797" w14:textId="77777777" w:rsidR="0023141E" w:rsidRDefault="0023141E">
      <w:pPr>
        <w:pStyle w:val="TF"/>
      </w:pPr>
      <w:r>
        <w:t xml:space="preserve">Figure 5.2.2: Information </w:t>
      </w:r>
      <w:smartTag w:uri="urn:schemas-microsoft-com:office:smarttags" w:element="place">
        <w:r>
          <w:t>Ob</w:t>
        </w:r>
      </w:smartTag>
      <w:r>
        <w:t>ject Class Inheritance UML Diagram</w:t>
      </w:r>
    </w:p>
    <w:p w14:paraId="070DA970" w14:textId="77777777" w:rsidR="0023141E" w:rsidRDefault="0023141E">
      <w:pPr>
        <w:pStyle w:val="Heading2"/>
      </w:pPr>
      <w:bookmarkStart w:id="24" w:name="_Toc343523945"/>
      <w:r>
        <w:t>5.3</w:t>
      </w:r>
      <w:r>
        <w:tab/>
        <w:t>Information object class definitions</w:t>
      </w:r>
      <w:bookmarkEnd w:id="24"/>
    </w:p>
    <w:p w14:paraId="3229F1A6" w14:textId="77777777" w:rsidR="0023141E" w:rsidRDefault="0023141E">
      <w:pPr>
        <w:pStyle w:val="Heading3"/>
      </w:pPr>
      <w:bookmarkStart w:id="25" w:name="_Toc343523946"/>
      <w:r>
        <w:t>5.3.1</w:t>
      </w:r>
      <w:r>
        <w:tab/>
      </w:r>
      <w:r>
        <w:rPr>
          <w:rFonts w:ascii="Courier New" w:hAnsi="Courier New" w:cs="Courier New"/>
        </w:rPr>
        <w:t>TraceJob</w:t>
      </w:r>
      <w:bookmarkEnd w:id="25"/>
    </w:p>
    <w:p w14:paraId="0E283D7B" w14:textId="77777777" w:rsidR="0023141E" w:rsidRDefault="0023141E">
      <w:pPr>
        <w:pStyle w:val="Heading4"/>
      </w:pPr>
      <w:bookmarkStart w:id="26" w:name="_Toc343523947"/>
      <w:r>
        <w:t>5.3.1.1</w:t>
      </w:r>
      <w:r>
        <w:tab/>
        <w:t>Definition</w:t>
      </w:r>
      <w:bookmarkEnd w:id="26"/>
    </w:p>
    <w:p w14:paraId="38CB58CC" w14:textId="77777777" w:rsidR="0023141E" w:rsidRDefault="0023141E">
      <w:r>
        <w:t xml:space="preserve">It represents a task that controls the Trace Sessions and collects the trace data (i.e. collects the </w:t>
      </w:r>
      <w:r>
        <w:rPr>
          <w:rFonts w:ascii="Courier New" w:hAnsi="Courier New" w:cs="Courier New"/>
        </w:rPr>
        <w:t>TraceRecord</w:t>
      </w:r>
      <w:r>
        <w:t xml:space="preserve"> of multiple </w:t>
      </w:r>
      <w:r>
        <w:rPr>
          <w:rFonts w:ascii="Courier New" w:hAnsi="Courier New" w:cs="Courier New"/>
        </w:rPr>
        <w:t xml:space="preserve">ManagedEntity </w:t>
      </w:r>
      <w:r>
        <w:t>instances</w:t>
      </w:r>
      <w:r>
        <w:rPr>
          <w:rFonts w:ascii="Courier New" w:hAnsi="Courier New" w:cs="Courier New"/>
        </w:rPr>
        <w:t xml:space="preserve">). </w:t>
      </w:r>
      <w:r>
        <w:t xml:space="preserve">The </w:t>
      </w:r>
      <w:r>
        <w:rPr>
          <w:rFonts w:ascii="Courier New" w:hAnsi="Courier New" w:cs="Courier New"/>
        </w:rPr>
        <w:t>TraceReference</w:t>
      </w:r>
      <w:r>
        <w:t xml:space="preserve"> is a unique ID, which identifies the Trace Session that has been created by the </w:t>
      </w:r>
      <w:r>
        <w:rPr>
          <w:rFonts w:ascii="Courier New" w:hAnsi="Courier New" w:cs="Courier New"/>
        </w:rPr>
        <w:t>TraceJob</w:t>
      </w:r>
      <w:r>
        <w:t xml:space="preserve"> and activated to one or multiple </w:t>
      </w:r>
      <w:r>
        <w:rPr>
          <w:rFonts w:ascii="Courier New" w:hAnsi="Courier New" w:cs="Courier New"/>
        </w:rPr>
        <w:t>ManagedEntity</w:t>
      </w:r>
      <w:r>
        <w:t xml:space="preserve"> instance(s).</w:t>
      </w:r>
    </w:p>
    <w:p w14:paraId="6C1A5E07" w14:textId="77777777" w:rsidR="0023141E" w:rsidRDefault="0023141E">
      <w:r>
        <w:t>It represents also the task that controls the UE based network performance measurements.</w:t>
      </w:r>
    </w:p>
    <w:p w14:paraId="4A961D2A" w14:textId="77777777" w:rsidR="0023141E" w:rsidRDefault="0023141E">
      <w:r>
        <w:t xml:space="preserve">When a </w:t>
      </w:r>
      <w:r>
        <w:rPr>
          <w:rFonts w:ascii="Courier New" w:hAnsi="Courier New" w:cs="Courier New"/>
        </w:rPr>
        <w:t>TraceJob</w:t>
      </w:r>
      <w:r>
        <w:t xml:space="preserve"> is created the following attributes cannot be modified via the Itf-N:</w:t>
      </w:r>
    </w:p>
    <w:p w14:paraId="7BE9C060" w14:textId="77777777" w:rsidR="0023141E" w:rsidRPr="00966186" w:rsidRDefault="00966186" w:rsidP="00966186">
      <w:pPr>
        <w:pStyle w:val="B1"/>
        <w:rPr>
          <w:rFonts w:ascii="Courier New" w:hAnsi="Courier New" w:cs="Courier New"/>
        </w:rPr>
      </w:pPr>
      <w:r w:rsidRPr="00966186">
        <w:rPr>
          <w:rFonts w:ascii="Courier New" w:hAnsi="Courier New" w:cs="Courier New"/>
        </w:rPr>
        <w:lastRenderedPageBreak/>
        <w:t>-</w:t>
      </w:r>
      <w:r w:rsidRPr="00966186">
        <w:rPr>
          <w:rFonts w:ascii="Courier New" w:hAnsi="Courier New" w:cs="Courier New"/>
        </w:rPr>
        <w:tab/>
      </w:r>
      <w:r w:rsidR="0023141E" w:rsidRPr="00966186">
        <w:rPr>
          <w:rFonts w:ascii="Courier New" w:hAnsi="Courier New" w:cs="Courier New"/>
        </w:rPr>
        <w:t>TraceReference</w:t>
      </w:r>
    </w:p>
    <w:p w14:paraId="51862733"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ListOfInterfaces</w:t>
      </w:r>
    </w:p>
    <w:p w14:paraId="229AA0FA"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ListofNeTypes</w:t>
      </w:r>
    </w:p>
    <w:p w14:paraId="211E5B4F"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TraceDepth</w:t>
      </w:r>
    </w:p>
    <w:p w14:paraId="24A199ED"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TraceTarget</w:t>
      </w:r>
    </w:p>
    <w:p w14:paraId="669AE3B9"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TriggeringEvent</w:t>
      </w:r>
    </w:p>
    <w:p w14:paraId="5F1F2D1C"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JobType</w:t>
      </w:r>
    </w:p>
    <w:p w14:paraId="4A128382" w14:textId="77777777" w:rsidR="0023141E" w:rsidRPr="00966186" w:rsidRDefault="00966186" w:rsidP="00966186">
      <w:pPr>
        <w:pStyle w:val="B1"/>
        <w:rPr>
          <w:rFonts w:ascii="Courier New" w:hAnsi="Courier New" w:cs="Courier New"/>
        </w:rPr>
      </w:pPr>
      <w:r w:rsidRPr="00966186">
        <w:rPr>
          <w:rFonts w:ascii="Courier New" w:hAnsi="Courier New" w:cs="Courier New"/>
          <w:lang w:eastAsia="zh-CN"/>
        </w:rPr>
        <w:t>-</w:t>
      </w:r>
      <w:r w:rsidRPr="00966186">
        <w:rPr>
          <w:rFonts w:ascii="Courier New" w:hAnsi="Courier New" w:cs="Courier New"/>
          <w:lang w:eastAsia="zh-CN"/>
        </w:rPr>
        <w:tab/>
      </w:r>
      <w:r w:rsidR="0023141E" w:rsidRPr="00966186">
        <w:rPr>
          <w:rFonts w:ascii="Courier New" w:hAnsi="Courier New" w:cs="Courier New"/>
          <w:lang w:eastAsia="zh-CN"/>
        </w:rPr>
        <w:t>areaScope</w:t>
      </w:r>
    </w:p>
    <w:p w14:paraId="434BE120"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ListOfMeasurements</w:t>
      </w:r>
    </w:p>
    <w:p w14:paraId="51086CBA"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ReportingTrigger</w:t>
      </w:r>
    </w:p>
    <w:p w14:paraId="4B400F2F"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ReportInterval</w:t>
      </w:r>
    </w:p>
    <w:p w14:paraId="73936253"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ReportAmount</w:t>
      </w:r>
    </w:p>
    <w:p w14:paraId="78300BB3"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EventThreshold</w:t>
      </w:r>
    </w:p>
    <w:p w14:paraId="663DD47A"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LoggingInterval</w:t>
      </w:r>
    </w:p>
    <w:p w14:paraId="6D0D2F4C"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LoggingDuration</w:t>
      </w:r>
    </w:p>
    <w:p w14:paraId="2DDC74CA"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IPAddressOfTCE</w:t>
      </w:r>
    </w:p>
    <w:p w14:paraId="7D793EB9"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AnonymizationofMDTData</w:t>
      </w:r>
    </w:p>
    <w:p w14:paraId="2F683B24"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MeasurementPeriodLTE</w:t>
      </w:r>
    </w:p>
    <w:p w14:paraId="4CB19856"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 xml:space="preserve"> MeasurementPeriodUMTS</w:t>
      </w:r>
    </w:p>
    <w:p w14:paraId="542E074A"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CollectionPeriodRrmUmts</w:t>
      </w:r>
    </w:p>
    <w:p w14:paraId="04DA78E1"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CollectionPeriodRrmLte</w:t>
      </w:r>
    </w:p>
    <w:p w14:paraId="4C5BFECB"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PositioningMethod</w:t>
      </w:r>
    </w:p>
    <w:p w14:paraId="004A8E49"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MeasurementQuantity</w:t>
      </w:r>
    </w:p>
    <w:p w14:paraId="47414682" w14:textId="77777777" w:rsidR="0023141E"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r>
      <w:r w:rsidR="0023141E" w:rsidRPr="00966186">
        <w:rPr>
          <w:rFonts w:ascii="Courier New" w:hAnsi="Courier New" w:cs="Courier New"/>
        </w:rPr>
        <w:t>PLMNTarget</w:t>
      </w:r>
    </w:p>
    <w:p w14:paraId="2E3AC7B7" w14:textId="77777777" w:rsidR="00966186" w:rsidRPr="00966186" w:rsidRDefault="00966186" w:rsidP="00966186">
      <w:pPr>
        <w:pStyle w:val="B1"/>
        <w:rPr>
          <w:rFonts w:ascii="Courier New" w:hAnsi="Courier New" w:cs="Courier New"/>
        </w:rPr>
      </w:pPr>
      <w:r w:rsidRPr="00966186">
        <w:rPr>
          <w:rFonts w:ascii="Courier New" w:hAnsi="Courier New" w:cs="Courier New"/>
        </w:rPr>
        <w:t>-</w:t>
      </w:r>
      <w:r w:rsidRPr="00966186">
        <w:rPr>
          <w:rFonts w:ascii="Courier New" w:hAnsi="Courier New" w:cs="Courier New"/>
        </w:rPr>
        <w:tab/>
        <w:t>MBSFNAreaList</w:t>
      </w:r>
    </w:p>
    <w:p w14:paraId="200C7B38" w14:textId="77777777" w:rsidR="0023141E" w:rsidRDefault="0023141E">
      <w:r>
        <w:t xml:space="preserve">If for any reason the </w:t>
      </w:r>
      <w:r>
        <w:rPr>
          <w:rFonts w:ascii="Courier New" w:hAnsi="Courier New" w:cs="Courier New"/>
        </w:rPr>
        <w:t>TraceIRP</w:t>
      </w:r>
      <w:r>
        <w:t xml:space="preserve"> determines that a Trace Session has been activated in its </w:t>
      </w:r>
      <w:r>
        <w:rPr>
          <w:rFonts w:ascii="Courier New" w:hAnsi="Courier New" w:cs="Courier New"/>
        </w:rPr>
        <w:t>ManagedEntity</w:t>
      </w:r>
      <w:r>
        <w:t xml:space="preserve">(ies) the </w:t>
      </w:r>
      <w:r>
        <w:rPr>
          <w:rFonts w:ascii="Courier New" w:hAnsi="Courier New" w:cs="Courier New"/>
        </w:rPr>
        <w:t>TraceIRP</w:t>
      </w:r>
      <w:r>
        <w:t xml:space="preserve"> shall emit the "</w:t>
      </w:r>
      <w:r>
        <w:rPr>
          <w:rFonts w:ascii="Courier New" w:hAnsi="Courier New" w:cs="Courier New"/>
        </w:rPr>
        <w:t>noitfyTraceSessionLocalActivation</w:t>
      </w:r>
      <w:r>
        <w:t xml:space="preserve">"  notification to the subscribed IRPManagers to inform the active Trace Sessions. The IRPManagers can decide whether they deactivate the Trace Session or keep the Trace Session active. (E.g. if the </w:t>
      </w:r>
      <w:r>
        <w:rPr>
          <w:rFonts w:ascii="Courier New" w:hAnsi="Courier New" w:cs="Courier New"/>
        </w:rPr>
        <w:t>TraceReference</w:t>
      </w:r>
      <w:r>
        <w:t xml:space="preserve"> is colliding with an existing </w:t>
      </w:r>
      <w:r>
        <w:rPr>
          <w:rFonts w:ascii="Courier New" w:hAnsi="Courier New" w:cs="Courier New"/>
        </w:rPr>
        <w:t>TraceJob’s</w:t>
      </w:r>
      <w:r>
        <w:t xml:space="preserve"> </w:t>
      </w:r>
      <w:r>
        <w:rPr>
          <w:rFonts w:ascii="Courier New" w:hAnsi="Courier New" w:cs="Courier New"/>
        </w:rPr>
        <w:t>TraceReference</w:t>
      </w:r>
      <w:r>
        <w:t xml:space="preserve">, the IRPManager may decide to immediately deactivate the Trace Session in that </w:t>
      </w:r>
      <w:r>
        <w:rPr>
          <w:rFonts w:ascii="Courier New" w:hAnsi="Courier New" w:cs="Courier New"/>
        </w:rPr>
        <w:t>ManagedEntity</w:t>
      </w:r>
      <w:r>
        <w:t>.)</w:t>
      </w:r>
    </w:p>
    <w:p w14:paraId="19DFCE9D" w14:textId="77777777" w:rsidR="0023141E" w:rsidRDefault="0023141E">
      <w:r>
        <w:t xml:space="preserve">The </w:t>
      </w:r>
      <w:r>
        <w:rPr>
          <w:rFonts w:ascii="Courier New" w:hAnsi="Courier New" w:cs="Courier New"/>
        </w:rPr>
        <w:t>TraceJob</w:t>
      </w:r>
      <w:r>
        <w:t xml:space="preserve"> shall use its information to activate and configure Trace Session(s) in the requested </w:t>
      </w:r>
      <w:r>
        <w:rPr>
          <w:rFonts w:ascii="Courier New" w:hAnsi="Courier New" w:cs="Courier New"/>
        </w:rPr>
        <w:t xml:space="preserve">ManagedEntity </w:t>
      </w:r>
      <w:r>
        <w:t xml:space="preserve">instance(s). When the </w:t>
      </w:r>
      <w:r>
        <w:rPr>
          <w:rFonts w:ascii="Courier New" w:hAnsi="Courier New" w:cs="Courier New"/>
        </w:rPr>
        <w:t>TraceIRP</w:t>
      </w:r>
      <w:r>
        <w:t xml:space="preserve"> determines that there are available </w:t>
      </w:r>
      <w:r>
        <w:rPr>
          <w:rFonts w:ascii="Courier New" w:hAnsi="Courier New" w:cs="Courier New"/>
        </w:rPr>
        <w:t>TraceRecord</w:t>
      </w:r>
      <w:r>
        <w:t xml:space="preserve"> files, it shall emit a notification to all subscribed IRPManagers informing the availability of the files. The method and the notification of the available files is described in the File Transfer IRP (3GPP TS 32.342 [7]).</w:t>
      </w:r>
    </w:p>
    <w:p w14:paraId="3A062A83" w14:textId="77777777" w:rsidR="0023141E" w:rsidRDefault="0023141E">
      <w:r>
        <w:t xml:space="preserve">If a </w:t>
      </w:r>
      <w:r>
        <w:rPr>
          <w:rFonts w:ascii="Courier New" w:hAnsi="Courier New" w:cs="Courier New"/>
        </w:rPr>
        <w:t>TraceJob</w:t>
      </w:r>
      <w:r>
        <w:t xml:space="preserve"> receives an indication from one of its </w:t>
      </w:r>
      <w:r>
        <w:rPr>
          <w:rFonts w:ascii="Courier New" w:hAnsi="Courier New" w:cs="Courier New"/>
        </w:rPr>
        <w:t>ManagedEntity</w:t>
      </w:r>
      <w:r>
        <w:t xml:space="preserve"> that starting a Trace Recording Session is failed for any reason, the </w:t>
      </w:r>
      <w:r>
        <w:rPr>
          <w:rFonts w:ascii="Courier New" w:hAnsi="Courier New" w:cs="Courier New"/>
        </w:rPr>
        <w:t>"notifyTraceRecordingSessionFailure"</w:t>
      </w:r>
      <w:r>
        <w:t xml:space="preserve"> notification may be emitted to inform all subscribed IRPManagers that there was a Trace Recording Session that was not started in the </w:t>
      </w:r>
      <w:r>
        <w:rPr>
          <w:rFonts w:ascii="Courier New" w:hAnsi="Courier New" w:cs="Courier New"/>
        </w:rPr>
        <w:t>ManagedEntity</w:t>
      </w:r>
      <w:r>
        <w:t>.</w:t>
      </w:r>
    </w:p>
    <w:p w14:paraId="1999B663" w14:textId="77777777" w:rsidR="0023141E" w:rsidRDefault="0023141E">
      <w:pPr>
        <w:pStyle w:val="Heading4"/>
      </w:pPr>
      <w:bookmarkStart w:id="27" w:name="_Toc343523948"/>
      <w:r>
        <w:lastRenderedPageBreak/>
        <w:t>5.3.1.2</w:t>
      </w:r>
      <w:r>
        <w:tab/>
        <w:t>Attributes</w:t>
      </w:r>
      <w:bookmarkEnd w:id="27"/>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1"/>
        <w:gridCol w:w="1446"/>
      </w:tblGrid>
      <w:tr w:rsidR="0023141E" w14:paraId="05D06BB1" w14:textId="77777777">
        <w:trPr>
          <w:cantSplit/>
          <w:jc w:val="center"/>
        </w:trPr>
        <w:tc>
          <w:tcPr>
            <w:tcW w:w="3431" w:type="pct"/>
            <w:shd w:val="clear" w:color="auto" w:fill="CCCCCC"/>
            <w:vAlign w:val="bottom"/>
          </w:tcPr>
          <w:p w14:paraId="38F6C2CA" w14:textId="77777777" w:rsidR="0023141E" w:rsidRDefault="0023141E">
            <w:pPr>
              <w:pStyle w:val="TAH"/>
            </w:pPr>
            <w:r>
              <w:t>Attribute name</w:t>
            </w:r>
          </w:p>
        </w:tc>
        <w:tc>
          <w:tcPr>
            <w:tcW w:w="1569" w:type="pct"/>
            <w:shd w:val="clear" w:color="auto" w:fill="CCCCCC"/>
            <w:vAlign w:val="bottom"/>
          </w:tcPr>
          <w:p w14:paraId="6D9B9C84" w14:textId="77777777" w:rsidR="0023141E" w:rsidRDefault="0023141E">
            <w:pPr>
              <w:pStyle w:val="TAH"/>
            </w:pPr>
            <w:r>
              <w:t>Support Qualifier</w:t>
            </w:r>
          </w:p>
        </w:tc>
      </w:tr>
      <w:tr w:rsidR="0023141E" w14:paraId="52D42D40" w14:textId="77777777">
        <w:trPr>
          <w:cantSplit/>
          <w:jc w:val="center"/>
        </w:trPr>
        <w:tc>
          <w:tcPr>
            <w:tcW w:w="3431" w:type="pct"/>
          </w:tcPr>
          <w:p w14:paraId="27C022F8" w14:textId="77777777" w:rsidR="0023141E" w:rsidRDefault="0023141E">
            <w:pPr>
              <w:pStyle w:val="TAL"/>
              <w:rPr>
                <w:rFonts w:ascii="Courier" w:hAnsi="Courier"/>
              </w:rPr>
            </w:pPr>
            <w:r>
              <w:rPr>
                <w:rFonts w:ascii="Courier New" w:hAnsi="Courier New" w:cs="Courier New"/>
              </w:rPr>
              <w:t>traceReference</w:t>
            </w:r>
          </w:p>
        </w:tc>
        <w:tc>
          <w:tcPr>
            <w:tcW w:w="1569" w:type="pct"/>
          </w:tcPr>
          <w:p w14:paraId="110A4A61" w14:textId="77777777" w:rsidR="0023141E" w:rsidRDefault="0023141E">
            <w:pPr>
              <w:pStyle w:val="TAL"/>
              <w:jc w:val="center"/>
            </w:pPr>
            <w:r>
              <w:t>M</w:t>
            </w:r>
          </w:p>
        </w:tc>
      </w:tr>
      <w:tr w:rsidR="0023141E" w14:paraId="10FA9484" w14:textId="77777777">
        <w:trPr>
          <w:cantSplit/>
          <w:jc w:val="center"/>
        </w:trPr>
        <w:tc>
          <w:tcPr>
            <w:tcW w:w="3431" w:type="pct"/>
          </w:tcPr>
          <w:p w14:paraId="30D8CB10" w14:textId="77777777" w:rsidR="0023141E" w:rsidRDefault="0023141E">
            <w:pPr>
              <w:pStyle w:val="TAL"/>
              <w:rPr>
                <w:rFonts w:ascii="Courier" w:hAnsi="Courier"/>
              </w:rPr>
            </w:pPr>
            <w:r>
              <w:rPr>
                <w:rFonts w:ascii="Courier New" w:hAnsi="Courier New" w:cs="Courier New"/>
              </w:rPr>
              <w:t>listOfInterfaces</w:t>
            </w:r>
          </w:p>
        </w:tc>
        <w:tc>
          <w:tcPr>
            <w:tcW w:w="1569" w:type="pct"/>
          </w:tcPr>
          <w:p w14:paraId="07F3045A" w14:textId="77777777" w:rsidR="0023141E" w:rsidRDefault="0023141E">
            <w:pPr>
              <w:pStyle w:val="TAL"/>
              <w:jc w:val="center"/>
            </w:pPr>
            <w:r>
              <w:t>O</w:t>
            </w:r>
          </w:p>
        </w:tc>
      </w:tr>
      <w:tr w:rsidR="0023141E" w14:paraId="2A4B5615" w14:textId="77777777">
        <w:trPr>
          <w:cantSplit/>
          <w:jc w:val="center"/>
        </w:trPr>
        <w:tc>
          <w:tcPr>
            <w:tcW w:w="3431" w:type="pct"/>
          </w:tcPr>
          <w:p w14:paraId="782038AF" w14:textId="77777777" w:rsidR="0023141E" w:rsidRDefault="0023141E">
            <w:pPr>
              <w:pStyle w:val="TAL"/>
              <w:rPr>
                <w:rFonts w:ascii="Courier" w:hAnsi="Courier"/>
              </w:rPr>
            </w:pPr>
            <w:r>
              <w:rPr>
                <w:rFonts w:ascii="Courier New" w:hAnsi="Courier New" w:cs="Courier New"/>
              </w:rPr>
              <w:t>listOfNeTypes</w:t>
            </w:r>
          </w:p>
        </w:tc>
        <w:tc>
          <w:tcPr>
            <w:tcW w:w="1569" w:type="pct"/>
          </w:tcPr>
          <w:p w14:paraId="072B7C47" w14:textId="77777777" w:rsidR="0023141E" w:rsidRDefault="0023141E">
            <w:pPr>
              <w:pStyle w:val="TAL"/>
              <w:jc w:val="center"/>
            </w:pPr>
            <w:r>
              <w:t>CM</w:t>
            </w:r>
          </w:p>
        </w:tc>
      </w:tr>
      <w:tr w:rsidR="0023141E" w14:paraId="589BF042" w14:textId="77777777">
        <w:trPr>
          <w:cantSplit/>
          <w:jc w:val="center"/>
        </w:trPr>
        <w:tc>
          <w:tcPr>
            <w:tcW w:w="3431" w:type="pct"/>
          </w:tcPr>
          <w:p w14:paraId="27323680" w14:textId="77777777" w:rsidR="0023141E" w:rsidRDefault="0023141E">
            <w:pPr>
              <w:pStyle w:val="TAL"/>
              <w:rPr>
                <w:rFonts w:ascii="Courier" w:hAnsi="Courier"/>
              </w:rPr>
            </w:pPr>
            <w:r>
              <w:rPr>
                <w:rFonts w:ascii="Courier New" w:hAnsi="Courier New" w:cs="Courier New"/>
              </w:rPr>
              <w:t>traceDepth</w:t>
            </w:r>
          </w:p>
        </w:tc>
        <w:tc>
          <w:tcPr>
            <w:tcW w:w="1569" w:type="pct"/>
          </w:tcPr>
          <w:p w14:paraId="4C61A24B" w14:textId="77777777" w:rsidR="0023141E" w:rsidRDefault="0023141E">
            <w:pPr>
              <w:pStyle w:val="TAL"/>
              <w:jc w:val="center"/>
            </w:pPr>
            <w:r>
              <w:t>CM</w:t>
            </w:r>
          </w:p>
        </w:tc>
      </w:tr>
      <w:tr w:rsidR="0023141E" w14:paraId="7E6CAEF2" w14:textId="77777777">
        <w:trPr>
          <w:cantSplit/>
          <w:jc w:val="center"/>
        </w:trPr>
        <w:tc>
          <w:tcPr>
            <w:tcW w:w="3431" w:type="pct"/>
          </w:tcPr>
          <w:p w14:paraId="715D0C15" w14:textId="77777777" w:rsidR="0023141E" w:rsidRDefault="0023141E">
            <w:pPr>
              <w:pStyle w:val="TAL"/>
              <w:rPr>
                <w:rFonts w:ascii="Courier" w:hAnsi="Courier"/>
              </w:rPr>
            </w:pPr>
            <w:r>
              <w:rPr>
                <w:rFonts w:ascii="Courier New" w:hAnsi="Courier New" w:cs="Courier New"/>
              </w:rPr>
              <w:t>traceTarget</w:t>
            </w:r>
          </w:p>
        </w:tc>
        <w:tc>
          <w:tcPr>
            <w:tcW w:w="1569" w:type="pct"/>
          </w:tcPr>
          <w:p w14:paraId="19A5885A" w14:textId="77777777" w:rsidR="0023141E" w:rsidRDefault="0023141E">
            <w:pPr>
              <w:pStyle w:val="TAL"/>
              <w:jc w:val="center"/>
            </w:pPr>
            <w:r>
              <w:t>M</w:t>
            </w:r>
          </w:p>
        </w:tc>
      </w:tr>
      <w:tr w:rsidR="0023141E" w14:paraId="0C1791D8" w14:textId="77777777">
        <w:trPr>
          <w:cantSplit/>
          <w:jc w:val="center"/>
        </w:trPr>
        <w:tc>
          <w:tcPr>
            <w:tcW w:w="3431" w:type="pct"/>
          </w:tcPr>
          <w:p w14:paraId="2A807A58" w14:textId="77777777" w:rsidR="0023141E" w:rsidRDefault="0023141E">
            <w:pPr>
              <w:pStyle w:val="TAL"/>
              <w:rPr>
                <w:rFonts w:ascii="Courier" w:hAnsi="Courier"/>
              </w:rPr>
            </w:pPr>
            <w:r>
              <w:rPr>
                <w:rFonts w:ascii="Courier New" w:hAnsi="Courier New" w:cs="Courier New"/>
              </w:rPr>
              <w:t>triggeringEvent</w:t>
            </w:r>
          </w:p>
        </w:tc>
        <w:tc>
          <w:tcPr>
            <w:tcW w:w="1569" w:type="pct"/>
          </w:tcPr>
          <w:p w14:paraId="1DE24256" w14:textId="77777777" w:rsidR="0023141E" w:rsidRDefault="0023141E">
            <w:pPr>
              <w:pStyle w:val="TAL"/>
              <w:jc w:val="center"/>
            </w:pPr>
            <w:r>
              <w:t>CM</w:t>
            </w:r>
          </w:p>
        </w:tc>
      </w:tr>
      <w:tr w:rsidR="0023141E" w14:paraId="14D3823D" w14:textId="77777777">
        <w:trPr>
          <w:cantSplit/>
          <w:jc w:val="center"/>
        </w:trPr>
        <w:tc>
          <w:tcPr>
            <w:tcW w:w="3431" w:type="pct"/>
          </w:tcPr>
          <w:p w14:paraId="7F42D292" w14:textId="77777777" w:rsidR="0023141E" w:rsidRDefault="0023141E">
            <w:pPr>
              <w:pStyle w:val="TAL"/>
              <w:rPr>
                <w:rFonts w:ascii="Courier New" w:hAnsi="Courier New" w:cs="Courier New"/>
              </w:rPr>
            </w:pPr>
            <w:r>
              <w:rPr>
                <w:rFonts w:ascii="Courier New" w:hAnsi="Courier New" w:cs="Courier New"/>
              </w:rPr>
              <w:t>traceCollectionEntityAddress</w:t>
            </w:r>
          </w:p>
        </w:tc>
        <w:tc>
          <w:tcPr>
            <w:tcW w:w="1569" w:type="pct"/>
          </w:tcPr>
          <w:p w14:paraId="419539B4" w14:textId="77777777" w:rsidR="0023141E" w:rsidRDefault="0023141E">
            <w:pPr>
              <w:pStyle w:val="TAL"/>
              <w:jc w:val="center"/>
            </w:pPr>
            <w:r>
              <w:t>M</w:t>
            </w:r>
          </w:p>
        </w:tc>
      </w:tr>
      <w:tr w:rsidR="0023141E" w14:paraId="0584EC89" w14:textId="77777777">
        <w:trPr>
          <w:cantSplit/>
          <w:jc w:val="center"/>
        </w:trPr>
        <w:tc>
          <w:tcPr>
            <w:tcW w:w="3431" w:type="pct"/>
          </w:tcPr>
          <w:p w14:paraId="11381B74" w14:textId="77777777" w:rsidR="0023141E" w:rsidRDefault="0023141E">
            <w:pPr>
              <w:pStyle w:val="TAL"/>
              <w:rPr>
                <w:rFonts w:ascii="Courier New" w:hAnsi="Courier New" w:cs="Courier New"/>
              </w:rPr>
            </w:pPr>
            <w:r>
              <w:rPr>
                <w:rFonts w:ascii="Courier New" w:hAnsi="Courier New" w:cs="Courier New"/>
              </w:rPr>
              <w:t>jobType</w:t>
            </w:r>
          </w:p>
        </w:tc>
        <w:tc>
          <w:tcPr>
            <w:tcW w:w="1569" w:type="pct"/>
          </w:tcPr>
          <w:p w14:paraId="3081FAF2" w14:textId="77777777" w:rsidR="0023141E" w:rsidRDefault="0023141E">
            <w:pPr>
              <w:pStyle w:val="TAL"/>
              <w:jc w:val="center"/>
            </w:pPr>
            <w:r>
              <w:t>M</w:t>
            </w:r>
          </w:p>
        </w:tc>
      </w:tr>
      <w:tr w:rsidR="0023141E" w14:paraId="675639A6" w14:textId="77777777">
        <w:trPr>
          <w:cantSplit/>
          <w:jc w:val="center"/>
        </w:trPr>
        <w:tc>
          <w:tcPr>
            <w:tcW w:w="3431" w:type="pct"/>
          </w:tcPr>
          <w:p w14:paraId="5772F658" w14:textId="77777777" w:rsidR="0023141E" w:rsidRDefault="0023141E">
            <w:pPr>
              <w:pStyle w:val="TAL"/>
              <w:rPr>
                <w:rFonts w:ascii="Courier New" w:hAnsi="Courier New" w:cs="Courier New"/>
              </w:rPr>
            </w:pPr>
            <w:r>
              <w:rPr>
                <w:rFonts w:ascii="Courier New" w:hAnsi="Courier New" w:cs="Courier New"/>
              </w:rPr>
              <w:t>listOfMeasurements</w:t>
            </w:r>
          </w:p>
        </w:tc>
        <w:tc>
          <w:tcPr>
            <w:tcW w:w="1569" w:type="pct"/>
          </w:tcPr>
          <w:p w14:paraId="70617F1C" w14:textId="77777777" w:rsidR="0023141E" w:rsidRDefault="0023141E">
            <w:pPr>
              <w:pStyle w:val="TAL"/>
              <w:jc w:val="center"/>
            </w:pPr>
            <w:r>
              <w:t>CM</w:t>
            </w:r>
          </w:p>
        </w:tc>
      </w:tr>
      <w:tr w:rsidR="0023141E" w14:paraId="55AA6557" w14:textId="77777777">
        <w:trPr>
          <w:cantSplit/>
          <w:jc w:val="center"/>
        </w:trPr>
        <w:tc>
          <w:tcPr>
            <w:tcW w:w="3431" w:type="pct"/>
          </w:tcPr>
          <w:p w14:paraId="71EE8578" w14:textId="77777777" w:rsidR="0023141E" w:rsidRDefault="0023141E">
            <w:pPr>
              <w:pStyle w:val="TAL"/>
              <w:rPr>
                <w:rFonts w:ascii="Courier New" w:hAnsi="Courier New" w:cs="Courier New"/>
              </w:rPr>
            </w:pPr>
            <w:r>
              <w:rPr>
                <w:rFonts w:ascii="Courier New" w:hAnsi="Courier New" w:cs="Courier New"/>
              </w:rPr>
              <w:t>reportingTrigger</w:t>
            </w:r>
          </w:p>
        </w:tc>
        <w:tc>
          <w:tcPr>
            <w:tcW w:w="1569" w:type="pct"/>
          </w:tcPr>
          <w:p w14:paraId="66834992" w14:textId="77777777" w:rsidR="0023141E" w:rsidRDefault="0023141E">
            <w:pPr>
              <w:pStyle w:val="TAL"/>
              <w:jc w:val="center"/>
            </w:pPr>
            <w:r>
              <w:t>CM</w:t>
            </w:r>
          </w:p>
        </w:tc>
      </w:tr>
      <w:tr w:rsidR="0023141E" w14:paraId="27E7E861" w14:textId="77777777">
        <w:trPr>
          <w:cantSplit/>
          <w:jc w:val="center"/>
        </w:trPr>
        <w:tc>
          <w:tcPr>
            <w:tcW w:w="3431" w:type="pct"/>
          </w:tcPr>
          <w:p w14:paraId="04FEABC0" w14:textId="77777777" w:rsidR="0023141E" w:rsidRDefault="0023141E">
            <w:pPr>
              <w:pStyle w:val="TAL"/>
              <w:rPr>
                <w:rFonts w:ascii="Courier New" w:hAnsi="Courier New" w:cs="Courier New"/>
              </w:rPr>
            </w:pPr>
            <w:r>
              <w:rPr>
                <w:rFonts w:ascii="Courier New" w:hAnsi="Courier New" w:cs="Courier New"/>
              </w:rPr>
              <w:t>reportInterval</w:t>
            </w:r>
          </w:p>
        </w:tc>
        <w:tc>
          <w:tcPr>
            <w:tcW w:w="1569" w:type="pct"/>
          </w:tcPr>
          <w:p w14:paraId="390FA2DE" w14:textId="77777777" w:rsidR="0023141E" w:rsidRDefault="0023141E">
            <w:pPr>
              <w:pStyle w:val="TAL"/>
              <w:jc w:val="center"/>
            </w:pPr>
            <w:r>
              <w:t>CM</w:t>
            </w:r>
          </w:p>
        </w:tc>
      </w:tr>
      <w:tr w:rsidR="0023141E" w14:paraId="3DC66272" w14:textId="77777777">
        <w:trPr>
          <w:cantSplit/>
          <w:jc w:val="center"/>
        </w:trPr>
        <w:tc>
          <w:tcPr>
            <w:tcW w:w="3431" w:type="pct"/>
          </w:tcPr>
          <w:p w14:paraId="06CAA0E4" w14:textId="77777777" w:rsidR="0023141E" w:rsidRDefault="0023141E">
            <w:pPr>
              <w:pStyle w:val="TAL"/>
              <w:rPr>
                <w:rFonts w:ascii="Courier New" w:hAnsi="Courier New" w:cs="Courier New"/>
              </w:rPr>
            </w:pPr>
            <w:r>
              <w:rPr>
                <w:rFonts w:ascii="Courier New" w:hAnsi="Courier New" w:cs="Courier New"/>
              </w:rPr>
              <w:t>reportAmount</w:t>
            </w:r>
          </w:p>
        </w:tc>
        <w:tc>
          <w:tcPr>
            <w:tcW w:w="1569" w:type="pct"/>
          </w:tcPr>
          <w:p w14:paraId="268B0187" w14:textId="77777777" w:rsidR="0023141E" w:rsidRDefault="0023141E">
            <w:pPr>
              <w:pStyle w:val="TAL"/>
              <w:jc w:val="center"/>
            </w:pPr>
            <w:r>
              <w:t>CM</w:t>
            </w:r>
          </w:p>
        </w:tc>
      </w:tr>
      <w:tr w:rsidR="0023141E" w14:paraId="61E37B51" w14:textId="77777777">
        <w:trPr>
          <w:cantSplit/>
          <w:jc w:val="center"/>
        </w:trPr>
        <w:tc>
          <w:tcPr>
            <w:tcW w:w="3431" w:type="pct"/>
          </w:tcPr>
          <w:p w14:paraId="7EBB9769" w14:textId="77777777" w:rsidR="0023141E" w:rsidRDefault="0023141E">
            <w:pPr>
              <w:pStyle w:val="TAL"/>
              <w:rPr>
                <w:rFonts w:ascii="Courier New" w:hAnsi="Courier New" w:cs="Courier New"/>
              </w:rPr>
            </w:pPr>
            <w:r>
              <w:rPr>
                <w:rFonts w:ascii="Courier New" w:hAnsi="Courier New" w:cs="Courier New"/>
              </w:rPr>
              <w:t>eventThreshold</w:t>
            </w:r>
          </w:p>
        </w:tc>
        <w:tc>
          <w:tcPr>
            <w:tcW w:w="1569" w:type="pct"/>
          </w:tcPr>
          <w:p w14:paraId="7DAC9BD7" w14:textId="77777777" w:rsidR="0023141E" w:rsidRDefault="0023141E">
            <w:pPr>
              <w:pStyle w:val="TAL"/>
              <w:jc w:val="center"/>
            </w:pPr>
            <w:r>
              <w:t>CM</w:t>
            </w:r>
          </w:p>
        </w:tc>
      </w:tr>
      <w:tr w:rsidR="0023141E" w14:paraId="1A05E1BE" w14:textId="77777777">
        <w:trPr>
          <w:cantSplit/>
          <w:jc w:val="center"/>
        </w:trPr>
        <w:tc>
          <w:tcPr>
            <w:tcW w:w="3431" w:type="pct"/>
          </w:tcPr>
          <w:p w14:paraId="6EFEC823" w14:textId="77777777" w:rsidR="0023141E" w:rsidRDefault="0023141E">
            <w:pPr>
              <w:pStyle w:val="TAL"/>
              <w:rPr>
                <w:rFonts w:ascii="Courier New" w:hAnsi="Courier New" w:cs="Courier New"/>
              </w:rPr>
            </w:pPr>
            <w:r>
              <w:rPr>
                <w:rFonts w:ascii="Courier New" w:hAnsi="Courier New" w:cs="Courier New"/>
              </w:rPr>
              <w:t>loggingInterval</w:t>
            </w:r>
          </w:p>
        </w:tc>
        <w:tc>
          <w:tcPr>
            <w:tcW w:w="1569" w:type="pct"/>
          </w:tcPr>
          <w:p w14:paraId="3F50CE44" w14:textId="77777777" w:rsidR="0023141E" w:rsidRDefault="0023141E">
            <w:pPr>
              <w:pStyle w:val="TAL"/>
              <w:jc w:val="center"/>
            </w:pPr>
            <w:r>
              <w:t>CM</w:t>
            </w:r>
          </w:p>
        </w:tc>
      </w:tr>
      <w:tr w:rsidR="0023141E" w14:paraId="3B0D39A3" w14:textId="77777777">
        <w:trPr>
          <w:cantSplit/>
          <w:jc w:val="center"/>
        </w:trPr>
        <w:tc>
          <w:tcPr>
            <w:tcW w:w="3431" w:type="pct"/>
          </w:tcPr>
          <w:p w14:paraId="6EB20419" w14:textId="77777777" w:rsidR="0023141E" w:rsidRDefault="0023141E">
            <w:pPr>
              <w:pStyle w:val="TAL"/>
              <w:rPr>
                <w:rFonts w:ascii="Courier New" w:hAnsi="Courier New" w:cs="Courier New"/>
              </w:rPr>
            </w:pPr>
            <w:r>
              <w:rPr>
                <w:rFonts w:ascii="Courier New" w:hAnsi="Courier New" w:cs="Courier New"/>
              </w:rPr>
              <w:t>loggingDuration</w:t>
            </w:r>
          </w:p>
        </w:tc>
        <w:tc>
          <w:tcPr>
            <w:tcW w:w="1569" w:type="pct"/>
          </w:tcPr>
          <w:p w14:paraId="3E541743" w14:textId="77777777" w:rsidR="0023141E" w:rsidRDefault="0023141E">
            <w:pPr>
              <w:pStyle w:val="TAL"/>
              <w:jc w:val="center"/>
            </w:pPr>
            <w:r>
              <w:t>CM</w:t>
            </w:r>
          </w:p>
        </w:tc>
      </w:tr>
      <w:tr w:rsidR="0023141E" w14:paraId="1DA6387F" w14:textId="77777777">
        <w:trPr>
          <w:cantSplit/>
          <w:jc w:val="center"/>
        </w:trPr>
        <w:tc>
          <w:tcPr>
            <w:tcW w:w="3431" w:type="pct"/>
          </w:tcPr>
          <w:p w14:paraId="0568E2F5" w14:textId="77777777" w:rsidR="0023141E" w:rsidRDefault="0023141E">
            <w:pPr>
              <w:pStyle w:val="TAL"/>
              <w:rPr>
                <w:rFonts w:ascii="Courier New" w:hAnsi="Courier New" w:cs="Courier New"/>
              </w:rPr>
            </w:pPr>
            <w:r>
              <w:rPr>
                <w:rFonts w:ascii="Courier New" w:hAnsi="Courier New" w:cs="Courier New"/>
                <w:lang w:eastAsia="zh-CN"/>
              </w:rPr>
              <w:t>a</w:t>
            </w:r>
            <w:r>
              <w:rPr>
                <w:rFonts w:ascii="Courier New" w:hAnsi="Courier New" w:cs="Courier New" w:hint="eastAsia"/>
                <w:lang w:eastAsia="zh-CN"/>
              </w:rPr>
              <w:t>reaScope</w:t>
            </w:r>
          </w:p>
        </w:tc>
        <w:tc>
          <w:tcPr>
            <w:tcW w:w="1569" w:type="pct"/>
          </w:tcPr>
          <w:p w14:paraId="23D78216" w14:textId="77777777" w:rsidR="0023141E" w:rsidRDefault="0023141E">
            <w:pPr>
              <w:pStyle w:val="TAL"/>
              <w:jc w:val="center"/>
              <w:rPr>
                <w:lang w:eastAsia="zh-CN"/>
              </w:rPr>
            </w:pPr>
            <w:r>
              <w:rPr>
                <w:rFonts w:hint="eastAsia"/>
                <w:lang w:eastAsia="zh-CN"/>
              </w:rPr>
              <w:t>CM</w:t>
            </w:r>
          </w:p>
        </w:tc>
      </w:tr>
      <w:tr w:rsidR="0023141E" w14:paraId="1A5A0850" w14:textId="77777777">
        <w:trPr>
          <w:cantSplit/>
          <w:jc w:val="center"/>
        </w:trPr>
        <w:tc>
          <w:tcPr>
            <w:tcW w:w="3431" w:type="pct"/>
          </w:tcPr>
          <w:p w14:paraId="0CD223F3" w14:textId="77777777" w:rsidR="0023141E" w:rsidRDefault="0023141E">
            <w:pPr>
              <w:pStyle w:val="TAL"/>
              <w:rPr>
                <w:rFonts w:ascii="Courier New" w:hAnsi="Courier New" w:cs="Courier New"/>
                <w:lang w:eastAsia="zh-CN"/>
              </w:rPr>
            </w:pPr>
            <w:r>
              <w:rPr>
                <w:rFonts w:ascii="Courier New" w:hAnsi="Courier New" w:cs="Courier New"/>
                <w:lang w:eastAsia="zh-CN"/>
              </w:rPr>
              <w:t>anonymizationOfMDTData</w:t>
            </w:r>
          </w:p>
        </w:tc>
        <w:tc>
          <w:tcPr>
            <w:tcW w:w="1569" w:type="pct"/>
          </w:tcPr>
          <w:p w14:paraId="74B9E383" w14:textId="77777777" w:rsidR="0023141E" w:rsidRDefault="0023141E">
            <w:pPr>
              <w:pStyle w:val="TAL"/>
              <w:jc w:val="center"/>
              <w:rPr>
                <w:lang w:eastAsia="zh-CN"/>
              </w:rPr>
            </w:pPr>
            <w:r>
              <w:rPr>
                <w:lang w:eastAsia="zh-CN"/>
              </w:rPr>
              <w:t>CM</w:t>
            </w:r>
          </w:p>
        </w:tc>
      </w:tr>
      <w:tr w:rsidR="0023141E" w14:paraId="4950CCD9" w14:textId="77777777">
        <w:trPr>
          <w:cantSplit/>
          <w:jc w:val="center"/>
        </w:trPr>
        <w:tc>
          <w:tcPr>
            <w:tcW w:w="3431" w:type="pct"/>
          </w:tcPr>
          <w:p w14:paraId="0AFD91F3" w14:textId="77777777"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1569" w:type="pct"/>
          </w:tcPr>
          <w:p w14:paraId="3CD4C330" w14:textId="77777777" w:rsidR="0023141E" w:rsidRDefault="0023141E">
            <w:pPr>
              <w:pStyle w:val="TAL"/>
              <w:jc w:val="center"/>
              <w:rPr>
                <w:lang w:eastAsia="zh-CN"/>
              </w:rPr>
            </w:pPr>
            <w:r>
              <w:rPr>
                <w:lang w:eastAsia="zh-CN"/>
              </w:rPr>
              <w:t>CM</w:t>
            </w:r>
          </w:p>
        </w:tc>
      </w:tr>
      <w:tr w:rsidR="0023141E" w14:paraId="1ACC8500" w14:textId="77777777">
        <w:trPr>
          <w:cantSplit/>
          <w:jc w:val="center"/>
        </w:trPr>
        <w:tc>
          <w:tcPr>
            <w:tcW w:w="3431" w:type="pct"/>
          </w:tcPr>
          <w:p w14:paraId="3BCF7474" w14:textId="77777777"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1569" w:type="pct"/>
          </w:tcPr>
          <w:p w14:paraId="20B354E4" w14:textId="77777777" w:rsidR="0023141E" w:rsidRDefault="0023141E">
            <w:pPr>
              <w:pStyle w:val="TAL"/>
              <w:jc w:val="center"/>
              <w:rPr>
                <w:lang w:eastAsia="zh-CN"/>
              </w:rPr>
            </w:pPr>
            <w:r>
              <w:rPr>
                <w:lang w:eastAsia="zh-CN"/>
              </w:rPr>
              <w:t>CM</w:t>
            </w:r>
          </w:p>
        </w:tc>
      </w:tr>
      <w:tr w:rsidR="0023141E" w14:paraId="2E472501" w14:textId="77777777">
        <w:trPr>
          <w:cantSplit/>
          <w:jc w:val="center"/>
        </w:trPr>
        <w:tc>
          <w:tcPr>
            <w:tcW w:w="3431" w:type="pct"/>
          </w:tcPr>
          <w:p w14:paraId="33170022" w14:textId="77777777"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1569" w:type="pct"/>
          </w:tcPr>
          <w:p w14:paraId="146CD57F" w14:textId="77777777" w:rsidR="0023141E" w:rsidRDefault="0023141E">
            <w:pPr>
              <w:pStyle w:val="TAL"/>
              <w:jc w:val="center"/>
              <w:rPr>
                <w:lang w:eastAsia="zh-CN"/>
              </w:rPr>
            </w:pPr>
            <w:r>
              <w:rPr>
                <w:lang w:eastAsia="zh-CN"/>
              </w:rPr>
              <w:t>CM</w:t>
            </w:r>
          </w:p>
        </w:tc>
      </w:tr>
      <w:tr w:rsidR="0023141E" w14:paraId="2EB58974" w14:textId="77777777">
        <w:trPr>
          <w:cantSplit/>
          <w:jc w:val="center"/>
        </w:trPr>
        <w:tc>
          <w:tcPr>
            <w:tcW w:w="3431" w:type="pct"/>
          </w:tcPr>
          <w:p w14:paraId="7A637638" w14:textId="77777777"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1569" w:type="pct"/>
          </w:tcPr>
          <w:p w14:paraId="54BB40E6" w14:textId="77777777" w:rsidR="0023141E" w:rsidRDefault="0023141E">
            <w:pPr>
              <w:pStyle w:val="TAL"/>
              <w:jc w:val="center"/>
              <w:rPr>
                <w:lang w:eastAsia="zh-CN"/>
              </w:rPr>
            </w:pPr>
            <w:r>
              <w:rPr>
                <w:lang w:eastAsia="zh-CN"/>
              </w:rPr>
              <w:t>CM</w:t>
            </w:r>
          </w:p>
        </w:tc>
      </w:tr>
      <w:tr w:rsidR="0023141E" w14:paraId="4DF5C514" w14:textId="77777777">
        <w:trPr>
          <w:cantSplit/>
          <w:jc w:val="center"/>
        </w:trPr>
        <w:tc>
          <w:tcPr>
            <w:tcW w:w="3431" w:type="pct"/>
          </w:tcPr>
          <w:p w14:paraId="0566EF13" w14:textId="77777777"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1569" w:type="pct"/>
          </w:tcPr>
          <w:p w14:paraId="58EE6DC3" w14:textId="77777777" w:rsidR="0023141E" w:rsidRDefault="0023141E">
            <w:pPr>
              <w:pStyle w:val="TAL"/>
              <w:jc w:val="center"/>
              <w:rPr>
                <w:lang w:eastAsia="zh-CN"/>
              </w:rPr>
            </w:pPr>
            <w:r>
              <w:rPr>
                <w:lang w:eastAsia="zh-CN"/>
              </w:rPr>
              <w:t>CM</w:t>
            </w:r>
          </w:p>
        </w:tc>
      </w:tr>
      <w:tr w:rsidR="0023141E" w14:paraId="5091BABC" w14:textId="77777777">
        <w:trPr>
          <w:cantSplit/>
          <w:jc w:val="center"/>
        </w:trPr>
        <w:tc>
          <w:tcPr>
            <w:tcW w:w="3431" w:type="pct"/>
          </w:tcPr>
          <w:p w14:paraId="6896780A" w14:textId="77777777"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1569" w:type="pct"/>
          </w:tcPr>
          <w:p w14:paraId="6F88076C" w14:textId="77777777" w:rsidR="0023141E" w:rsidRDefault="0023141E">
            <w:pPr>
              <w:pStyle w:val="TAL"/>
              <w:jc w:val="center"/>
              <w:rPr>
                <w:lang w:eastAsia="zh-CN"/>
              </w:rPr>
            </w:pPr>
            <w:r>
              <w:rPr>
                <w:lang w:eastAsia="zh-CN"/>
              </w:rPr>
              <w:t>CM</w:t>
            </w:r>
          </w:p>
        </w:tc>
      </w:tr>
      <w:tr w:rsidR="0023141E" w14:paraId="28750A7E" w14:textId="77777777">
        <w:trPr>
          <w:cantSplit/>
          <w:jc w:val="center"/>
        </w:trPr>
        <w:tc>
          <w:tcPr>
            <w:tcW w:w="3431" w:type="pct"/>
          </w:tcPr>
          <w:p w14:paraId="01B5ABEC" w14:textId="77777777"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1569" w:type="pct"/>
          </w:tcPr>
          <w:p w14:paraId="3191263F" w14:textId="77777777" w:rsidR="0023141E" w:rsidRDefault="0023141E">
            <w:pPr>
              <w:pStyle w:val="TAL"/>
              <w:jc w:val="center"/>
              <w:rPr>
                <w:lang w:eastAsia="zh-CN"/>
              </w:rPr>
            </w:pPr>
            <w:r>
              <w:rPr>
                <w:lang w:eastAsia="zh-CN"/>
              </w:rPr>
              <w:t>CM</w:t>
            </w:r>
          </w:p>
        </w:tc>
      </w:tr>
      <w:tr w:rsidR="00966186" w14:paraId="00E37D25" w14:textId="77777777" w:rsidTr="00163E11">
        <w:trPr>
          <w:cantSplit/>
          <w:jc w:val="center"/>
        </w:trPr>
        <w:tc>
          <w:tcPr>
            <w:tcW w:w="3431" w:type="pct"/>
          </w:tcPr>
          <w:p w14:paraId="2D2058D2" w14:textId="77777777" w:rsidR="00966186" w:rsidRDefault="00966186" w:rsidP="00163E11">
            <w:pPr>
              <w:pStyle w:val="TAL"/>
              <w:rPr>
                <w:rFonts w:ascii="Courier New" w:hAnsi="Courier New" w:cs="Courier New"/>
                <w:lang w:eastAsia="zh-CN"/>
              </w:rPr>
            </w:pPr>
            <w:bookmarkStart w:id="28" w:name="_Toc343523949"/>
            <w:r>
              <w:rPr>
                <w:rFonts w:ascii="Courier New" w:hAnsi="Courier New" w:cs="Courier New"/>
                <w:lang w:eastAsia="zh-CN"/>
              </w:rPr>
              <w:t>mBSFNAreaList</w:t>
            </w:r>
          </w:p>
        </w:tc>
        <w:tc>
          <w:tcPr>
            <w:tcW w:w="1569" w:type="pct"/>
          </w:tcPr>
          <w:p w14:paraId="4CFC29FC" w14:textId="77777777" w:rsidR="00966186" w:rsidRDefault="00966186" w:rsidP="00163E11">
            <w:pPr>
              <w:pStyle w:val="TAL"/>
              <w:jc w:val="center"/>
              <w:rPr>
                <w:lang w:eastAsia="zh-CN"/>
              </w:rPr>
            </w:pPr>
            <w:r>
              <w:rPr>
                <w:lang w:eastAsia="zh-CN"/>
              </w:rPr>
              <w:t>CM</w:t>
            </w:r>
          </w:p>
        </w:tc>
      </w:tr>
    </w:tbl>
    <w:p w14:paraId="3244AAB1" w14:textId="77777777" w:rsidR="0023141E" w:rsidRDefault="0023141E">
      <w:pPr>
        <w:pStyle w:val="Heading4"/>
      </w:pPr>
      <w:r>
        <w:t>5.3.1.3</w:t>
      </w:r>
      <w:r>
        <w:tab/>
        <w:t>Attribute constraints</w:t>
      </w:r>
      <w:bookmarkEnd w:id="28"/>
    </w:p>
    <w:p w14:paraId="0F550F43" w14:textId="77777777" w:rsidR="0023141E" w:rsidRDefault="0023141E">
      <w:r>
        <w:t xml:space="preserve">The </w:t>
      </w:r>
      <w:r>
        <w:rPr>
          <w:rFonts w:ascii="Courier New" w:hAnsi="Courier New" w:cs="Courier New"/>
        </w:rPr>
        <w:t>listOfNeTypes</w:t>
      </w:r>
      <w:r>
        <w:t xml:space="preserve"> attributes shall be present only for Signalling Based Activation. </w:t>
      </w:r>
    </w:p>
    <w:p w14:paraId="4D373CD7" w14:textId="77777777" w:rsidR="0023141E" w:rsidRDefault="0023141E">
      <w:pPr>
        <w:rPr>
          <w:rFonts w:ascii="Courier New" w:hAnsi="Courier New" w:cs="Courier New"/>
        </w:rPr>
      </w:pPr>
      <w:r>
        <w:t xml:space="preserve">The </w:t>
      </w:r>
      <w:r>
        <w:rPr>
          <w:rFonts w:ascii="Courier New" w:hAnsi="Courier New" w:cs="Courier New"/>
        </w:rPr>
        <w:t>traceTarget</w:t>
      </w:r>
      <w:r>
        <w:t xml:space="preserve"> shall be public ID in case of a Management Based Activation is done to an </w:t>
      </w:r>
      <w:r>
        <w:rPr>
          <w:rFonts w:ascii="Courier New" w:hAnsi="Courier New" w:cs="Courier New"/>
        </w:rPr>
        <w:t>ScscfFunction</w:t>
      </w:r>
      <w:r>
        <w:t xml:space="preserve">. The </w:t>
      </w:r>
      <w:r>
        <w:rPr>
          <w:rFonts w:ascii="Courier New" w:hAnsi="Courier New" w:cs="Courier New"/>
        </w:rPr>
        <w:t>TraceTarget</w:t>
      </w:r>
      <w:r>
        <w:t xml:space="preserve"> shall be </w:t>
      </w:r>
      <w:r>
        <w:rPr>
          <w:rFonts w:ascii="Courier New" w:hAnsi="Courier New" w:cs="Courier New" w:hint="eastAsia"/>
          <w:lang w:eastAsia="zh-CN"/>
        </w:rPr>
        <w:t>c</w:t>
      </w:r>
      <w:r>
        <w:rPr>
          <w:rFonts w:ascii="Courier New" w:hAnsi="Courier New" w:cs="Courier New"/>
        </w:rPr>
        <w:t>ell</w:t>
      </w:r>
      <w:r>
        <w:t xml:space="preserve"> only in case of the UTRAN </w:t>
      </w:r>
      <w:r>
        <w:rPr>
          <w:rFonts w:hint="eastAsia"/>
          <w:lang w:eastAsia="zh-CN"/>
        </w:rPr>
        <w:t>c</w:t>
      </w:r>
      <w:r>
        <w:t xml:space="preserve">ell </w:t>
      </w:r>
      <w:r>
        <w:rPr>
          <w:rFonts w:hint="eastAsia"/>
          <w:lang w:eastAsia="zh-CN"/>
        </w:rPr>
        <w:t xml:space="preserve">traffic </w:t>
      </w:r>
      <w:r>
        <w:t xml:space="preserve">trace function. </w:t>
      </w:r>
      <w:r>
        <w:br/>
        <w:t xml:space="preserve">The </w:t>
      </w:r>
      <w:r>
        <w:rPr>
          <w:rFonts w:ascii="Courier New" w:hAnsi="Courier New" w:cs="Courier New"/>
        </w:rPr>
        <w:t xml:space="preserve">TraceTarget </w:t>
      </w:r>
      <w:r>
        <w:t xml:space="preserve">shall be </w:t>
      </w:r>
      <w:r>
        <w:rPr>
          <w:rFonts w:ascii="Courier New" w:hAnsi="Courier New" w:cs="Courier New"/>
        </w:rPr>
        <w:t xml:space="preserve">E-UtranCell </w:t>
      </w:r>
      <w:r>
        <w:t xml:space="preserve">only in case of E-UTRAN cell traffic trace function.The </w:t>
      </w:r>
      <w:r>
        <w:rPr>
          <w:rFonts w:ascii="Courier New" w:hAnsi="Courier New" w:cs="Courier New"/>
        </w:rPr>
        <w:t>traceTarget</w:t>
      </w:r>
      <w:r>
        <w:t xml:space="preserve"> shall be either IMSI or IMEI(SV) if the Trace Session is activated to any of the following </w:t>
      </w:r>
      <w:r>
        <w:rPr>
          <w:rFonts w:ascii="Courier New" w:hAnsi="Courier New" w:cs="Courier New"/>
        </w:rPr>
        <w:t>ManagedEntity</w:t>
      </w:r>
      <w:r>
        <w:t>(ies):</w:t>
      </w:r>
    </w:p>
    <w:p w14:paraId="5B25EED7" w14:textId="77777777" w:rsidR="0023141E" w:rsidRPr="00AD6632" w:rsidRDefault="00AD6632" w:rsidP="00AD6632">
      <w:pPr>
        <w:pStyle w:val="B1"/>
        <w:rPr>
          <w:rFonts w:ascii="Courier New" w:hAnsi="Courier New" w:cs="Courier New"/>
        </w:rPr>
      </w:pPr>
      <w:r>
        <w:t>-</w:t>
      </w:r>
      <w:r>
        <w:tab/>
      </w:r>
      <w:r w:rsidR="0023141E" w:rsidRPr="00AD6632">
        <w:rPr>
          <w:rFonts w:ascii="Courier New" w:hAnsi="Courier New" w:cs="Courier New"/>
        </w:rPr>
        <w:t>HssFunction</w:t>
      </w:r>
    </w:p>
    <w:p w14:paraId="59489176" w14:textId="77777777"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MscServerFunction</w:t>
      </w:r>
    </w:p>
    <w:p w14:paraId="50013029" w14:textId="77777777"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SgsnFunction</w:t>
      </w:r>
    </w:p>
    <w:p w14:paraId="58A17BFF" w14:textId="77777777"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GgsnFunction</w:t>
      </w:r>
    </w:p>
    <w:p w14:paraId="461EBD14" w14:textId="77777777"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BmscFunction</w:t>
      </w:r>
    </w:p>
    <w:p w14:paraId="24488122" w14:textId="77777777"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RncFunction</w:t>
      </w:r>
    </w:p>
    <w:p w14:paraId="0C8EB92A" w14:textId="77777777"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MmeFunction</w:t>
      </w:r>
    </w:p>
    <w:p w14:paraId="5A62427E" w14:textId="77777777" w:rsidR="0023141E" w:rsidRDefault="0023141E">
      <w:pPr>
        <w:ind w:left="360"/>
        <w:rPr>
          <w:rFonts w:ascii="Courier New" w:hAnsi="Courier New" w:cs="Courier New"/>
        </w:rPr>
      </w:pPr>
      <w:r>
        <w:t>The</w:t>
      </w:r>
      <w:r>
        <w:rPr>
          <w:rFonts w:ascii="Courier New" w:hAnsi="Courier New" w:cs="Courier New"/>
        </w:rPr>
        <w:t xml:space="preserve"> traceTarget </w:t>
      </w:r>
      <w:r>
        <w:t>shall be IMSI if the Trace Session is activated to a</w:t>
      </w:r>
      <w:r>
        <w:rPr>
          <w:rFonts w:ascii="Courier New" w:hAnsi="Courier New" w:cs="Courier New"/>
        </w:rPr>
        <w:t xml:space="preserve"> ManagedEntity </w:t>
      </w:r>
      <w:r>
        <w:t>playing a role of</w:t>
      </w:r>
      <w:r>
        <w:rPr>
          <w:rFonts w:ascii="Courier New" w:hAnsi="Courier New" w:cs="Courier New"/>
        </w:rPr>
        <w:t xml:space="preserve"> ServinGWFunction.</w:t>
      </w:r>
    </w:p>
    <w:p w14:paraId="069DCB7F" w14:textId="77777777" w:rsidR="0023141E" w:rsidRDefault="0023141E">
      <w:pPr>
        <w:ind w:left="360"/>
        <w:rPr>
          <w:lang w:eastAsia="zh-CN"/>
        </w:rPr>
      </w:pPr>
      <w:r>
        <w:t xml:space="preserve">In case of </w:t>
      </w:r>
      <w:r>
        <w:rPr>
          <w:rFonts w:hint="eastAsia"/>
          <w:lang w:eastAsia="zh-CN"/>
        </w:rPr>
        <w:t xml:space="preserve">subscription based </w:t>
      </w:r>
      <w:r>
        <w:t>MDT,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 able to carry (IMSI or IMEI(SV))</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be able to carry </w:t>
      </w:r>
      <w:r>
        <w:t>a list of (cell or EUtranCell or TA/LA/RA).</w:t>
      </w:r>
    </w:p>
    <w:p w14:paraId="6E9473F1" w14:textId="77777777" w:rsidR="0023141E" w:rsidRDefault="0023141E">
      <w:pPr>
        <w:ind w:left="360"/>
        <w:rPr>
          <w:lang w:eastAsia="zh-CN"/>
        </w:rPr>
      </w:pPr>
      <w:r>
        <w:rPr>
          <w:rFonts w:hint="eastAsia"/>
          <w:lang w:eastAsia="zh-CN"/>
        </w:rPr>
        <w:t xml:space="preserve">In case of area based Immediate 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the </w:t>
      </w:r>
      <w:r>
        <w:rPr>
          <w:lang w:eastAsia="zh-CN"/>
        </w:rPr>
        <w:t>a</w:t>
      </w:r>
      <w:r>
        <w:rPr>
          <w:rFonts w:hint="eastAsia"/>
          <w:lang w:eastAsia="zh-CN"/>
        </w:rPr>
        <w:t xml:space="preserve">reaScope attribute shall carry </w:t>
      </w:r>
      <w:r>
        <w:t>a list of (</w:t>
      </w:r>
      <w:r>
        <w:rPr>
          <w:rFonts w:hint="eastAsia"/>
          <w:lang w:eastAsia="zh-CN"/>
        </w:rPr>
        <w:t>Utran</w:t>
      </w:r>
      <w:r>
        <w:t>cell or E</w:t>
      </w:r>
      <w:r>
        <w:rPr>
          <w:rFonts w:hint="eastAsia"/>
          <w:lang w:eastAsia="zh-CN"/>
        </w:rPr>
        <w:t>-</w:t>
      </w:r>
      <w:r>
        <w:t>UtranCell).</w:t>
      </w:r>
    </w:p>
    <w:p w14:paraId="5030D637" w14:textId="77777777" w:rsidR="0023141E" w:rsidRDefault="0023141E">
      <w:pPr>
        <w:ind w:left="360"/>
        <w:rPr>
          <w:lang w:eastAsia="zh-CN"/>
        </w:rPr>
      </w:pPr>
      <w:r>
        <w:rPr>
          <w:rFonts w:hint="eastAsia"/>
          <w:lang w:eastAsia="zh-CN"/>
        </w:rPr>
        <w:lastRenderedPageBreak/>
        <w:t xml:space="preserve">In case of area based </w:t>
      </w:r>
      <w:r>
        <w:rPr>
          <w:lang w:eastAsia="zh-CN"/>
        </w:rPr>
        <w:t xml:space="preserve">Logged </w:t>
      </w:r>
      <w:r>
        <w:rPr>
          <w:rFonts w:hint="eastAsia"/>
          <w:lang w:eastAsia="zh-CN"/>
        </w:rPr>
        <w:t xml:space="preserve">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 xml:space="preserve">attribute shall </w:t>
      </w:r>
      <w:r>
        <w:rPr>
          <w:rFonts w:hint="eastAsia"/>
          <w:lang w:eastAsia="zh-CN"/>
        </w:rPr>
        <w:t>carry an eNodeBs or a RNC. T</w:t>
      </w:r>
      <w:r>
        <w:rPr>
          <w:lang w:eastAsia="zh-CN"/>
        </w:rPr>
        <w:t>he Logged MDT should be initiated</w:t>
      </w:r>
      <w:r>
        <w:rPr>
          <w:rFonts w:hint="eastAsia"/>
          <w:lang w:eastAsia="zh-CN"/>
        </w:rPr>
        <w:t xml:space="preserve"> on the specified eNodeB/RNC in </w:t>
      </w:r>
      <w:r>
        <w:rPr>
          <w:rFonts w:ascii="Courier New" w:hAnsi="Courier New" w:cs="Courier New" w:hint="eastAsia"/>
          <w:lang w:eastAsia="zh-CN"/>
        </w:rPr>
        <w:t>TraceTarget</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carry </w:t>
      </w:r>
      <w:r>
        <w:t>a list of (</w:t>
      </w:r>
      <w:r>
        <w:rPr>
          <w:rFonts w:hint="eastAsia"/>
          <w:lang w:eastAsia="zh-CN"/>
        </w:rPr>
        <w:t>Utran</w:t>
      </w:r>
      <w:r>
        <w:t>cell or E</w:t>
      </w:r>
      <w:r>
        <w:rPr>
          <w:rFonts w:hint="eastAsia"/>
          <w:lang w:eastAsia="zh-CN"/>
        </w:rPr>
        <w:t>-</w:t>
      </w:r>
      <w:r>
        <w:t>UtranCell or TA/LA/RA).</w:t>
      </w:r>
      <w:r>
        <w:rPr>
          <w:rFonts w:hint="eastAsia"/>
          <w:lang w:eastAsia="zh-CN"/>
        </w:rPr>
        <w:t>.</w:t>
      </w:r>
    </w:p>
    <w:p w14:paraId="7C96EAF2" w14:textId="77777777" w:rsidR="0023141E" w:rsidRDefault="0023141E">
      <w:pPr>
        <w:ind w:left="360"/>
        <w:rPr>
          <w:rFonts w:ascii="Courier New" w:hAnsi="Courier New" w:cs="Courier New"/>
          <w:lang w:eastAsia="zh-CN"/>
        </w:rPr>
      </w:pPr>
      <w:r>
        <w:t xml:space="preserve">In case of </w:t>
      </w:r>
      <w:r>
        <w:rPr>
          <w:rFonts w:hint="eastAsia"/>
          <w:lang w:eastAsia="zh-CN"/>
        </w:rPr>
        <w:t>RLF reporting</w:t>
      </w:r>
      <w:r>
        <w:t>,</w:t>
      </w:r>
      <w:r w:rsidR="00B960FD" w:rsidRPr="00B960FD">
        <w:rPr>
          <w:lang w:eastAsia="zh-CN"/>
        </w:rPr>
        <w:t xml:space="preserve"> </w:t>
      </w:r>
      <w:r w:rsidR="00B960FD" w:rsidRPr="00547D0F">
        <w:rPr>
          <w:lang w:eastAsia="zh-CN"/>
        </w:rPr>
        <w:t xml:space="preserve">or RCEF reporting, </w:t>
      </w:r>
      <w:r>
        <w:t xml:space="preserve">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w:t>
      </w:r>
      <w:r>
        <w:rPr>
          <w:lang w:eastAsia="zh-CN"/>
        </w:rPr>
        <w:t>the</w:t>
      </w:r>
      <w:r>
        <w:rPr>
          <w:rFonts w:hint="eastAsia"/>
          <w:lang w:eastAsia="zh-CN"/>
        </w:rPr>
        <w:t xml:space="preserve"> </w:t>
      </w:r>
      <w:r>
        <w:rPr>
          <w:rFonts w:ascii="Courier New" w:hAnsi="Courier New" w:cs="Courier New" w:hint="eastAsia"/>
        </w:rPr>
        <w:t>a</w:t>
      </w:r>
      <w:r>
        <w:rPr>
          <w:rFonts w:ascii="Courier New" w:hAnsi="Courier New" w:cs="Courier New"/>
        </w:rPr>
        <w:t>reaScope</w:t>
      </w:r>
      <w:r>
        <w:rPr>
          <w:lang w:eastAsia="zh-CN"/>
        </w:rPr>
        <w:t xml:space="preserve"> attribute shall carry </w:t>
      </w:r>
      <w:r>
        <w:rPr>
          <w:rFonts w:hint="eastAsia"/>
          <w:lang w:eastAsia="zh-CN"/>
        </w:rPr>
        <w:t xml:space="preserve">one or </w:t>
      </w:r>
      <w:r>
        <w:rPr>
          <w:lang w:eastAsia="zh-CN"/>
        </w:rPr>
        <w:t>list of</w:t>
      </w:r>
      <w:r>
        <w:rPr>
          <w:rFonts w:hint="eastAsia"/>
          <w:lang w:eastAsia="zh-CN"/>
        </w:rPr>
        <w:t xml:space="preserve"> eNBs</w:t>
      </w:r>
      <w:r>
        <w:rPr>
          <w:lang w:eastAsia="zh-CN"/>
        </w:rPr>
        <w:t>.</w:t>
      </w:r>
    </w:p>
    <w:p w14:paraId="44C0467E"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traceTarget: </w:t>
      </w:r>
      <w:r w:rsidR="0023141E">
        <w:t xml:space="preserve">This attribute shall be present if Trace </w:t>
      </w:r>
      <w:r w:rsidR="0023141E">
        <w:rPr>
          <w:rFonts w:hint="eastAsia"/>
          <w:lang w:eastAsia="zh-CN"/>
        </w:rPr>
        <w:t xml:space="preserve">or MDT RLF </w:t>
      </w:r>
      <w:r w:rsidR="00B960FD">
        <w:rPr>
          <w:lang w:eastAsia="zh-CN"/>
        </w:rPr>
        <w:t xml:space="preserve">or </w:t>
      </w:r>
      <w:r w:rsidR="00B960FD" w:rsidRPr="00547D0F">
        <w:rPr>
          <w:lang w:eastAsia="zh-CN"/>
        </w:rPr>
        <w:t xml:space="preserve">RCEF </w:t>
      </w:r>
      <w:r w:rsidR="0023141E">
        <w:rPr>
          <w:rFonts w:hint="eastAsia"/>
          <w:lang w:eastAsia="zh-CN"/>
        </w:rPr>
        <w:t xml:space="preserve">reporting </w:t>
      </w:r>
      <w:r w:rsidR="0023141E">
        <w:t>is supported.</w:t>
      </w:r>
    </w:p>
    <w:p w14:paraId="1F5D1DED" w14:textId="77777777" w:rsidR="0023141E" w:rsidRDefault="00AD6632" w:rsidP="00AD6632">
      <w:pPr>
        <w:pStyle w:val="B1"/>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sidR="0023141E">
        <w:rPr>
          <w:rFonts w:ascii="Courier New" w:hAnsi="Courier New" w:cs="Courier New"/>
          <w:lang w:eastAsia="zh-CN"/>
        </w:rPr>
        <w:t>a</w:t>
      </w:r>
      <w:r w:rsidR="0023141E">
        <w:rPr>
          <w:rFonts w:ascii="Courier New" w:hAnsi="Courier New" w:cs="Courier New" w:hint="eastAsia"/>
          <w:lang w:eastAsia="zh-CN"/>
        </w:rPr>
        <w:t xml:space="preserve">reaScope: </w:t>
      </w:r>
      <w:r w:rsidR="0023141E">
        <w:t>This attr</w:t>
      </w:r>
      <w:r w:rsidR="0023141E">
        <w:rPr>
          <w:rFonts w:hint="eastAsia"/>
          <w:lang w:eastAsia="zh-CN"/>
        </w:rPr>
        <w:t>ib</w:t>
      </w:r>
      <w:r w:rsidR="0023141E">
        <w:t xml:space="preserve">ute shall be present if </w:t>
      </w:r>
      <w:r w:rsidR="0023141E">
        <w:rPr>
          <w:rFonts w:hint="eastAsia"/>
          <w:lang w:eastAsia="zh-CN"/>
        </w:rPr>
        <w:t>MDT is supported.</w:t>
      </w:r>
    </w:p>
    <w:p w14:paraId="5251D1E2" w14:textId="77777777" w:rsidR="0023141E" w:rsidRDefault="00AD6632" w:rsidP="00AD6632">
      <w:pPr>
        <w:pStyle w:val="B1"/>
      </w:pPr>
      <w:r>
        <w:rPr>
          <w:rFonts w:ascii="Courier New" w:hAnsi="Courier New" w:cs="Courier New"/>
        </w:rPr>
        <w:t>-</w:t>
      </w:r>
      <w:r>
        <w:rPr>
          <w:rFonts w:ascii="Courier New" w:hAnsi="Courier New" w:cs="Courier New"/>
        </w:rPr>
        <w:tab/>
      </w:r>
      <w:r w:rsidR="0023141E">
        <w:rPr>
          <w:rFonts w:ascii="Courier New" w:hAnsi="Courier New" w:cs="Courier New"/>
        </w:rPr>
        <w:t xml:space="preserve">triggeringEvent: </w:t>
      </w:r>
      <w:r w:rsidR="0023141E">
        <w:t>This attribute shall be present only if Trace is supported.</w:t>
      </w:r>
    </w:p>
    <w:p w14:paraId="27ED9B34"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listOfMeasurements: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p>
    <w:p w14:paraId="6167D409"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reportingTrigger: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ListOfMeasurements </w:t>
      </w:r>
      <w:r w:rsidR="0023141E">
        <w:t>attribute is configured for</w:t>
      </w:r>
      <w:r w:rsidR="0023141E">
        <w:rPr>
          <w:rFonts w:ascii="Courier New" w:hAnsi="Courier New" w:cs="Courier New"/>
        </w:rPr>
        <w:t xml:space="preserve"> M1</w:t>
      </w:r>
      <w:r w:rsidR="0023141E">
        <w:t xml:space="preserve"> </w:t>
      </w:r>
      <w:r w:rsidR="0023141E">
        <w:rPr>
          <w:rFonts w:hint="eastAsia"/>
          <w:lang w:eastAsia="zh-CN"/>
        </w:rPr>
        <w:t>(for both UMTS and LTE) or M2 (only for UMTS)</w:t>
      </w:r>
      <w:r w:rsidR="0023141E">
        <w:rPr>
          <w:rFonts w:ascii="Courier New" w:hAnsi="Courier New" w:cs="Courier New"/>
        </w:rPr>
        <w:t>.</w:t>
      </w:r>
    </w:p>
    <w:p w14:paraId="673E354F"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reportInterval: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 </w:t>
      </w:r>
      <w:r w:rsidR="0023141E">
        <w:t>is configured for</w:t>
      </w:r>
      <w:r w:rsidR="0023141E">
        <w:rPr>
          <w:rFonts w:ascii="Courier New" w:hAnsi="Courier New" w:cs="Courier New"/>
        </w:rPr>
        <w:t xml:space="preserve"> PeriodicMeasurements</w:t>
      </w:r>
    </w:p>
    <w:p w14:paraId="589001F2"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reportAmount: </w:t>
      </w:r>
      <w:r w:rsidR="0023141E">
        <w:t>This attribute shall be present only if MDT is supported and the JobType 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w:t>
      </w:r>
      <w:r w:rsidR="0023141E">
        <w:t xml:space="preserve"> attribute is configured for</w:t>
      </w:r>
      <w:r w:rsidR="0023141E">
        <w:rPr>
          <w:rFonts w:ascii="Courier New" w:hAnsi="Courier New" w:cs="Courier New"/>
        </w:rPr>
        <w:t xml:space="preserve"> PeriodicMeasurements.</w:t>
      </w:r>
    </w:p>
    <w:p w14:paraId="27A7907C"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eventThreshold: </w:t>
      </w:r>
      <w:r w:rsidR="0023141E">
        <w:t xml:space="preserve">This attribute shall be present only if MDT is supported and the </w:t>
      </w:r>
      <w:r w:rsidR="0023141E">
        <w:rPr>
          <w:rFonts w:ascii="Courier New" w:hAnsi="Courier New" w:cs="Courier New"/>
        </w:rPr>
        <w:t xml:space="preserve">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ReportTrigger </w:t>
      </w:r>
      <w:r w:rsidR="0023141E">
        <w:t>attribute is configured for</w:t>
      </w:r>
      <w:r w:rsidR="0023141E">
        <w:rPr>
          <w:rFonts w:ascii="Courier New" w:hAnsi="Courier New" w:cs="Courier New"/>
        </w:rPr>
        <w:t xml:space="preserve"> A2EventReporting</w:t>
      </w:r>
      <w:r w:rsidR="0023141E">
        <w:rPr>
          <w:rFonts w:hint="eastAsia"/>
        </w:rPr>
        <w:t xml:space="preserve"> in LTE or </w:t>
      </w:r>
      <w:r w:rsidR="0023141E">
        <w:rPr>
          <w:rFonts w:ascii="Courier New" w:hAnsi="Courier New" w:cs="Courier New" w:hint="eastAsia"/>
          <w:lang w:eastAsia="zh-CN"/>
        </w:rPr>
        <w:t>1F/1IEventReporting</w:t>
      </w:r>
      <w:r w:rsidR="0023141E">
        <w:rPr>
          <w:rFonts w:hint="eastAsia"/>
        </w:rPr>
        <w:t xml:space="preserve"> in UMTS</w:t>
      </w:r>
      <w:r w:rsidR="0023141E">
        <w:rPr>
          <w:rFonts w:ascii="Courier New" w:hAnsi="Courier New" w:cs="Courier New"/>
        </w:rPr>
        <w:t>.</w:t>
      </w:r>
    </w:p>
    <w:p w14:paraId="625EAA47"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loggingInterval: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LoggedMDT</w:t>
      </w:r>
      <w:r w:rsidR="00966186">
        <w:rPr>
          <w:rFonts w:ascii="Courier New" w:hAnsi="Courier New" w:cs="Courier New"/>
        </w:rPr>
        <w:t xml:space="preserve"> or Logged MBSFN MDT</w:t>
      </w:r>
      <w:r w:rsidR="0023141E">
        <w:rPr>
          <w:rFonts w:ascii="Courier New" w:hAnsi="Courier New" w:cs="Courier New"/>
        </w:rPr>
        <w:t>.</w:t>
      </w:r>
    </w:p>
    <w:p w14:paraId="64B75FB3"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loggingDuration: This attribute shall be present only if MDT is supported and the JobType attribute is set to LoggedMDT</w:t>
      </w:r>
      <w:r w:rsidR="00966186">
        <w:rPr>
          <w:rFonts w:ascii="Courier New" w:hAnsi="Courier New" w:cs="Courier New"/>
        </w:rPr>
        <w:t xml:space="preserve"> or Logged MBSFN MDT</w:t>
      </w:r>
      <w:r w:rsidR="0023141E">
        <w:rPr>
          <w:rFonts w:ascii="Courier New" w:hAnsi="Courier New" w:cs="Courier New"/>
        </w:rPr>
        <w:t xml:space="preserve">. </w:t>
      </w:r>
    </w:p>
    <w:p w14:paraId="69DF442B"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anonymizationOfMDTData</w:t>
      </w:r>
      <w:r w:rsidR="0023141E">
        <w:rPr>
          <w:rFonts w:ascii="Courier New" w:hAnsi="Courier New" w:cs="Courier New"/>
          <w:lang w:eastAsia="zh-CN"/>
        </w:rPr>
        <w:t xml:space="preserve">: </w:t>
      </w:r>
      <w:r w:rsidR="0023141E">
        <w:t>This attribute shall be present only if MDT is supported and the</w:t>
      </w:r>
      <w:r w:rsidR="0023141E">
        <w:rPr>
          <w:rFonts w:ascii="Courier New" w:hAnsi="Courier New" w:cs="Courier New"/>
          <w:lang w:eastAsia="zh-CN"/>
        </w:rPr>
        <w:t xml:space="preserve"> </w:t>
      </w:r>
      <w:r w:rsidR="0023141E">
        <w:rPr>
          <w:rFonts w:ascii="Courier New" w:hAnsi="Courier New" w:cs="Courier New" w:hint="eastAsia"/>
        </w:rPr>
        <w:t>mdtAreaScope</w:t>
      </w:r>
      <w:r w:rsidR="0023141E">
        <w:rPr>
          <w:rFonts w:ascii="Courier New" w:hAnsi="Courier New" w:cs="Courier New"/>
        </w:rPr>
        <w:t xml:space="preserve"> </w:t>
      </w:r>
      <w:r w:rsidR="0023141E">
        <w:t>attribute is present</w:t>
      </w:r>
      <w:r w:rsidR="0023141E">
        <w:rPr>
          <w:rFonts w:ascii="Courier New" w:hAnsi="Courier New" w:cs="Courier New"/>
        </w:rPr>
        <w:t>.</w:t>
      </w:r>
    </w:p>
    <w:p w14:paraId="35472646"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measurementPeriodLTE: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LTE has</w:t>
      </w:r>
      <w:r w:rsidR="0023141E">
        <w:rPr>
          <w:rFonts w:ascii="Courier New" w:hAnsi="Courier New" w:cs="Courier New"/>
        </w:rPr>
        <w:t xml:space="preserve"> either M4 or M5 </w:t>
      </w:r>
      <w:r w:rsidR="0023141E">
        <w:t>measurement set</w:t>
      </w:r>
      <w:r w:rsidR="0023141E">
        <w:rPr>
          <w:rFonts w:ascii="Courier New" w:hAnsi="Courier New" w:cs="Courier New"/>
        </w:rPr>
        <w:t>.</w:t>
      </w:r>
    </w:p>
    <w:p w14:paraId="0594208D"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 measurementPeriodUMTS: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UMTS has</w:t>
      </w:r>
      <w:r w:rsidR="0023141E">
        <w:rPr>
          <w:rFonts w:ascii="Courier New" w:hAnsi="Courier New" w:cs="Courier New"/>
        </w:rPr>
        <w:t xml:space="preserve"> M6 or M7 </w:t>
      </w:r>
      <w:r w:rsidR="0023141E">
        <w:t>measurements set</w:t>
      </w:r>
      <w:r w:rsidR="0023141E">
        <w:rPr>
          <w:rFonts w:ascii="Courier New" w:hAnsi="Courier New" w:cs="Courier New"/>
        </w:rPr>
        <w:t xml:space="preserve">. </w:t>
      </w:r>
    </w:p>
    <w:p w14:paraId="1EB181E3"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collectionPeriodRrmUmts:</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has any of</w:t>
      </w:r>
      <w:r w:rsidR="0023141E">
        <w:rPr>
          <w:rFonts w:ascii="Courier New" w:hAnsi="Courier New" w:cs="Courier New"/>
        </w:rPr>
        <w:t xml:space="preserve"> M3, M4, M5 </w:t>
      </w:r>
      <w:r w:rsidR="0023141E">
        <w:t>measurement set in case of UMTS</w:t>
      </w:r>
      <w:r w:rsidR="0023141E">
        <w:rPr>
          <w:rFonts w:ascii="Courier New" w:hAnsi="Courier New" w:cs="Courier New"/>
        </w:rPr>
        <w:t>.</w:t>
      </w:r>
    </w:p>
    <w:p w14:paraId="1AD0B1F1"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collectionPeriodRrmLte:</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 xml:space="preserve">parameter has any of </w:t>
      </w:r>
      <w:r w:rsidR="0023141E">
        <w:rPr>
          <w:rFonts w:ascii="Courier New" w:hAnsi="Courier New" w:cs="Courier New"/>
        </w:rPr>
        <w:t xml:space="preserve">M2, M3 </w:t>
      </w:r>
      <w:r w:rsidR="0023141E">
        <w:t>measurement set in case of LTE</w:t>
      </w:r>
      <w:r w:rsidR="0023141E">
        <w:rPr>
          <w:rFonts w:ascii="Courier New" w:hAnsi="Courier New" w:cs="Courier New"/>
        </w:rPr>
        <w:t>.</w:t>
      </w:r>
    </w:p>
    <w:p w14:paraId="5347212C" w14:textId="77777777"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positioningMethod: </w:t>
      </w:r>
      <w:r w:rsidR="0023141E">
        <w:t>This attribute shall be</w:t>
      </w:r>
      <w:r w:rsidR="0023141E">
        <w:rPr>
          <w:rFonts w:ascii="Courier New" w:hAnsi="Courier New" w:cs="Courier New"/>
        </w:rPr>
        <w:t xml:space="preserve"> </w:t>
      </w:r>
      <w:r w:rsidR="0023141E">
        <w:t>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w:t>
      </w:r>
    </w:p>
    <w:p w14:paraId="6AD07EC8" w14:textId="77777777" w:rsidR="00966186"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measurementQuantity: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 combined</w:t>
      </w:r>
      <w:r w:rsidR="0023141E">
        <w:rPr>
          <w:rFonts w:ascii="Courier New" w:hAnsi="Courier New" w:cs="Courier New"/>
        </w:rPr>
        <w:t xml:space="preserve"> Trace and Immediate MDT </w:t>
      </w:r>
      <w:r w:rsidR="0023141E">
        <w:t>and the</w:t>
      </w:r>
      <w:r w:rsidR="0023141E">
        <w:rPr>
          <w:rFonts w:ascii="Courier New" w:hAnsi="Courier New" w:cs="Courier New"/>
        </w:rPr>
        <w:t xml:space="preserve"> reportingTrigger </w:t>
      </w:r>
      <w:r w:rsidR="0023141E">
        <w:t>parameter is set to</w:t>
      </w:r>
      <w:r w:rsidR="0023141E">
        <w:rPr>
          <w:rFonts w:ascii="Courier New" w:hAnsi="Courier New" w:cs="Courier New"/>
        </w:rPr>
        <w:t xml:space="preserve"> event 1F.</w:t>
      </w:r>
    </w:p>
    <w:p w14:paraId="5B9CAAC7" w14:textId="77777777" w:rsidR="00966186" w:rsidRDefault="00966186" w:rsidP="00966186">
      <w:pPr>
        <w:pStyle w:val="B1"/>
      </w:pPr>
      <w:r>
        <w:rPr>
          <w:rFonts w:ascii="Courier New" w:hAnsi="Courier New" w:cs="Courier New"/>
        </w:rPr>
        <w:lastRenderedPageBreak/>
        <w:t>-</w:t>
      </w:r>
      <w:r>
        <w:rPr>
          <w:rFonts w:ascii="Courier New" w:hAnsi="Courier New" w:cs="Courier New"/>
        </w:rPr>
        <w:tab/>
      </w:r>
      <w:r w:rsidR="0023141E">
        <w:rPr>
          <w:rFonts w:ascii="Courier New" w:hAnsi="Courier New" w:cs="Courier New"/>
          <w:lang w:eastAsia="zh-CN"/>
        </w:rPr>
        <w:t>pLMNTarget</w:t>
      </w:r>
      <w:r>
        <w:rPr>
          <w:rFonts w:ascii="Courier New" w:hAnsi="Courier New" w:cs="Courier New"/>
          <w:lang w:eastAsia="zh-CN"/>
        </w:rPr>
        <w:t xml:space="preserve">: </w:t>
      </w:r>
      <w:r w:rsidRPr="006D3CD2">
        <w:rPr>
          <w:lang w:eastAsia="zh-CN"/>
        </w:rPr>
        <w:t>This attribute</w:t>
      </w:r>
      <w:r w:rsidR="0023141E">
        <w:rPr>
          <w:rFonts w:ascii="Courier New" w:hAnsi="Courier New" w:cs="Courier New"/>
        </w:rPr>
        <w:t xml:space="preserve"> </w:t>
      </w:r>
      <w:r w:rsidR="0023141E">
        <w:t xml:space="preserve">shall </w:t>
      </w:r>
      <w:r w:rsidRPr="006D3CD2">
        <w:t xml:space="preserve">be </w:t>
      </w:r>
      <w:r w:rsidR="0023141E">
        <w:t>present for management based activation when several PLMNs are suppored in the RAN.</w:t>
      </w:r>
      <w:r w:rsidRPr="00966186">
        <w:t xml:space="preserve"> </w:t>
      </w:r>
    </w:p>
    <w:p w14:paraId="24507254" w14:textId="77777777" w:rsidR="0023141E" w:rsidRDefault="00966186" w:rsidP="00966186">
      <w:pPr>
        <w:pStyle w:val="B1"/>
        <w:rPr>
          <w:rFonts w:ascii="Courier New" w:hAnsi="Courier New" w:cs="Courier New"/>
        </w:rPr>
      </w:pPr>
      <w:r>
        <w:t>-</w:t>
      </w:r>
      <w:r>
        <w:tab/>
        <w:t xml:space="preserve"> </w:t>
      </w:r>
      <w:r w:rsidRPr="00C025AD">
        <w:rPr>
          <w:rFonts w:ascii="Courier New" w:hAnsi="Courier New" w:cs="Courier New"/>
        </w:rPr>
        <w:t>mBSFNAreaList</w:t>
      </w:r>
      <w:r>
        <w:t>: This attribute shall be present only if Logged MBSFN MDT is supported and the</w:t>
      </w:r>
      <w:r>
        <w:rPr>
          <w:rFonts w:ascii="Courier New" w:hAnsi="Courier New" w:cs="Courier New"/>
        </w:rPr>
        <w:t xml:space="preserve"> JobType </w:t>
      </w:r>
      <w:r>
        <w:t>attribute is set to</w:t>
      </w:r>
      <w:r>
        <w:rPr>
          <w:rFonts w:ascii="Courier New" w:hAnsi="Courier New" w:cs="Courier New"/>
        </w:rPr>
        <w:t xml:space="preserve"> Logged MBSFN MDT. </w:t>
      </w:r>
      <w:r w:rsidRPr="006D3CD2">
        <w:t>This is applicable only for eUTRAN.</w:t>
      </w:r>
    </w:p>
    <w:p w14:paraId="3D3ED8C8" w14:textId="77777777" w:rsidR="0023141E" w:rsidRDefault="0023141E">
      <w:pPr>
        <w:pStyle w:val="Heading3"/>
      </w:pPr>
      <w:bookmarkStart w:id="29" w:name="_Toc343523950"/>
      <w:r>
        <w:t>5.3.2</w:t>
      </w:r>
      <w:r>
        <w:tab/>
      </w:r>
      <w:r>
        <w:rPr>
          <w:rFonts w:ascii="Courier New" w:hAnsi="Courier New" w:cs="Courier New"/>
        </w:rPr>
        <w:t>TraceRecord</w:t>
      </w:r>
      <w:bookmarkEnd w:id="29"/>
    </w:p>
    <w:p w14:paraId="2F0F4973" w14:textId="77777777" w:rsidR="0023141E" w:rsidRDefault="0023141E">
      <w:pPr>
        <w:pStyle w:val="Heading3"/>
      </w:pPr>
      <w:bookmarkStart w:id="30" w:name="_Toc343523951"/>
      <w:r>
        <w:t>5.3.2.1</w:t>
      </w:r>
      <w:r>
        <w:tab/>
        <w:t>Definition</w:t>
      </w:r>
      <w:bookmarkEnd w:id="30"/>
    </w:p>
    <w:p w14:paraId="78817D9E" w14:textId="77777777" w:rsidR="0023141E" w:rsidRDefault="0023141E">
      <w:r>
        <w:rPr>
          <w:rFonts w:ascii="Courier New" w:hAnsi="Courier New" w:cs="Courier New"/>
        </w:rPr>
        <w:t>TraceRecord</w:t>
      </w:r>
      <w:r>
        <w:t xml:space="preserve"> is the representation of the files containing the logged information from the Trace Recording Sessions.</w:t>
      </w:r>
    </w:p>
    <w:p w14:paraId="1ABD031F" w14:textId="77777777" w:rsidR="0023141E" w:rsidRDefault="0023141E">
      <w:pPr>
        <w:pStyle w:val="Heading4"/>
      </w:pPr>
      <w:bookmarkStart w:id="31" w:name="_Toc343523952"/>
      <w:r>
        <w:t>5.3.2.2</w:t>
      </w:r>
      <w:r>
        <w:tab/>
        <w:t>Attributes</w:t>
      </w:r>
      <w:bookmarkEnd w:id="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55"/>
        <w:gridCol w:w="1168"/>
        <w:gridCol w:w="1647"/>
        <w:gridCol w:w="1688"/>
        <w:gridCol w:w="2919"/>
      </w:tblGrid>
      <w:tr w:rsidR="0023141E" w14:paraId="27FC8F09" w14:textId="77777777">
        <w:trPr>
          <w:cantSplit/>
          <w:jc w:val="center"/>
        </w:trPr>
        <w:tc>
          <w:tcPr>
            <w:tcW w:w="1204" w:type="pct"/>
            <w:shd w:val="clear" w:color="auto" w:fill="CCCCCC"/>
            <w:vAlign w:val="bottom"/>
          </w:tcPr>
          <w:p w14:paraId="602D8551" w14:textId="77777777" w:rsidR="0023141E" w:rsidRDefault="0023141E">
            <w:pPr>
              <w:pStyle w:val="TAH"/>
            </w:pPr>
            <w:r>
              <w:t>Attribute name</w:t>
            </w:r>
          </w:p>
        </w:tc>
        <w:tc>
          <w:tcPr>
            <w:tcW w:w="597" w:type="pct"/>
            <w:shd w:val="clear" w:color="auto" w:fill="CCCCCC"/>
            <w:vAlign w:val="bottom"/>
          </w:tcPr>
          <w:p w14:paraId="4D605216" w14:textId="77777777" w:rsidR="0023141E" w:rsidRDefault="0023141E">
            <w:pPr>
              <w:pStyle w:val="TAH"/>
            </w:pPr>
            <w:r>
              <w:t>Visibility</w:t>
            </w:r>
          </w:p>
        </w:tc>
        <w:tc>
          <w:tcPr>
            <w:tcW w:w="842" w:type="pct"/>
            <w:shd w:val="clear" w:color="auto" w:fill="CCCCCC"/>
            <w:vAlign w:val="bottom"/>
          </w:tcPr>
          <w:p w14:paraId="0339F1C9" w14:textId="77777777" w:rsidR="0023141E" w:rsidRDefault="0023141E">
            <w:pPr>
              <w:pStyle w:val="TAH"/>
            </w:pPr>
            <w:r>
              <w:t>Support Qualifier</w:t>
            </w:r>
          </w:p>
        </w:tc>
        <w:tc>
          <w:tcPr>
            <w:tcW w:w="863" w:type="pct"/>
            <w:shd w:val="clear" w:color="auto" w:fill="CCCCCC"/>
            <w:vAlign w:val="bottom"/>
          </w:tcPr>
          <w:p w14:paraId="60FD4CB0" w14:textId="77777777" w:rsidR="0023141E" w:rsidRDefault="0023141E">
            <w:pPr>
              <w:pStyle w:val="TAH"/>
            </w:pPr>
            <w:r>
              <w:t>Read Qualifier</w:t>
            </w:r>
          </w:p>
        </w:tc>
        <w:tc>
          <w:tcPr>
            <w:tcW w:w="1493" w:type="pct"/>
            <w:shd w:val="clear" w:color="auto" w:fill="CCCCCC"/>
            <w:vAlign w:val="bottom"/>
          </w:tcPr>
          <w:p w14:paraId="7073DD45" w14:textId="77777777" w:rsidR="0023141E" w:rsidRDefault="0023141E">
            <w:pPr>
              <w:pStyle w:val="TAH"/>
            </w:pPr>
            <w:r>
              <w:t>Write Qualifier</w:t>
            </w:r>
          </w:p>
        </w:tc>
      </w:tr>
      <w:tr w:rsidR="0023141E" w14:paraId="49515E5D" w14:textId="77777777">
        <w:trPr>
          <w:cantSplit/>
          <w:jc w:val="center"/>
        </w:trPr>
        <w:tc>
          <w:tcPr>
            <w:tcW w:w="1204" w:type="pct"/>
          </w:tcPr>
          <w:p w14:paraId="1F08268F" w14:textId="77777777" w:rsidR="0023141E" w:rsidRDefault="0023141E">
            <w:pPr>
              <w:pStyle w:val="TAL"/>
              <w:rPr>
                <w:rFonts w:ascii="Courier" w:hAnsi="Courier" w:cs="Courier New"/>
              </w:rPr>
            </w:pPr>
            <w:r>
              <w:rPr>
                <w:rFonts w:ascii="Courier New" w:hAnsi="Courier New" w:cs="Courier New"/>
              </w:rPr>
              <w:t>fileName</w:t>
            </w:r>
          </w:p>
        </w:tc>
        <w:tc>
          <w:tcPr>
            <w:tcW w:w="597" w:type="pct"/>
          </w:tcPr>
          <w:p w14:paraId="16BC1112" w14:textId="77777777" w:rsidR="0023141E" w:rsidRDefault="0023141E">
            <w:pPr>
              <w:pStyle w:val="TAL"/>
              <w:jc w:val="center"/>
            </w:pPr>
            <w:r>
              <w:t>+</w:t>
            </w:r>
          </w:p>
        </w:tc>
        <w:tc>
          <w:tcPr>
            <w:tcW w:w="842" w:type="pct"/>
          </w:tcPr>
          <w:p w14:paraId="47E7A034" w14:textId="77777777" w:rsidR="0023141E" w:rsidRDefault="0023141E">
            <w:pPr>
              <w:pStyle w:val="TAL"/>
              <w:jc w:val="center"/>
            </w:pPr>
            <w:r>
              <w:t>M</w:t>
            </w:r>
          </w:p>
        </w:tc>
        <w:tc>
          <w:tcPr>
            <w:tcW w:w="863" w:type="pct"/>
          </w:tcPr>
          <w:p w14:paraId="1BF9BB5E" w14:textId="77777777" w:rsidR="0023141E" w:rsidRDefault="0023141E">
            <w:pPr>
              <w:pStyle w:val="TAL"/>
              <w:jc w:val="center"/>
            </w:pPr>
            <w:r>
              <w:t>M</w:t>
            </w:r>
          </w:p>
        </w:tc>
        <w:tc>
          <w:tcPr>
            <w:tcW w:w="1493" w:type="pct"/>
          </w:tcPr>
          <w:p w14:paraId="5695BBC5" w14:textId="77777777" w:rsidR="0023141E" w:rsidRDefault="0023141E">
            <w:pPr>
              <w:pStyle w:val="TAL"/>
              <w:jc w:val="center"/>
            </w:pPr>
            <w:r>
              <w:t>-</w:t>
            </w:r>
          </w:p>
        </w:tc>
      </w:tr>
    </w:tbl>
    <w:p w14:paraId="519E01E8" w14:textId="77777777" w:rsidR="0023141E" w:rsidRDefault="0023141E"/>
    <w:p w14:paraId="35BBFF3E" w14:textId="77777777" w:rsidR="0023141E" w:rsidRDefault="0023141E">
      <w:pPr>
        <w:pStyle w:val="Heading3"/>
      </w:pPr>
      <w:bookmarkStart w:id="32" w:name="_Toc343523953"/>
      <w:r>
        <w:t>5.3.3</w:t>
      </w:r>
      <w:r>
        <w:tab/>
      </w:r>
      <w:r>
        <w:rPr>
          <w:rFonts w:ascii="Courier New" w:hAnsi="Courier New" w:cs="Courier New"/>
        </w:rPr>
        <w:t>TraceIRP</w:t>
      </w:r>
      <w:bookmarkEnd w:id="32"/>
    </w:p>
    <w:p w14:paraId="083BBED3" w14:textId="77777777" w:rsidR="0023141E" w:rsidRDefault="0023141E">
      <w:pPr>
        <w:pStyle w:val="Heading4"/>
      </w:pPr>
      <w:bookmarkStart w:id="33" w:name="_Toc343523954"/>
      <w:r>
        <w:t>5.3.3.1</w:t>
      </w:r>
      <w:r>
        <w:tab/>
        <w:t>Definition</w:t>
      </w:r>
      <w:bookmarkEnd w:id="33"/>
    </w:p>
    <w:p w14:paraId="77145B32" w14:textId="77777777" w:rsidR="0023141E" w:rsidRDefault="0023141E">
      <w:r>
        <w:rPr>
          <w:rFonts w:ascii="Courier New" w:hAnsi="Courier New" w:cs="Courier New"/>
        </w:rPr>
        <w:t>TraceIRP</w:t>
      </w:r>
      <w:r>
        <w:t xml:space="preserve">is the representation of the trace management capabilities specified by the present document. This IOC inherits from </w:t>
      </w:r>
      <w:r>
        <w:rPr>
          <w:rFonts w:ascii="Courier New" w:hAnsi="Courier New" w:cs="Courier New"/>
        </w:rPr>
        <w:t>ManagedGenericIRP</w:t>
      </w:r>
      <w:r>
        <w:t xml:space="preserve"> IOC specified in 3GPP TS 32.312 [8].</w:t>
      </w:r>
    </w:p>
    <w:p w14:paraId="62FB965B" w14:textId="77777777" w:rsidR="0023141E" w:rsidRDefault="0023141E">
      <w:pPr>
        <w:pStyle w:val="Heading3"/>
      </w:pPr>
      <w:bookmarkStart w:id="34" w:name="_Toc343523955"/>
      <w:r>
        <w:t>5.3.4</w:t>
      </w:r>
      <w:r>
        <w:tab/>
      </w:r>
      <w:r>
        <w:rPr>
          <w:rFonts w:ascii="Courier New" w:hAnsi="Courier New" w:cs="Courier New"/>
        </w:rPr>
        <w:t>ManagedEntity</w:t>
      </w:r>
      <w:bookmarkEnd w:id="34"/>
    </w:p>
    <w:p w14:paraId="68C41160" w14:textId="77777777" w:rsidR="0023141E" w:rsidRDefault="0023141E">
      <w:pPr>
        <w:pStyle w:val="Heading4"/>
      </w:pPr>
      <w:bookmarkStart w:id="35" w:name="_Toc343523956"/>
      <w:r>
        <w:t>5.3.4.1</w:t>
      </w:r>
      <w:r>
        <w:tab/>
        <w:t>Definition</w:t>
      </w:r>
      <w:bookmarkEnd w:id="35"/>
    </w:p>
    <w:p w14:paraId="44DB746E" w14:textId="77777777" w:rsidR="0023141E" w:rsidRDefault="0023141E">
      <w:r>
        <w:t xml:space="preserve">In case of Signalling Based Activation the </w:t>
      </w:r>
      <w:r>
        <w:rPr>
          <w:rFonts w:ascii="Courier New" w:hAnsi="Courier New" w:cs="Courier New"/>
        </w:rPr>
        <w:t>ManagedEntity</w:t>
      </w:r>
      <w:r>
        <w:t xml:space="preserve"> represents the role that can be played by an instance of one of the following IOCs:</w:t>
      </w:r>
    </w:p>
    <w:p w14:paraId="320E70A9" w14:textId="77777777" w:rsidR="0023141E" w:rsidRDefault="009C6AF1" w:rsidP="009C6AF1">
      <w:pPr>
        <w:pStyle w:val="B1"/>
      </w:pPr>
      <w:r>
        <w:t>-</w:t>
      </w:r>
      <w:r>
        <w:tab/>
      </w:r>
      <w:r w:rsidR="0023141E">
        <w:t>HssFunction</w:t>
      </w:r>
    </w:p>
    <w:p w14:paraId="6F04CEEB" w14:textId="77777777" w:rsidR="0023141E" w:rsidRDefault="009C6AF1" w:rsidP="009C6AF1">
      <w:pPr>
        <w:pStyle w:val="B1"/>
      </w:pPr>
      <w:r>
        <w:t>-</w:t>
      </w:r>
      <w:r>
        <w:tab/>
      </w:r>
      <w:r w:rsidR="0023141E">
        <w:t>MscServerFunction</w:t>
      </w:r>
    </w:p>
    <w:p w14:paraId="2683112C" w14:textId="77777777" w:rsidR="0023141E" w:rsidRDefault="009C6AF1" w:rsidP="009C6AF1">
      <w:pPr>
        <w:pStyle w:val="B1"/>
      </w:pPr>
      <w:r>
        <w:t>-</w:t>
      </w:r>
      <w:r>
        <w:tab/>
      </w:r>
      <w:r w:rsidR="0023141E">
        <w:t>SgsnFunction</w:t>
      </w:r>
    </w:p>
    <w:p w14:paraId="0D368BF2" w14:textId="77777777" w:rsidR="0023141E" w:rsidRDefault="009C6AF1" w:rsidP="009C6AF1">
      <w:pPr>
        <w:pStyle w:val="B1"/>
      </w:pPr>
      <w:r>
        <w:t>-</w:t>
      </w:r>
      <w:r>
        <w:tab/>
      </w:r>
      <w:r w:rsidR="0023141E">
        <w:t>MmeFunction</w:t>
      </w:r>
    </w:p>
    <w:p w14:paraId="00A376EB" w14:textId="77777777" w:rsidR="0023141E" w:rsidRDefault="0023141E">
      <w:r>
        <w:t xml:space="preserve">In case of Management Based Activation the </w:t>
      </w:r>
      <w:r>
        <w:rPr>
          <w:rFonts w:ascii="Courier New" w:hAnsi="Courier New" w:cs="Courier New"/>
        </w:rPr>
        <w:t>ManagedEntity</w:t>
      </w:r>
      <w:r>
        <w:t xml:space="preserve"> represents the role that can be played by an instance </w:t>
      </w:r>
      <w:bookmarkStart w:id="36" w:name="OLE_LINK1"/>
      <w:r>
        <w:t>of the following IOCs:</w:t>
      </w:r>
      <w:bookmarkEnd w:id="36"/>
    </w:p>
    <w:p w14:paraId="1A15CB19" w14:textId="77777777" w:rsidR="0023141E" w:rsidRDefault="009C6AF1" w:rsidP="009C6AF1">
      <w:pPr>
        <w:pStyle w:val="B1"/>
      </w:pPr>
      <w:r>
        <w:t>-</w:t>
      </w:r>
      <w:r>
        <w:tab/>
      </w:r>
      <w:r w:rsidR="0023141E">
        <w:t>HssFunction</w:t>
      </w:r>
    </w:p>
    <w:p w14:paraId="511D3AA0" w14:textId="77777777" w:rsidR="0023141E" w:rsidRDefault="009C6AF1" w:rsidP="009C6AF1">
      <w:pPr>
        <w:pStyle w:val="B1"/>
      </w:pPr>
      <w:r>
        <w:t>-</w:t>
      </w:r>
      <w:r>
        <w:tab/>
      </w:r>
      <w:r w:rsidR="0023141E">
        <w:t>MscServerFunction</w:t>
      </w:r>
    </w:p>
    <w:p w14:paraId="695EE879" w14:textId="77777777" w:rsidR="0023141E" w:rsidRDefault="009C6AF1" w:rsidP="009C6AF1">
      <w:pPr>
        <w:pStyle w:val="B1"/>
      </w:pPr>
      <w:r>
        <w:t>-</w:t>
      </w:r>
      <w:r>
        <w:tab/>
      </w:r>
      <w:r w:rsidR="0023141E">
        <w:t>SgsnFunction</w:t>
      </w:r>
    </w:p>
    <w:p w14:paraId="7909521B" w14:textId="77777777" w:rsidR="0023141E" w:rsidRDefault="009C6AF1" w:rsidP="009C6AF1">
      <w:pPr>
        <w:pStyle w:val="B1"/>
      </w:pPr>
      <w:r>
        <w:t>-</w:t>
      </w:r>
      <w:r>
        <w:tab/>
      </w:r>
      <w:r w:rsidR="0023141E">
        <w:t>GgsnFunction</w:t>
      </w:r>
    </w:p>
    <w:p w14:paraId="759FC214" w14:textId="77777777" w:rsidR="0023141E" w:rsidRDefault="009C6AF1" w:rsidP="009C6AF1">
      <w:pPr>
        <w:pStyle w:val="B1"/>
      </w:pPr>
      <w:r>
        <w:t>-</w:t>
      </w:r>
      <w:r>
        <w:tab/>
      </w:r>
      <w:r w:rsidR="0023141E">
        <w:t>BmscFunction</w:t>
      </w:r>
    </w:p>
    <w:p w14:paraId="0CE5653E" w14:textId="77777777" w:rsidR="0023141E" w:rsidRDefault="009C6AF1" w:rsidP="009C6AF1">
      <w:pPr>
        <w:pStyle w:val="B1"/>
      </w:pPr>
      <w:r>
        <w:t>-</w:t>
      </w:r>
      <w:r>
        <w:tab/>
      </w:r>
      <w:r w:rsidR="0023141E">
        <w:t>RncFunction</w:t>
      </w:r>
    </w:p>
    <w:p w14:paraId="5769A542" w14:textId="77777777" w:rsidR="0023141E" w:rsidRDefault="009C6AF1" w:rsidP="009C6AF1">
      <w:pPr>
        <w:pStyle w:val="B1"/>
      </w:pPr>
      <w:r>
        <w:t>-</w:t>
      </w:r>
      <w:r>
        <w:tab/>
      </w:r>
      <w:r w:rsidR="0023141E">
        <w:t>CscfFunction</w:t>
      </w:r>
    </w:p>
    <w:p w14:paraId="0AF5B57D" w14:textId="77777777" w:rsidR="0023141E" w:rsidRDefault="009C6AF1" w:rsidP="009C6AF1">
      <w:pPr>
        <w:pStyle w:val="B1"/>
      </w:pPr>
      <w:r>
        <w:t>-</w:t>
      </w:r>
      <w:r>
        <w:tab/>
      </w:r>
      <w:r w:rsidR="0023141E">
        <w:t>MmeFunction</w:t>
      </w:r>
    </w:p>
    <w:p w14:paraId="0F402E17" w14:textId="77777777" w:rsidR="0023141E" w:rsidRDefault="009C6AF1" w:rsidP="009C6AF1">
      <w:pPr>
        <w:pStyle w:val="B1"/>
      </w:pPr>
      <w:r>
        <w:t>-</w:t>
      </w:r>
      <w:r>
        <w:tab/>
      </w:r>
      <w:r w:rsidR="0023141E">
        <w:t>ServingGWFunction</w:t>
      </w:r>
    </w:p>
    <w:p w14:paraId="2C34EC3E" w14:textId="77777777" w:rsidR="0023141E" w:rsidRDefault="0023141E">
      <w:r>
        <w:lastRenderedPageBreak/>
        <w:t xml:space="preserve">In case of Cell Traffic Trace the </w:t>
      </w:r>
      <w:r>
        <w:rPr>
          <w:rFonts w:ascii="Courier New" w:hAnsi="Courier New" w:cs="Courier New"/>
        </w:rPr>
        <w:t>ManagedEntity</w:t>
      </w:r>
      <w:r>
        <w:t xml:space="preserve"> represents the role that can be played by an instance of the following IOCs:</w:t>
      </w:r>
    </w:p>
    <w:p w14:paraId="0557CFBB" w14:textId="77777777" w:rsidR="0023141E" w:rsidRDefault="009C6AF1" w:rsidP="009C6AF1">
      <w:pPr>
        <w:pStyle w:val="B1"/>
      </w:pPr>
      <w:r>
        <w:t>-</w:t>
      </w:r>
      <w:r>
        <w:tab/>
      </w:r>
      <w:r w:rsidR="0023141E">
        <w:t>UtranCell</w:t>
      </w:r>
    </w:p>
    <w:p w14:paraId="14C8FE2C" w14:textId="77777777" w:rsidR="0023141E" w:rsidRDefault="009C6AF1" w:rsidP="009C6AF1">
      <w:pPr>
        <w:pStyle w:val="B1"/>
      </w:pPr>
      <w:r>
        <w:t>-</w:t>
      </w:r>
      <w:r>
        <w:tab/>
      </w:r>
      <w:r w:rsidR="0023141E">
        <w:t>E-UtranCell</w:t>
      </w:r>
    </w:p>
    <w:p w14:paraId="7DCB8B2A" w14:textId="77777777" w:rsidR="0023141E" w:rsidRDefault="0023141E">
      <w:pPr>
        <w:pStyle w:val="Heading2"/>
      </w:pPr>
      <w:bookmarkStart w:id="37" w:name="_Toc343523957"/>
      <w:r>
        <w:t>5.4</w:t>
      </w:r>
      <w:r>
        <w:tab/>
        <w:t>Information relationship definitions</w:t>
      </w:r>
      <w:bookmarkEnd w:id="37"/>
    </w:p>
    <w:p w14:paraId="04A6B868" w14:textId="77777777" w:rsidR="0023141E" w:rsidRDefault="0023141E">
      <w:pPr>
        <w:pStyle w:val="Heading3"/>
      </w:pPr>
      <w:bookmarkStart w:id="38" w:name="_Toc343523958"/>
      <w:r>
        <w:t>5.4.1</w:t>
      </w:r>
      <w:r>
        <w:tab/>
      </w:r>
      <w:r>
        <w:rPr>
          <w:rFonts w:ascii="Courier New" w:hAnsi="Courier New" w:cs="Courier New"/>
        </w:rPr>
        <w:t>relation-traceIRP-traceJob</w:t>
      </w:r>
      <w:r>
        <w:t xml:space="preserve"> (M)</w:t>
      </w:r>
      <w:bookmarkEnd w:id="38"/>
    </w:p>
    <w:p w14:paraId="0AFD21DC" w14:textId="77777777" w:rsidR="0023141E" w:rsidRDefault="0023141E">
      <w:pPr>
        <w:pStyle w:val="Heading4"/>
      </w:pPr>
      <w:bookmarkStart w:id="39" w:name="_Toc343523959"/>
      <w:r>
        <w:t>5.4.1.1</w:t>
      </w:r>
      <w:r>
        <w:tab/>
        <w:t>Definition</w:t>
      </w:r>
      <w:bookmarkEnd w:id="39"/>
    </w:p>
    <w:p w14:paraId="2C08B19E" w14:textId="77777777" w:rsidR="0023141E" w:rsidRDefault="0023141E">
      <w:r>
        <w:t xml:space="preserve">This represents the relationship between </w:t>
      </w:r>
      <w:r>
        <w:rPr>
          <w:rFonts w:ascii="Courier New" w:hAnsi="Courier New" w:cs="Courier New"/>
        </w:rPr>
        <w:t>TraceIRP</w:t>
      </w:r>
      <w:r>
        <w:t xml:space="preserve"> and the  </w:t>
      </w:r>
      <w:r>
        <w:rPr>
          <w:rFonts w:ascii="Courier New" w:hAnsi="Courier New" w:cs="Courier New"/>
        </w:rPr>
        <w:t>TraceJob</w:t>
      </w:r>
      <w:r>
        <w:t>.</w:t>
      </w:r>
    </w:p>
    <w:p w14:paraId="6492B2D1" w14:textId="77777777" w:rsidR="0023141E" w:rsidRDefault="0023141E">
      <w:pPr>
        <w:pStyle w:val="Heading4"/>
      </w:pPr>
      <w:bookmarkStart w:id="40" w:name="_Toc343523960"/>
      <w:r>
        <w:t>5.4.1.2</w:t>
      </w:r>
      <w:r>
        <w:tab/>
        <w:t>Roles</w:t>
      </w:r>
      <w:bookmarkEnd w:id="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23141E" w14:paraId="0E2E4E70" w14:textId="77777777">
        <w:trPr>
          <w:jc w:val="center"/>
        </w:trPr>
        <w:tc>
          <w:tcPr>
            <w:tcW w:w="1637" w:type="pct"/>
            <w:shd w:val="clear" w:color="auto" w:fill="CCCCCC"/>
          </w:tcPr>
          <w:p w14:paraId="6AE2F382" w14:textId="77777777" w:rsidR="0023141E" w:rsidRDefault="0023141E">
            <w:pPr>
              <w:pStyle w:val="TAH"/>
            </w:pPr>
            <w:r>
              <w:t>Name</w:t>
            </w:r>
          </w:p>
        </w:tc>
        <w:tc>
          <w:tcPr>
            <w:tcW w:w="3363" w:type="pct"/>
            <w:shd w:val="clear" w:color="auto" w:fill="CCCCCC"/>
          </w:tcPr>
          <w:p w14:paraId="1FA4BE89" w14:textId="77777777" w:rsidR="0023141E" w:rsidRDefault="0023141E">
            <w:pPr>
              <w:pStyle w:val="TAH"/>
            </w:pPr>
            <w:r>
              <w:t>Definition</w:t>
            </w:r>
          </w:p>
        </w:tc>
      </w:tr>
      <w:tr w:rsidR="0023141E" w14:paraId="3F71DD85" w14:textId="77777777">
        <w:trPr>
          <w:jc w:val="center"/>
        </w:trPr>
        <w:tc>
          <w:tcPr>
            <w:tcW w:w="1637" w:type="pct"/>
          </w:tcPr>
          <w:p w14:paraId="2183C8CD" w14:textId="77777777" w:rsidR="0023141E" w:rsidRDefault="0023141E">
            <w:pPr>
              <w:pStyle w:val="code"/>
              <w:rPr>
                <w:sz w:val="18"/>
                <w:szCs w:val="18"/>
              </w:rPr>
            </w:pPr>
            <w:r>
              <w:rPr>
                <w:sz w:val="18"/>
                <w:szCs w:val="18"/>
              </w:rPr>
              <w:t>theTraceIRP</w:t>
            </w:r>
          </w:p>
        </w:tc>
        <w:tc>
          <w:tcPr>
            <w:tcW w:w="3363" w:type="pct"/>
          </w:tcPr>
          <w:p w14:paraId="57BB1718" w14:textId="77777777" w:rsidR="0023141E" w:rsidRDefault="0023141E">
            <w:pPr>
              <w:pStyle w:val="code"/>
              <w:rPr>
                <w:rFonts w:ascii="Arial" w:hAnsi="Arial" w:cs="Arial"/>
                <w:sz w:val="18"/>
                <w:szCs w:val="18"/>
              </w:rPr>
            </w:pPr>
            <w:r>
              <w:rPr>
                <w:rFonts w:ascii="Arial" w:hAnsi="Arial" w:cs="Arial"/>
                <w:sz w:val="18"/>
                <w:szCs w:val="18"/>
              </w:rPr>
              <w:t xml:space="preserve">It represents the </w:t>
            </w:r>
            <w:r>
              <w:rPr>
                <w:sz w:val="18"/>
                <w:szCs w:val="18"/>
              </w:rPr>
              <w:t>TraceIRP</w:t>
            </w:r>
          </w:p>
        </w:tc>
      </w:tr>
      <w:tr w:rsidR="0023141E" w14:paraId="5B59B295" w14:textId="77777777">
        <w:trPr>
          <w:jc w:val="center"/>
        </w:trPr>
        <w:tc>
          <w:tcPr>
            <w:tcW w:w="1637" w:type="pct"/>
          </w:tcPr>
          <w:p w14:paraId="0E4BFD14" w14:textId="77777777" w:rsidR="0023141E" w:rsidRDefault="0023141E">
            <w:pPr>
              <w:pStyle w:val="code"/>
              <w:rPr>
                <w:sz w:val="18"/>
                <w:szCs w:val="18"/>
              </w:rPr>
            </w:pPr>
            <w:r>
              <w:rPr>
                <w:sz w:val="18"/>
                <w:szCs w:val="18"/>
              </w:rPr>
              <w:t>theTraceJobList</w:t>
            </w:r>
          </w:p>
        </w:tc>
        <w:tc>
          <w:tcPr>
            <w:tcW w:w="3363" w:type="pct"/>
          </w:tcPr>
          <w:p w14:paraId="14389FDE" w14:textId="77777777" w:rsidR="0023141E" w:rsidRDefault="0023141E">
            <w:pPr>
              <w:pStyle w:val="code"/>
              <w:rPr>
                <w:rFonts w:ascii="Arial" w:hAnsi="Arial" w:cs="Arial"/>
                <w:sz w:val="18"/>
                <w:szCs w:val="18"/>
              </w:rPr>
            </w:pPr>
            <w:r>
              <w:rPr>
                <w:rFonts w:ascii="Arial" w:hAnsi="Arial" w:cs="Arial"/>
                <w:sz w:val="18"/>
                <w:szCs w:val="18"/>
              </w:rPr>
              <w:t xml:space="preserve">It represents the </w:t>
            </w:r>
            <w:r>
              <w:rPr>
                <w:sz w:val="18"/>
                <w:szCs w:val="18"/>
              </w:rPr>
              <w:t>TraceJobList</w:t>
            </w:r>
          </w:p>
        </w:tc>
      </w:tr>
    </w:tbl>
    <w:p w14:paraId="1B24DB0B" w14:textId="77777777" w:rsidR="0023141E" w:rsidRDefault="0023141E"/>
    <w:p w14:paraId="6FF3F176" w14:textId="77777777" w:rsidR="0023141E" w:rsidRDefault="0023141E">
      <w:pPr>
        <w:pStyle w:val="Heading3"/>
      </w:pPr>
      <w:bookmarkStart w:id="41" w:name="_Toc343523961"/>
      <w:r>
        <w:t>5.4.2</w:t>
      </w:r>
      <w:r>
        <w:tab/>
      </w:r>
      <w:r>
        <w:rPr>
          <w:rFonts w:ascii="Courier New" w:hAnsi="Courier New" w:cs="Courier New"/>
        </w:rPr>
        <w:t>relation-traceJob-managedEntity</w:t>
      </w:r>
      <w:r>
        <w:t xml:space="preserve"> (M)</w:t>
      </w:r>
      <w:bookmarkEnd w:id="41"/>
    </w:p>
    <w:p w14:paraId="7C832C1B" w14:textId="77777777" w:rsidR="0023141E" w:rsidRDefault="0023141E">
      <w:pPr>
        <w:pStyle w:val="Heading4"/>
      </w:pPr>
      <w:bookmarkStart w:id="42" w:name="_Toc343523962"/>
      <w:r>
        <w:t>5.4.2.1</w:t>
      </w:r>
      <w:r>
        <w:tab/>
        <w:t>Definition</w:t>
      </w:r>
      <w:bookmarkEnd w:id="42"/>
    </w:p>
    <w:p w14:paraId="4F400BE8" w14:textId="77777777" w:rsidR="0023141E" w:rsidRDefault="0023141E">
      <w:r>
        <w:t xml:space="preserve">This represents the relationship between </w:t>
      </w:r>
      <w:r>
        <w:rPr>
          <w:rFonts w:ascii="Courier New" w:hAnsi="Courier New" w:cs="Courier New"/>
        </w:rPr>
        <w:t>TraceJob</w:t>
      </w:r>
      <w:r>
        <w:t xml:space="preserve"> and the </w:t>
      </w:r>
      <w:r>
        <w:rPr>
          <w:rFonts w:ascii="Courier New" w:hAnsi="Courier New" w:cs="Courier New"/>
        </w:rPr>
        <w:t>ManagedEntity</w:t>
      </w:r>
      <w:r>
        <w:t>.</w:t>
      </w:r>
    </w:p>
    <w:p w14:paraId="6715A61C" w14:textId="77777777" w:rsidR="0023141E" w:rsidRDefault="0023141E">
      <w:pPr>
        <w:pStyle w:val="Heading4"/>
      </w:pPr>
      <w:bookmarkStart w:id="43" w:name="_Toc343523963"/>
      <w:r>
        <w:t>5.4.2.2</w:t>
      </w:r>
      <w:r>
        <w:tab/>
        <w:t>Roles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65"/>
        <w:gridCol w:w="7912"/>
      </w:tblGrid>
      <w:tr w:rsidR="0023141E" w14:paraId="3CAC1D8A" w14:textId="77777777">
        <w:trPr>
          <w:jc w:val="center"/>
        </w:trPr>
        <w:tc>
          <w:tcPr>
            <w:tcW w:w="0" w:type="auto"/>
            <w:shd w:val="clear" w:color="auto" w:fill="CCCCCC"/>
          </w:tcPr>
          <w:p w14:paraId="4492706A" w14:textId="77777777" w:rsidR="0023141E" w:rsidRDefault="0023141E">
            <w:pPr>
              <w:pStyle w:val="TAH"/>
            </w:pPr>
            <w:r>
              <w:t>Name</w:t>
            </w:r>
          </w:p>
        </w:tc>
        <w:tc>
          <w:tcPr>
            <w:tcW w:w="0" w:type="auto"/>
            <w:shd w:val="clear" w:color="auto" w:fill="CCCCCC"/>
          </w:tcPr>
          <w:p w14:paraId="40EF7018" w14:textId="77777777" w:rsidR="0023141E" w:rsidRDefault="0023141E">
            <w:pPr>
              <w:pStyle w:val="TAH"/>
            </w:pPr>
            <w:r>
              <w:t>Definition</w:t>
            </w:r>
          </w:p>
        </w:tc>
      </w:tr>
      <w:tr w:rsidR="0023141E" w14:paraId="536DA2CF" w14:textId="77777777">
        <w:trPr>
          <w:jc w:val="center"/>
        </w:trPr>
        <w:tc>
          <w:tcPr>
            <w:tcW w:w="0" w:type="auto"/>
          </w:tcPr>
          <w:p w14:paraId="31F60249" w14:textId="77777777" w:rsidR="0023141E" w:rsidRDefault="0023141E">
            <w:pPr>
              <w:pStyle w:val="code"/>
              <w:rPr>
                <w:sz w:val="18"/>
                <w:szCs w:val="18"/>
              </w:rPr>
            </w:pPr>
            <w:r>
              <w:rPr>
                <w:sz w:val="18"/>
                <w:szCs w:val="18"/>
              </w:rPr>
              <w:t>theManagedEntity</w:t>
            </w:r>
          </w:p>
        </w:tc>
        <w:tc>
          <w:tcPr>
            <w:tcW w:w="0" w:type="auto"/>
          </w:tcPr>
          <w:p w14:paraId="45C28B7A" w14:textId="77777777" w:rsidR="0023141E" w:rsidRDefault="0023141E">
            <w:pPr>
              <w:pStyle w:val="code"/>
              <w:rPr>
                <w:rFonts w:ascii="Arial" w:hAnsi="Arial" w:cs="Arial"/>
                <w:sz w:val="18"/>
                <w:szCs w:val="18"/>
              </w:rPr>
            </w:pPr>
            <w:r>
              <w:rPr>
                <w:rFonts w:ascii="Arial" w:hAnsi="Arial" w:cs="Arial"/>
                <w:sz w:val="18"/>
                <w:szCs w:val="18"/>
              </w:rPr>
              <w:t xml:space="preserve">The </w:t>
            </w:r>
            <w:r>
              <w:rPr>
                <w:sz w:val="18"/>
                <w:szCs w:val="18"/>
              </w:rPr>
              <w:t>ManagedEntity</w:t>
            </w:r>
            <w:r>
              <w:rPr>
                <w:rFonts w:ascii="Arial" w:hAnsi="Arial" w:cs="Arial"/>
                <w:sz w:val="18"/>
                <w:szCs w:val="18"/>
              </w:rPr>
              <w:t>, when playing this role, represents the actual network resource instance, where a Trace Session is activated.</w:t>
            </w:r>
          </w:p>
        </w:tc>
      </w:tr>
      <w:tr w:rsidR="0023141E" w14:paraId="26934DDD" w14:textId="77777777">
        <w:trPr>
          <w:jc w:val="center"/>
        </w:trPr>
        <w:tc>
          <w:tcPr>
            <w:tcW w:w="0" w:type="auto"/>
          </w:tcPr>
          <w:p w14:paraId="300BB0B9" w14:textId="77777777" w:rsidR="0023141E" w:rsidRDefault="0023141E">
            <w:pPr>
              <w:pStyle w:val="code"/>
              <w:rPr>
                <w:sz w:val="18"/>
                <w:szCs w:val="18"/>
              </w:rPr>
            </w:pPr>
            <w:r>
              <w:rPr>
                <w:sz w:val="18"/>
                <w:szCs w:val="18"/>
              </w:rPr>
              <w:t>theTraceJob</w:t>
            </w:r>
          </w:p>
        </w:tc>
        <w:tc>
          <w:tcPr>
            <w:tcW w:w="0" w:type="auto"/>
          </w:tcPr>
          <w:p w14:paraId="4B8774A9" w14:textId="77777777" w:rsidR="0023141E" w:rsidRDefault="0023141E">
            <w:pPr>
              <w:pStyle w:val="code"/>
              <w:rPr>
                <w:rFonts w:ascii="Arial" w:hAnsi="Arial" w:cs="Arial"/>
                <w:sz w:val="18"/>
                <w:szCs w:val="18"/>
              </w:rPr>
            </w:pPr>
            <w:r>
              <w:rPr>
                <w:rFonts w:ascii="Arial" w:hAnsi="Arial" w:cs="Arial"/>
                <w:sz w:val="18"/>
                <w:szCs w:val="18"/>
              </w:rPr>
              <w:t xml:space="preserve">It represents the </w:t>
            </w:r>
            <w:r>
              <w:rPr>
                <w:sz w:val="18"/>
                <w:szCs w:val="18"/>
              </w:rPr>
              <w:t>TraceJob</w:t>
            </w:r>
          </w:p>
        </w:tc>
      </w:tr>
    </w:tbl>
    <w:p w14:paraId="7C1EE249" w14:textId="77777777" w:rsidR="0023141E" w:rsidRDefault="0023141E"/>
    <w:p w14:paraId="47DC03E7" w14:textId="77777777" w:rsidR="0023141E" w:rsidRDefault="0023141E">
      <w:pPr>
        <w:pStyle w:val="Heading3"/>
      </w:pPr>
      <w:bookmarkStart w:id="44" w:name="_Toc343523964"/>
      <w:r>
        <w:t>5.4.3</w:t>
      </w:r>
      <w:r>
        <w:tab/>
      </w:r>
      <w:r>
        <w:rPr>
          <w:rFonts w:ascii="Courier New" w:hAnsi="Courier New" w:cs="Courier New"/>
        </w:rPr>
        <w:t>relation-traceJob-traceRecord</w:t>
      </w:r>
      <w:r>
        <w:t xml:space="preserve"> (M)</w:t>
      </w:r>
      <w:bookmarkEnd w:id="44"/>
    </w:p>
    <w:p w14:paraId="5E8E98A5" w14:textId="77777777" w:rsidR="0023141E" w:rsidRDefault="0023141E">
      <w:pPr>
        <w:pStyle w:val="Heading4"/>
      </w:pPr>
      <w:bookmarkStart w:id="45" w:name="_Toc343523965"/>
      <w:r>
        <w:t>5.4.3.1</w:t>
      </w:r>
      <w:r>
        <w:tab/>
        <w:t>Definition</w:t>
      </w:r>
      <w:bookmarkEnd w:id="45"/>
    </w:p>
    <w:p w14:paraId="1F82E914" w14:textId="77777777" w:rsidR="0023141E" w:rsidRDefault="0023141E">
      <w:r>
        <w:t xml:space="preserve">This represents the relationship between </w:t>
      </w:r>
      <w:r>
        <w:rPr>
          <w:rFonts w:ascii="Courier New" w:hAnsi="Courier New" w:cs="Courier New"/>
        </w:rPr>
        <w:t>TraceJob</w:t>
      </w:r>
      <w:r>
        <w:t xml:space="preserve"> and the  </w:t>
      </w:r>
      <w:r>
        <w:rPr>
          <w:rFonts w:ascii="Courier New" w:hAnsi="Courier New" w:cs="Courier New"/>
        </w:rPr>
        <w:t>TraceRecord</w:t>
      </w:r>
      <w:r>
        <w:t>.</w:t>
      </w:r>
    </w:p>
    <w:p w14:paraId="7C3476C2" w14:textId="77777777" w:rsidR="0023141E" w:rsidRDefault="0023141E">
      <w:pPr>
        <w:pStyle w:val="Heading4"/>
      </w:pPr>
      <w:bookmarkStart w:id="46" w:name="_Toc343523966"/>
      <w:r>
        <w:t>5.4.3.2</w:t>
      </w:r>
      <w:r>
        <w:tab/>
        <w:t>Roles</w:t>
      </w:r>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1"/>
        <w:gridCol w:w="6576"/>
      </w:tblGrid>
      <w:tr w:rsidR="0023141E" w14:paraId="36C31642" w14:textId="77777777">
        <w:trPr>
          <w:jc w:val="center"/>
        </w:trPr>
        <w:tc>
          <w:tcPr>
            <w:tcW w:w="1637" w:type="pct"/>
            <w:shd w:val="clear" w:color="auto" w:fill="CCCCCC"/>
          </w:tcPr>
          <w:p w14:paraId="03BCF029" w14:textId="77777777" w:rsidR="0023141E" w:rsidRDefault="0023141E">
            <w:pPr>
              <w:pStyle w:val="TAH"/>
            </w:pPr>
            <w:r>
              <w:t>Name</w:t>
            </w:r>
          </w:p>
        </w:tc>
        <w:tc>
          <w:tcPr>
            <w:tcW w:w="3363" w:type="pct"/>
            <w:shd w:val="clear" w:color="auto" w:fill="CCCCCC"/>
          </w:tcPr>
          <w:p w14:paraId="0255F5CB" w14:textId="77777777" w:rsidR="0023141E" w:rsidRDefault="0023141E">
            <w:pPr>
              <w:pStyle w:val="TAH"/>
            </w:pPr>
            <w:r>
              <w:t>Definition</w:t>
            </w:r>
          </w:p>
        </w:tc>
      </w:tr>
      <w:tr w:rsidR="0023141E" w14:paraId="60F1321E" w14:textId="77777777">
        <w:trPr>
          <w:jc w:val="center"/>
        </w:trPr>
        <w:tc>
          <w:tcPr>
            <w:tcW w:w="1637" w:type="pct"/>
          </w:tcPr>
          <w:p w14:paraId="7539AD94" w14:textId="77777777" w:rsidR="0023141E" w:rsidRDefault="0023141E">
            <w:pPr>
              <w:pStyle w:val="code"/>
              <w:rPr>
                <w:sz w:val="18"/>
                <w:szCs w:val="18"/>
              </w:rPr>
            </w:pPr>
            <w:r>
              <w:rPr>
                <w:sz w:val="18"/>
                <w:szCs w:val="18"/>
              </w:rPr>
              <w:t>theTraceJob</w:t>
            </w:r>
          </w:p>
        </w:tc>
        <w:tc>
          <w:tcPr>
            <w:tcW w:w="3363" w:type="pct"/>
          </w:tcPr>
          <w:p w14:paraId="40C5022C" w14:textId="77777777" w:rsidR="0023141E" w:rsidRDefault="0023141E">
            <w:pPr>
              <w:pStyle w:val="code"/>
              <w:rPr>
                <w:rFonts w:ascii="Arial" w:hAnsi="Arial" w:cs="Arial"/>
                <w:sz w:val="18"/>
                <w:szCs w:val="18"/>
              </w:rPr>
            </w:pPr>
            <w:r>
              <w:rPr>
                <w:rFonts w:ascii="Arial" w:hAnsi="Arial" w:cs="Arial"/>
                <w:sz w:val="18"/>
                <w:szCs w:val="18"/>
              </w:rPr>
              <w:t xml:space="preserve">It represents the </w:t>
            </w:r>
            <w:r>
              <w:rPr>
                <w:sz w:val="18"/>
                <w:szCs w:val="18"/>
              </w:rPr>
              <w:t>TraceJob</w:t>
            </w:r>
          </w:p>
        </w:tc>
      </w:tr>
      <w:tr w:rsidR="0023141E" w14:paraId="3D133FC1" w14:textId="77777777">
        <w:trPr>
          <w:jc w:val="center"/>
        </w:trPr>
        <w:tc>
          <w:tcPr>
            <w:tcW w:w="1637" w:type="pct"/>
          </w:tcPr>
          <w:p w14:paraId="201C8477" w14:textId="77777777" w:rsidR="0023141E" w:rsidRDefault="0023141E">
            <w:pPr>
              <w:pStyle w:val="code"/>
              <w:rPr>
                <w:sz w:val="18"/>
                <w:szCs w:val="18"/>
              </w:rPr>
            </w:pPr>
            <w:r>
              <w:rPr>
                <w:sz w:val="18"/>
                <w:szCs w:val="18"/>
              </w:rPr>
              <w:t>theTraceRecord</w:t>
            </w:r>
          </w:p>
        </w:tc>
        <w:tc>
          <w:tcPr>
            <w:tcW w:w="3363" w:type="pct"/>
          </w:tcPr>
          <w:p w14:paraId="01127B5D" w14:textId="77777777" w:rsidR="0023141E" w:rsidRDefault="0023141E">
            <w:pPr>
              <w:pStyle w:val="code"/>
              <w:rPr>
                <w:rFonts w:ascii="Arial" w:hAnsi="Arial" w:cs="Arial"/>
                <w:sz w:val="18"/>
                <w:szCs w:val="18"/>
              </w:rPr>
            </w:pPr>
            <w:r>
              <w:rPr>
                <w:rFonts w:ascii="Arial" w:hAnsi="Arial" w:cs="Arial"/>
                <w:sz w:val="18"/>
                <w:szCs w:val="18"/>
              </w:rPr>
              <w:t xml:space="preserve">It represnts the </w:t>
            </w:r>
            <w:r>
              <w:rPr>
                <w:sz w:val="18"/>
                <w:szCs w:val="18"/>
              </w:rPr>
              <w:t>TraceRecord</w:t>
            </w:r>
            <w:r>
              <w:rPr>
                <w:rFonts w:ascii="Arial" w:hAnsi="Arial" w:cs="Arial"/>
                <w:sz w:val="18"/>
                <w:szCs w:val="18"/>
              </w:rPr>
              <w:t>.</w:t>
            </w:r>
          </w:p>
        </w:tc>
      </w:tr>
    </w:tbl>
    <w:p w14:paraId="2681A5F5" w14:textId="77777777" w:rsidR="0023141E" w:rsidRDefault="0023141E">
      <w:pPr>
        <w:pStyle w:val="Heading2"/>
      </w:pPr>
      <w:bookmarkStart w:id="47" w:name="_Toc343523967"/>
      <w:r>
        <w:lastRenderedPageBreak/>
        <w:t>5.5</w:t>
      </w:r>
      <w:r>
        <w:tab/>
        <w:t>Information attribute definitions</w:t>
      </w:r>
      <w:bookmarkEnd w:id="47"/>
    </w:p>
    <w:p w14:paraId="56C87AF3" w14:textId="77777777" w:rsidR="0023141E" w:rsidRDefault="0023141E">
      <w:pPr>
        <w:pStyle w:val="Heading3"/>
      </w:pPr>
      <w:bookmarkStart w:id="48" w:name="_Toc343523968"/>
      <w:r>
        <w:t>5.5.1</w:t>
      </w:r>
      <w:r>
        <w:tab/>
        <w:t>Definition and legal values</w:t>
      </w:r>
      <w:bookmarkEnd w:id="48"/>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47"/>
        <w:gridCol w:w="4489"/>
        <w:gridCol w:w="2127"/>
      </w:tblGrid>
      <w:tr w:rsidR="0023141E" w14:paraId="2B76D218" w14:textId="77777777" w:rsidTr="007E5FAE">
        <w:trPr>
          <w:tblHeader/>
          <w:jc w:val="center"/>
        </w:trPr>
        <w:tc>
          <w:tcPr>
            <w:tcW w:w="3147" w:type="dxa"/>
            <w:shd w:val="clear" w:color="auto" w:fill="CCCCCC"/>
          </w:tcPr>
          <w:p w14:paraId="64219909" w14:textId="77777777" w:rsidR="0023141E" w:rsidRDefault="0023141E">
            <w:pPr>
              <w:pStyle w:val="TAH"/>
            </w:pPr>
            <w:r>
              <w:t>Attribute Name</w:t>
            </w:r>
          </w:p>
        </w:tc>
        <w:tc>
          <w:tcPr>
            <w:tcW w:w="0" w:type="auto"/>
            <w:shd w:val="clear" w:color="auto" w:fill="CCCCCC"/>
          </w:tcPr>
          <w:p w14:paraId="77F8E986" w14:textId="77777777" w:rsidR="0023141E" w:rsidRDefault="0023141E">
            <w:pPr>
              <w:pStyle w:val="TAH"/>
            </w:pPr>
            <w:r>
              <w:t>Definition</w:t>
            </w:r>
          </w:p>
        </w:tc>
        <w:tc>
          <w:tcPr>
            <w:tcW w:w="0" w:type="auto"/>
            <w:shd w:val="clear" w:color="auto" w:fill="CCCCCC"/>
          </w:tcPr>
          <w:p w14:paraId="2323B22B" w14:textId="77777777" w:rsidR="0023141E" w:rsidRDefault="0023141E">
            <w:pPr>
              <w:pStyle w:val="TAH"/>
            </w:pPr>
            <w:r>
              <w:t>Legal Values</w:t>
            </w:r>
          </w:p>
        </w:tc>
      </w:tr>
      <w:tr w:rsidR="0023141E" w14:paraId="3A6817DE" w14:textId="77777777" w:rsidTr="007E5FAE">
        <w:trPr>
          <w:trHeight w:val="725"/>
          <w:jc w:val="center"/>
        </w:trPr>
        <w:tc>
          <w:tcPr>
            <w:tcW w:w="3147" w:type="dxa"/>
          </w:tcPr>
          <w:p w14:paraId="0866BE96" w14:textId="77777777" w:rsidR="0023141E" w:rsidRDefault="0023141E">
            <w:pPr>
              <w:pStyle w:val="TAL"/>
              <w:rPr>
                <w:rFonts w:ascii="Courier New" w:hAnsi="Courier New" w:cs="Courier New"/>
              </w:rPr>
            </w:pPr>
            <w:r>
              <w:rPr>
                <w:rFonts w:ascii="Courier New" w:hAnsi="Courier New" w:cs="Courier New"/>
                <w:lang w:eastAsia="zh-CN"/>
              </w:rPr>
              <w:t>anonymizationOfMDTData</w:t>
            </w:r>
          </w:p>
        </w:tc>
        <w:tc>
          <w:tcPr>
            <w:tcW w:w="0" w:type="auto"/>
          </w:tcPr>
          <w:p w14:paraId="68AA2821" w14:textId="77777777" w:rsidR="0023141E" w:rsidRDefault="0023141E">
            <w:pPr>
              <w:pStyle w:val="TAL"/>
            </w:pPr>
            <w:r>
              <w:t>It specifies the level of anonymization for an area based MDT.</w:t>
            </w:r>
          </w:p>
        </w:tc>
        <w:tc>
          <w:tcPr>
            <w:tcW w:w="0" w:type="auto"/>
          </w:tcPr>
          <w:p w14:paraId="62D25733" w14:textId="77777777" w:rsidR="0023141E" w:rsidRDefault="0023141E">
            <w:pPr>
              <w:pStyle w:val="TAL"/>
            </w:pPr>
            <w:r>
              <w:t>See 3GPP TS 32.422 [9]</w:t>
            </w:r>
          </w:p>
        </w:tc>
      </w:tr>
      <w:tr w:rsidR="0023141E" w14:paraId="4B561496" w14:textId="77777777" w:rsidTr="007E5FAE">
        <w:trPr>
          <w:jc w:val="center"/>
        </w:trPr>
        <w:tc>
          <w:tcPr>
            <w:tcW w:w="3147" w:type="dxa"/>
          </w:tcPr>
          <w:p w14:paraId="46687F68" w14:textId="77777777"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0" w:type="auto"/>
          </w:tcPr>
          <w:p w14:paraId="31EC97DE" w14:textId="77777777" w:rsidR="0023141E" w:rsidRDefault="0023141E">
            <w:pPr>
              <w:pStyle w:val="TAL"/>
              <w:rPr>
                <w:lang w:eastAsia="zh-CN"/>
              </w:rPr>
            </w:pPr>
            <w:r>
              <w:rPr>
                <w:rFonts w:hint="eastAsia"/>
                <w:lang w:eastAsia="zh-CN"/>
              </w:rPr>
              <w:t xml:space="preserve">It specifies MDT area scope when activates an MDT job. </w:t>
            </w:r>
          </w:p>
          <w:p w14:paraId="5C8AE661" w14:textId="77777777" w:rsidR="0023141E" w:rsidRDefault="0023141E">
            <w:pPr>
              <w:pStyle w:val="TAL"/>
            </w:pPr>
            <w:r>
              <w:rPr>
                <w:lang w:eastAsia="zh-CN"/>
              </w:rPr>
              <w:t>For RLF</w:t>
            </w:r>
            <w:r w:rsidR="00B960FD">
              <w:rPr>
                <w:lang w:eastAsia="zh-CN"/>
              </w:rPr>
              <w:t xml:space="preserve"> and RCEF</w:t>
            </w:r>
            <w:r>
              <w:rPr>
                <w:lang w:eastAsia="zh-CN"/>
              </w:rPr>
              <w:t xml:space="preserve"> reporting it specifies the eNB or list of eNBs where the RLF</w:t>
            </w:r>
            <w:r w:rsidR="00A126F2">
              <w:rPr>
                <w:lang w:eastAsia="zh-CN"/>
              </w:rPr>
              <w:t xml:space="preserve"> or RCEF</w:t>
            </w:r>
            <w:r>
              <w:rPr>
                <w:lang w:eastAsia="zh-CN"/>
              </w:rPr>
              <w:t xml:space="preserve"> reports should be collected.</w:t>
            </w:r>
          </w:p>
        </w:tc>
        <w:tc>
          <w:tcPr>
            <w:tcW w:w="0" w:type="auto"/>
          </w:tcPr>
          <w:p w14:paraId="57B5030F" w14:textId="77777777" w:rsidR="008963DB" w:rsidRPr="006D3CD2" w:rsidRDefault="008963DB" w:rsidP="008963DB">
            <w:pPr>
              <w:pStyle w:val="TAL"/>
              <w:rPr>
                <w:szCs w:val="18"/>
                <w:lang w:eastAsia="zh-CN"/>
              </w:rPr>
            </w:pPr>
            <w:r w:rsidRPr="00DC6878">
              <w:rPr>
                <w:szCs w:val="18"/>
                <w:lang w:eastAsia="zh-CN"/>
              </w:rPr>
              <w:t>List of cells/TA/LA/RA for subscription based MDT or area based Logged MDT.</w:t>
            </w:r>
          </w:p>
          <w:p w14:paraId="56433EE6" w14:textId="77777777" w:rsidR="008963DB" w:rsidRPr="006D3CD2" w:rsidRDefault="008963DB" w:rsidP="008963DB">
            <w:pPr>
              <w:pStyle w:val="TAL"/>
              <w:widowControl w:val="0"/>
              <w:tabs>
                <w:tab w:val="right" w:leader="dot" w:pos="9639"/>
              </w:tabs>
              <w:spacing w:before="120"/>
              <w:ind w:left="567" w:right="425" w:hanging="567"/>
              <w:rPr>
                <w:szCs w:val="18"/>
                <w:lang w:eastAsia="zh-CN"/>
              </w:rPr>
            </w:pPr>
            <w:r w:rsidRPr="006317E6">
              <w:rPr>
                <w:szCs w:val="18"/>
                <w:lang w:eastAsia="zh-CN"/>
              </w:rPr>
              <w:t>List of cells for area based Immediate MDT.</w:t>
            </w:r>
          </w:p>
          <w:p w14:paraId="6CD0DF55" w14:textId="77777777" w:rsidR="008963DB" w:rsidRPr="006D3CD2" w:rsidRDefault="008963DB" w:rsidP="008963DB">
            <w:pPr>
              <w:pStyle w:val="TAL"/>
              <w:widowControl w:val="0"/>
              <w:tabs>
                <w:tab w:val="right" w:leader="dot" w:pos="9639"/>
              </w:tabs>
              <w:spacing w:before="120"/>
              <w:ind w:left="567" w:right="425" w:hanging="567"/>
              <w:rPr>
                <w:szCs w:val="18"/>
                <w:lang w:eastAsia="zh-CN"/>
              </w:rPr>
            </w:pPr>
            <w:r w:rsidRPr="00BB1BD6">
              <w:rPr>
                <w:szCs w:val="18"/>
                <w:lang w:eastAsia="zh-CN"/>
              </w:rPr>
              <w:t>Cell, TA, LA, RA are mutually exclusive.</w:t>
            </w:r>
          </w:p>
          <w:p w14:paraId="2414C1A8" w14:textId="77777777" w:rsidR="0023141E" w:rsidRDefault="008963DB">
            <w:pPr>
              <w:pStyle w:val="TAL"/>
            </w:pPr>
            <w:r w:rsidRPr="00813F6B">
              <w:rPr>
                <w:szCs w:val="18"/>
                <w:lang w:eastAsia="zh-CN"/>
              </w:rPr>
              <w:t>One or list of eNBs for RLF and RCEFreporting</w:t>
            </w:r>
          </w:p>
        </w:tc>
      </w:tr>
      <w:tr w:rsidR="0023141E" w14:paraId="554AB17B" w14:textId="77777777" w:rsidTr="007E5FAE">
        <w:trPr>
          <w:jc w:val="center"/>
        </w:trPr>
        <w:tc>
          <w:tcPr>
            <w:tcW w:w="3147" w:type="dxa"/>
          </w:tcPr>
          <w:p w14:paraId="40608E11" w14:textId="77777777" w:rsidR="0023141E" w:rsidRDefault="0023141E">
            <w:pPr>
              <w:pStyle w:val="TAL"/>
              <w:rPr>
                <w:rFonts w:ascii="Courier New" w:hAnsi="Courier New" w:cs="Courier New"/>
                <w:lang w:eastAsia="zh-CN"/>
              </w:rPr>
            </w:pPr>
            <w:r>
              <w:rPr>
                <w:rFonts w:ascii="Courier New" w:hAnsi="Courier New" w:cs="Courier New"/>
              </w:rPr>
              <w:t>collectionPeriodRrmLte</w:t>
            </w:r>
          </w:p>
        </w:tc>
        <w:tc>
          <w:tcPr>
            <w:tcW w:w="0" w:type="auto"/>
          </w:tcPr>
          <w:p w14:paraId="5336F844" w14:textId="77777777" w:rsidR="0023141E" w:rsidRDefault="0023141E">
            <w:pPr>
              <w:pStyle w:val="TAL"/>
              <w:rPr>
                <w:lang w:eastAsia="zh-CN"/>
              </w:rPr>
            </w:pPr>
            <w:r>
              <w:t>It specifies the collection period for collecting RRM configured measurement samples for M2, M3 in LTE. The attribute is applicable only for Immediate MDT. In case this attribute is not used, it carries a null semantic.</w:t>
            </w:r>
          </w:p>
        </w:tc>
        <w:tc>
          <w:tcPr>
            <w:tcW w:w="0" w:type="auto"/>
          </w:tcPr>
          <w:p w14:paraId="7EDF3D96" w14:textId="77777777" w:rsidR="0023141E" w:rsidRDefault="0023141E">
            <w:pPr>
              <w:pStyle w:val="TAL"/>
              <w:rPr>
                <w:lang w:eastAsia="zh-CN"/>
              </w:rPr>
            </w:pPr>
            <w:r>
              <w:t>See 3GPP TS 32.422 [9]</w:t>
            </w:r>
          </w:p>
        </w:tc>
      </w:tr>
      <w:tr w:rsidR="0023141E" w14:paraId="1047AD1F" w14:textId="77777777" w:rsidTr="007E5FAE">
        <w:trPr>
          <w:jc w:val="center"/>
        </w:trPr>
        <w:tc>
          <w:tcPr>
            <w:tcW w:w="3147" w:type="dxa"/>
          </w:tcPr>
          <w:p w14:paraId="2D879D9E" w14:textId="77777777" w:rsidR="0023141E" w:rsidRDefault="0023141E">
            <w:pPr>
              <w:pStyle w:val="LD"/>
              <w:rPr>
                <w:sz w:val="18"/>
                <w:szCs w:val="18"/>
                <w:lang w:eastAsia="zh-CN"/>
              </w:rPr>
            </w:pPr>
            <w:r>
              <w:rPr>
                <w:sz w:val="18"/>
                <w:szCs w:val="18"/>
              </w:rPr>
              <w:t>collectionPeriodRrmUmts</w:t>
            </w:r>
          </w:p>
        </w:tc>
        <w:tc>
          <w:tcPr>
            <w:tcW w:w="0" w:type="auto"/>
          </w:tcPr>
          <w:p w14:paraId="46B67962" w14:textId="77777777" w:rsidR="0023141E" w:rsidRDefault="0023141E">
            <w:pPr>
              <w:pStyle w:val="LD"/>
              <w:rPr>
                <w:rFonts w:ascii="Arial" w:hAnsi="Arial" w:cs="Arial"/>
                <w:sz w:val="18"/>
                <w:szCs w:val="18"/>
                <w:lang w:eastAsia="zh-CN"/>
              </w:rPr>
            </w:pPr>
            <w:r>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tc>
        <w:tc>
          <w:tcPr>
            <w:tcW w:w="0" w:type="auto"/>
          </w:tcPr>
          <w:p w14:paraId="615B8D46" w14:textId="77777777" w:rsidR="0023141E" w:rsidRDefault="0023141E">
            <w:pPr>
              <w:pStyle w:val="LD"/>
              <w:rPr>
                <w:lang w:eastAsia="zh-CN"/>
              </w:rPr>
            </w:pPr>
            <w:r>
              <w:rPr>
                <w:rFonts w:ascii="Arial" w:hAnsi="Arial"/>
                <w:sz w:val="18"/>
              </w:rPr>
              <w:t>See 3GPP TS 32.422 [9]</w:t>
            </w:r>
          </w:p>
        </w:tc>
      </w:tr>
      <w:tr w:rsidR="0023141E" w14:paraId="733FCFDC" w14:textId="77777777" w:rsidTr="007E5FAE">
        <w:trPr>
          <w:jc w:val="center"/>
        </w:trPr>
        <w:tc>
          <w:tcPr>
            <w:tcW w:w="3147" w:type="dxa"/>
          </w:tcPr>
          <w:p w14:paraId="28C926F3" w14:textId="77777777" w:rsidR="0023141E" w:rsidRDefault="0023141E">
            <w:pPr>
              <w:pStyle w:val="LD"/>
              <w:rPr>
                <w:rFonts w:cs="Courier New"/>
                <w:sz w:val="18"/>
                <w:szCs w:val="18"/>
              </w:rPr>
            </w:pPr>
            <w:r>
              <w:rPr>
                <w:rFonts w:cs="Courier New"/>
                <w:sz w:val="18"/>
                <w:szCs w:val="18"/>
              </w:rPr>
              <w:t>eventThreshold</w:t>
            </w:r>
          </w:p>
        </w:tc>
        <w:tc>
          <w:tcPr>
            <w:tcW w:w="0" w:type="auto"/>
          </w:tcPr>
          <w:p w14:paraId="47E803F4" w14:textId="77777777" w:rsidR="007E5FAE" w:rsidRDefault="0023141E">
            <w:pPr>
              <w:pStyle w:val="LD"/>
              <w:rPr>
                <w:rStyle w:val="TALChar1"/>
              </w:rPr>
            </w:pPr>
            <w:r>
              <w:rPr>
                <w:rStyle w:val="TALChar1"/>
              </w:rPr>
              <w:t xml:space="preserve">It specifies the threshold which should trigger </w:t>
            </w:r>
          </w:p>
          <w:p w14:paraId="2AEC9304" w14:textId="77777777" w:rsidR="0023141E" w:rsidRDefault="0023141E" w:rsidP="007E5FAE">
            <w:pPr>
              <w:pStyle w:val="LD"/>
              <w:ind w:left="605"/>
            </w:pPr>
            <w:r>
              <w:rPr>
                <w:rStyle w:val="TALChar1"/>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tc>
        <w:tc>
          <w:tcPr>
            <w:tcW w:w="0" w:type="auto"/>
          </w:tcPr>
          <w:p w14:paraId="50D0BF18" w14:textId="77777777" w:rsidR="0023141E" w:rsidRDefault="0023141E">
            <w:pPr>
              <w:pStyle w:val="LD"/>
            </w:pPr>
            <w:r>
              <w:rPr>
                <w:rStyle w:val="TALChar1"/>
              </w:rPr>
              <w:t xml:space="preserve">See 3GPP TS 32.422 [9] </w:t>
            </w:r>
            <w:r>
              <w:rPr>
                <w:rStyle w:val="TALChar1"/>
                <w:rFonts w:hint="eastAsia"/>
              </w:rPr>
              <w:t>,</w:t>
            </w:r>
            <w:r>
              <w:rPr>
                <w:rStyle w:val="TALChar1"/>
              </w:rPr>
              <w:t xml:space="preserve"> 3GPP TS 25.331 [</w:t>
            </w:r>
            <w:r>
              <w:rPr>
                <w:rStyle w:val="TALChar1"/>
                <w:rFonts w:hint="eastAsia"/>
              </w:rPr>
              <w:t>11</w:t>
            </w:r>
            <w:r>
              <w:rPr>
                <w:rStyle w:val="TALChar1"/>
              </w:rPr>
              <w:t xml:space="preserve">] </w:t>
            </w:r>
            <w:r>
              <w:rPr>
                <w:rStyle w:val="TALChar1"/>
                <w:rFonts w:hint="eastAsia"/>
              </w:rPr>
              <w:t xml:space="preserve">, </w:t>
            </w:r>
            <w:r>
              <w:rPr>
                <w:rStyle w:val="TALChar1"/>
              </w:rPr>
              <w:t xml:space="preserve"> 3GPP TS 36.331 [</w:t>
            </w:r>
            <w:r>
              <w:rPr>
                <w:rStyle w:val="TALChar1"/>
                <w:rFonts w:hint="eastAsia"/>
              </w:rPr>
              <w:t>12</w:t>
            </w:r>
            <w:r>
              <w:rPr>
                <w:rStyle w:val="TALChar1"/>
              </w:rPr>
              <w:t>]</w:t>
            </w:r>
          </w:p>
        </w:tc>
      </w:tr>
      <w:tr w:rsidR="0023141E" w14:paraId="2C8DF50E" w14:textId="77777777" w:rsidTr="007E5FAE">
        <w:trPr>
          <w:jc w:val="center"/>
        </w:trPr>
        <w:tc>
          <w:tcPr>
            <w:tcW w:w="3147" w:type="dxa"/>
          </w:tcPr>
          <w:p w14:paraId="72162A72" w14:textId="77777777" w:rsidR="0023141E" w:rsidRDefault="0023141E">
            <w:pPr>
              <w:pStyle w:val="TAL"/>
              <w:rPr>
                <w:rFonts w:ascii="Courier New" w:hAnsi="Courier New" w:cs="Courier New"/>
              </w:rPr>
            </w:pPr>
            <w:r>
              <w:rPr>
                <w:rFonts w:ascii="Courier New" w:hAnsi="Courier New" w:cs="Courier New"/>
              </w:rPr>
              <w:t>jobType</w:t>
            </w:r>
          </w:p>
        </w:tc>
        <w:tc>
          <w:tcPr>
            <w:tcW w:w="0" w:type="auto"/>
          </w:tcPr>
          <w:p w14:paraId="57675D9C" w14:textId="77777777" w:rsidR="0023141E" w:rsidRDefault="0023141E">
            <w:pPr>
              <w:pStyle w:val="TAL"/>
            </w:pPr>
            <w:r>
              <w:t xml:space="preserve">It specifies the MDT mode and it specifies also whether the TraceJob represents only MDT, </w:t>
            </w:r>
            <w:r w:rsidR="007E5FAE" w:rsidRPr="00C74653">
              <w:rPr>
                <w:szCs w:val="18"/>
              </w:rPr>
              <w:t xml:space="preserve">Logged MBSFN MDT, </w:t>
            </w:r>
            <w:r>
              <w:t>Trace or a combined Trace and MDT job. The attribute is applicable for Trace</w:t>
            </w:r>
            <w:r>
              <w:rPr>
                <w:rFonts w:hint="eastAsia"/>
                <w:lang w:eastAsia="zh-CN"/>
              </w:rPr>
              <w:t>,</w:t>
            </w:r>
            <w:r>
              <w:t xml:space="preserve"> MDT</w:t>
            </w:r>
            <w:r w:rsidR="00A126F2">
              <w:t>, RCEF</w:t>
            </w:r>
            <w:r>
              <w:rPr>
                <w:rFonts w:hint="eastAsia"/>
                <w:lang w:eastAsia="zh-CN"/>
              </w:rPr>
              <w:t xml:space="preserve"> and RLF reporting</w:t>
            </w:r>
            <w:r>
              <w:t>.</w:t>
            </w:r>
          </w:p>
        </w:tc>
        <w:tc>
          <w:tcPr>
            <w:tcW w:w="0" w:type="auto"/>
          </w:tcPr>
          <w:p w14:paraId="337F0FCD" w14:textId="77777777" w:rsidR="0023141E" w:rsidRDefault="0023141E">
            <w:pPr>
              <w:pStyle w:val="TAL"/>
            </w:pPr>
            <w:r>
              <w:t>See 3GPP TS 32.422 [9]</w:t>
            </w:r>
          </w:p>
        </w:tc>
      </w:tr>
      <w:tr w:rsidR="0023141E" w14:paraId="581345F0" w14:textId="77777777" w:rsidTr="007E5FAE">
        <w:trPr>
          <w:trHeight w:val="725"/>
          <w:jc w:val="center"/>
        </w:trPr>
        <w:tc>
          <w:tcPr>
            <w:tcW w:w="3147" w:type="dxa"/>
          </w:tcPr>
          <w:p w14:paraId="5CFEDBCC" w14:textId="77777777" w:rsidR="0023141E" w:rsidRDefault="0023141E">
            <w:pPr>
              <w:pStyle w:val="TAL"/>
              <w:rPr>
                <w:rFonts w:ascii="Courier" w:hAnsi="Courier"/>
              </w:rPr>
            </w:pPr>
            <w:r>
              <w:rPr>
                <w:rFonts w:ascii="Courier New" w:hAnsi="Courier New" w:cs="Courier New"/>
              </w:rPr>
              <w:t>listOfInterfaces</w:t>
            </w:r>
          </w:p>
        </w:tc>
        <w:tc>
          <w:tcPr>
            <w:tcW w:w="0" w:type="auto"/>
          </w:tcPr>
          <w:p w14:paraId="3843066A" w14:textId="77777777" w:rsidR="0023141E" w:rsidRDefault="0023141E">
            <w:pPr>
              <w:pStyle w:val="TAL"/>
            </w:pPr>
            <w:r>
              <w:t xml:space="preserve">It specifies the interfaces that need to be traced in the given </w:t>
            </w:r>
            <w:r>
              <w:rPr>
                <w:rFonts w:ascii="Courier New" w:hAnsi="Courier New" w:cs="Courier New"/>
              </w:rPr>
              <w:t>ManagedEntityFunction</w:t>
            </w:r>
            <w:r>
              <w:t xml:space="preserve">.The attribute is applicable only for Trace. </w:t>
            </w:r>
            <w:r>
              <w:rPr>
                <w:rFonts w:eastAsia="SimSun"/>
              </w:rPr>
              <w:t>In case this attribute is not used, it carries a null semantic</w:t>
            </w:r>
            <w:r>
              <w:t>.</w:t>
            </w:r>
          </w:p>
        </w:tc>
        <w:tc>
          <w:tcPr>
            <w:tcW w:w="0" w:type="auto"/>
          </w:tcPr>
          <w:p w14:paraId="7E59DA29" w14:textId="77777777" w:rsidR="0023141E" w:rsidRDefault="0023141E">
            <w:pPr>
              <w:pStyle w:val="TAL"/>
            </w:pPr>
            <w:r>
              <w:t>See 3GPP TS 32.422 [9]</w:t>
            </w:r>
          </w:p>
        </w:tc>
      </w:tr>
      <w:tr w:rsidR="0023141E" w14:paraId="308731C2" w14:textId="77777777" w:rsidTr="007E5FAE">
        <w:trPr>
          <w:jc w:val="center"/>
        </w:trPr>
        <w:tc>
          <w:tcPr>
            <w:tcW w:w="3147" w:type="dxa"/>
          </w:tcPr>
          <w:p w14:paraId="766EE984" w14:textId="77777777" w:rsidR="0023141E" w:rsidRDefault="0023141E">
            <w:pPr>
              <w:pStyle w:val="TAL"/>
              <w:rPr>
                <w:rFonts w:ascii="Courier New" w:hAnsi="Courier New" w:cs="Courier New"/>
              </w:rPr>
            </w:pPr>
            <w:r>
              <w:rPr>
                <w:rFonts w:ascii="Courier New" w:hAnsi="Courier New" w:cs="Courier New"/>
              </w:rPr>
              <w:t>listOfMeasurements</w:t>
            </w:r>
          </w:p>
        </w:tc>
        <w:tc>
          <w:tcPr>
            <w:tcW w:w="0" w:type="auto"/>
          </w:tcPr>
          <w:p w14:paraId="18016B49" w14:textId="77777777" w:rsidR="0023141E" w:rsidRDefault="0023141E">
            <w:pPr>
              <w:pStyle w:val="TAL"/>
            </w:pPr>
            <w:r>
              <w:t>It specifies the UE measurements that shall be collected in an Immediate MDT job. The attribute is applicable only for Immediate MDT. In case this attribute is not used, it carries a null semantic.</w:t>
            </w:r>
          </w:p>
        </w:tc>
        <w:tc>
          <w:tcPr>
            <w:tcW w:w="0" w:type="auto"/>
          </w:tcPr>
          <w:p w14:paraId="097D8C97" w14:textId="77777777" w:rsidR="0023141E" w:rsidRDefault="0023141E">
            <w:pPr>
              <w:pStyle w:val="TAL"/>
            </w:pPr>
            <w:r>
              <w:t>See 3GPP TS 32.422 [9]</w:t>
            </w:r>
          </w:p>
        </w:tc>
      </w:tr>
      <w:tr w:rsidR="0023141E" w14:paraId="4E34F31A" w14:textId="77777777" w:rsidTr="007E5FAE">
        <w:trPr>
          <w:jc w:val="center"/>
        </w:trPr>
        <w:tc>
          <w:tcPr>
            <w:tcW w:w="3147" w:type="dxa"/>
          </w:tcPr>
          <w:p w14:paraId="4D8C9C18" w14:textId="77777777" w:rsidR="0023141E" w:rsidRDefault="0023141E">
            <w:pPr>
              <w:pStyle w:val="TAL"/>
              <w:rPr>
                <w:rFonts w:ascii="Courier" w:hAnsi="Courier"/>
              </w:rPr>
            </w:pPr>
            <w:r>
              <w:rPr>
                <w:rFonts w:ascii="Courier New" w:hAnsi="Courier New" w:cs="Courier New"/>
              </w:rPr>
              <w:t>listOfNETypes</w:t>
            </w:r>
          </w:p>
        </w:tc>
        <w:tc>
          <w:tcPr>
            <w:tcW w:w="0" w:type="auto"/>
          </w:tcPr>
          <w:p w14:paraId="264D1C89" w14:textId="77777777" w:rsidR="0023141E" w:rsidRDefault="0023141E">
            <w:pPr>
              <w:pStyle w:val="TAL"/>
            </w:pPr>
            <w:r>
              <w:t xml:space="preserve">It specifies in which type of </w:t>
            </w:r>
            <w:r>
              <w:rPr>
                <w:rFonts w:ascii="Courier New" w:hAnsi="Courier New" w:cs="Courier New"/>
              </w:rPr>
              <w:t>ManagedFunction</w:t>
            </w:r>
            <w:r>
              <w:t xml:space="preserve"> the trace should be activated. The attribute is applicable only for Trace with Signalling Based Trace activation. In case this attribute is not used, it carries a null semantic.</w:t>
            </w:r>
          </w:p>
        </w:tc>
        <w:tc>
          <w:tcPr>
            <w:tcW w:w="0" w:type="auto"/>
          </w:tcPr>
          <w:p w14:paraId="774C891C" w14:textId="77777777" w:rsidR="0023141E" w:rsidRDefault="0023141E">
            <w:pPr>
              <w:pStyle w:val="TAL"/>
            </w:pPr>
            <w:r>
              <w:t>See 3GPP TS 32.422 [9]</w:t>
            </w:r>
          </w:p>
        </w:tc>
      </w:tr>
      <w:tr w:rsidR="0023141E" w14:paraId="71E29071" w14:textId="77777777" w:rsidTr="007E5FAE">
        <w:trPr>
          <w:jc w:val="center"/>
        </w:trPr>
        <w:tc>
          <w:tcPr>
            <w:tcW w:w="3147" w:type="dxa"/>
          </w:tcPr>
          <w:p w14:paraId="605F1711" w14:textId="77777777" w:rsidR="0023141E" w:rsidRDefault="0023141E">
            <w:pPr>
              <w:pStyle w:val="TAL"/>
              <w:rPr>
                <w:rFonts w:ascii="Courier New" w:hAnsi="Courier New" w:cs="Courier New"/>
              </w:rPr>
            </w:pPr>
            <w:r>
              <w:rPr>
                <w:rFonts w:ascii="Courier New" w:hAnsi="Courier New" w:cs="Courier New"/>
              </w:rPr>
              <w:t>loggingDuration</w:t>
            </w:r>
          </w:p>
        </w:tc>
        <w:tc>
          <w:tcPr>
            <w:tcW w:w="0" w:type="auto"/>
          </w:tcPr>
          <w:p w14:paraId="3B04D339" w14:textId="77777777" w:rsidR="0023141E" w:rsidRDefault="0023141E">
            <w:pPr>
              <w:pStyle w:val="TAL"/>
            </w:pPr>
            <w:r>
              <w:t>It specifies how long the MDT configuration is valid at the UE in case of Logged MDT. The attribute is applicable only for Logged MDT</w:t>
            </w:r>
            <w:r w:rsidR="007E5FAE" w:rsidRPr="00192D30">
              <w:rPr>
                <w:rStyle w:val="TALChar1"/>
                <w:szCs w:val="18"/>
              </w:rPr>
              <w:t xml:space="preserve"> and Logged MBSFN</w:t>
            </w:r>
            <w:r w:rsidR="007E5FAE" w:rsidRPr="00C74653">
              <w:rPr>
                <w:rStyle w:val="TALChar1"/>
                <w:szCs w:val="18"/>
              </w:rPr>
              <w:t xml:space="preserve"> MDT</w:t>
            </w:r>
            <w:r>
              <w:t>. In case this attribute is not used, it carries a null semantic.</w:t>
            </w:r>
          </w:p>
        </w:tc>
        <w:tc>
          <w:tcPr>
            <w:tcW w:w="0" w:type="auto"/>
          </w:tcPr>
          <w:p w14:paraId="432808B3" w14:textId="77777777" w:rsidR="0023141E" w:rsidRDefault="0023141E">
            <w:pPr>
              <w:pStyle w:val="TAL"/>
            </w:pPr>
            <w:r>
              <w:t>See 3GPP TS 32.422 [9]</w:t>
            </w:r>
          </w:p>
        </w:tc>
      </w:tr>
      <w:tr w:rsidR="0023141E" w14:paraId="0629F110" w14:textId="77777777" w:rsidTr="007E5FAE">
        <w:trPr>
          <w:jc w:val="center"/>
        </w:trPr>
        <w:tc>
          <w:tcPr>
            <w:tcW w:w="3147" w:type="dxa"/>
          </w:tcPr>
          <w:p w14:paraId="1BCC41F4" w14:textId="77777777" w:rsidR="0023141E" w:rsidRDefault="0023141E">
            <w:pPr>
              <w:pStyle w:val="LD"/>
              <w:rPr>
                <w:rFonts w:cs="Courier New"/>
              </w:rPr>
            </w:pPr>
            <w:r>
              <w:rPr>
                <w:rFonts w:cs="Courier New"/>
              </w:rPr>
              <w:t>loggingInterval</w:t>
            </w:r>
          </w:p>
        </w:tc>
        <w:tc>
          <w:tcPr>
            <w:tcW w:w="0" w:type="auto"/>
          </w:tcPr>
          <w:p w14:paraId="060AEDB5" w14:textId="77777777" w:rsidR="0023141E" w:rsidRDefault="0023141E">
            <w:pPr>
              <w:pStyle w:val="LD"/>
            </w:pPr>
            <w:r>
              <w:rPr>
                <w:rStyle w:val="TALChar1"/>
              </w:rPr>
              <w:t>It specifies the periodicty for Logged MDT. The attribute is applicable only for Logged MDT</w:t>
            </w:r>
            <w:r w:rsidR="007E5FAE" w:rsidRPr="006D3CD2">
              <w:rPr>
                <w:rStyle w:val="TALChar1"/>
                <w:szCs w:val="18"/>
              </w:rPr>
              <w:t xml:space="preserve"> and Logged MBSFN </w:t>
            </w:r>
            <w:r w:rsidR="007E5FAE" w:rsidRPr="00192D30">
              <w:rPr>
                <w:rStyle w:val="TALChar1"/>
                <w:szCs w:val="18"/>
              </w:rPr>
              <w:t>MDT</w:t>
            </w:r>
            <w:r>
              <w:rPr>
                <w:rStyle w:val="TALChar1"/>
              </w:rPr>
              <w:t>. In case this attribute is not used, it carries a null semantic</w:t>
            </w:r>
            <w:r>
              <w:t>.</w:t>
            </w:r>
          </w:p>
        </w:tc>
        <w:tc>
          <w:tcPr>
            <w:tcW w:w="0" w:type="auto"/>
          </w:tcPr>
          <w:p w14:paraId="6C4DF7D7" w14:textId="77777777" w:rsidR="0023141E" w:rsidRDefault="0023141E">
            <w:pPr>
              <w:pStyle w:val="LD"/>
            </w:pPr>
            <w:r>
              <w:rPr>
                <w:rStyle w:val="TALChar1"/>
              </w:rPr>
              <w:t>See 3GPP TS 32.422 [9], 3GPP TS 25.331 [11] , 3GPP TS 36.331 [12]</w:t>
            </w:r>
          </w:p>
        </w:tc>
      </w:tr>
      <w:tr w:rsidR="0023141E" w14:paraId="3F4BCE54" w14:textId="77777777" w:rsidTr="007E5FAE">
        <w:trPr>
          <w:jc w:val="center"/>
        </w:trPr>
        <w:tc>
          <w:tcPr>
            <w:tcW w:w="3147" w:type="dxa"/>
          </w:tcPr>
          <w:p w14:paraId="1211B354" w14:textId="77777777" w:rsidR="0023141E" w:rsidRDefault="0023141E">
            <w:pPr>
              <w:pStyle w:val="LD"/>
              <w:rPr>
                <w:rFonts w:cs="Courier New"/>
              </w:rPr>
            </w:pPr>
            <w:r>
              <w:rPr>
                <w:rFonts w:cs="Courier New"/>
              </w:rPr>
              <w:t>measurementPeriodLTE</w:t>
            </w:r>
          </w:p>
        </w:tc>
        <w:tc>
          <w:tcPr>
            <w:tcW w:w="0" w:type="auto"/>
          </w:tcPr>
          <w:p w14:paraId="4C19600D" w14:textId="77777777" w:rsidR="0023141E" w:rsidRDefault="0023141E">
            <w:pPr>
              <w:pStyle w:val="LD"/>
              <w:rPr>
                <w:rStyle w:val="TALChar1"/>
              </w:rPr>
            </w:pPr>
            <w:r>
              <w:rPr>
                <w:rStyle w:val="TALChar1"/>
              </w:rPr>
              <w:t xml:space="preserve">It specifies the measurement period for the Data Volume and  Scheduled IP throughput measurements for MDT taken by the eNB. The attribute is applicable </w:t>
            </w:r>
            <w:r>
              <w:rPr>
                <w:rStyle w:val="TALChar1"/>
              </w:rPr>
              <w:lastRenderedPageBreak/>
              <w:t>only for Immediate MDT. In case this attribute is not used, it carries a null semantic.</w:t>
            </w:r>
          </w:p>
        </w:tc>
        <w:tc>
          <w:tcPr>
            <w:tcW w:w="0" w:type="auto"/>
          </w:tcPr>
          <w:p w14:paraId="0486B7F4" w14:textId="77777777" w:rsidR="0023141E" w:rsidRDefault="0023141E">
            <w:pPr>
              <w:pStyle w:val="LD"/>
              <w:rPr>
                <w:rStyle w:val="TALChar1"/>
              </w:rPr>
            </w:pPr>
            <w:r>
              <w:rPr>
                <w:rStyle w:val="TALChar1"/>
              </w:rPr>
              <w:lastRenderedPageBreak/>
              <w:t>See 3GPP TS 32.422 [9]</w:t>
            </w:r>
          </w:p>
        </w:tc>
      </w:tr>
      <w:tr w:rsidR="0023141E" w14:paraId="4B5B3019" w14:textId="77777777" w:rsidTr="007E5FAE">
        <w:trPr>
          <w:jc w:val="center"/>
        </w:trPr>
        <w:tc>
          <w:tcPr>
            <w:tcW w:w="3147" w:type="dxa"/>
          </w:tcPr>
          <w:p w14:paraId="5A373951" w14:textId="77777777" w:rsidR="0023141E" w:rsidRDefault="0023141E">
            <w:pPr>
              <w:pStyle w:val="LD"/>
              <w:rPr>
                <w:rFonts w:cs="Courier New"/>
              </w:rPr>
            </w:pPr>
            <w:r>
              <w:rPr>
                <w:rFonts w:cs="Courier New"/>
              </w:rPr>
              <w:t>measurementPeriodUMTS</w:t>
            </w:r>
          </w:p>
        </w:tc>
        <w:tc>
          <w:tcPr>
            <w:tcW w:w="0" w:type="auto"/>
          </w:tcPr>
          <w:p w14:paraId="139EB93C" w14:textId="77777777" w:rsidR="0023141E" w:rsidRDefault="0023141E">
            <w:pPr>
              <w:pStyle w:val="LD"/>
              <w:rPr>
                <w:rFonts w:ascii="Arial" w:hAnsi="Arial" w:cs="Arial"/>
                <w:sz w:val="18"/>
                <w:szCs w:val="18"/>
              </w:rPr>
            </w:pPr>
            <w:r>
              <w:rPr>
                <w:rStyle w:val="TALChar1"/>
              </w:rPr>
              <w:t>It specifies the measurement period for the Data Volume and Throughput measurements for MDT taken by RNC. The attribute is applicable only for Immediate MDT. In case this attribute is not used, it carries a null semantic</w:t>
            </w:r>
            <w:r>
              <w:rPr>
                <w:rFonts w:ascii="Arial" w:hAnsi="Arial" w:cs="Arial"/>
                <w:sz w:val="18"/>
                <w:szCs w:val="18"/>
              </w:rPr>
              <w:t>.</w:t>
            </w:r>
          </w:p>
        </w:tc>
        <w:tc>
          <w:tcPr>
            <w:tcW w:w="0" w:type="auto"/>
          </w:tcPr>
          <w:p w14:paraId="4B350059" w14:textId="77777777" w:rsidR="0023141E" w:rsidRDefault="0023141E">
            <w:pPr>
              <w:pStyle w:val="TAL"/>
            </w:pPr>
            <w:r>
              <w:t>See 3GPP TS 32.422 [9]</w:t>
            </w:r>
          </w:p>
        </w:tc>
      </w:tr>
      <w:tr w:rsidR="0023141E" w14:paraId="0B077F41" w14:textId="77777777" w:rsidTr="007E5FAE">
        <w:trPr>
          <w:jc w:val="center"/>
        </w:trPr>
        <w:tc>
          <w:tcPr>
            <w:tcW w:w="3147" w:type="dxa"/>
          </w:tcPr>
          <w:p w14:paraId="0450F9CA" w14:textId="77777777" w:rsidR="0023141E" w:rsidRDefault="0023141E">
            <w:pPr>
              <w:pStyle w:val="TAL"/>
              <w:rPr>
                <w:rFonts w:ascii="Courier New" w:hAnsi="Courier New" w:cs="Courier New"/>
              </w:rPr>
            </w:pPr>
            <w:r>
              <w:rPr>
                <w:rFonts w:ascii="Courier New" w:hAnsi="Courier New" w:cs="Courier New"/>
              </w:rPr>
              <w:t>measurementQuantity</w:t>
            </w:r>
          </w:p>
        </w:tc>
        <w:tc>
          <w:tcPr>
            <w:tcW w:w="0" w:type="auto"/>
          </w:tcPr>
          <w:p w14:paraId="318B7188" w14:textId="77777777" w:rsidR="0023141E" w:rsidRDefault="0023141E">
            <w:pPr>
              <w:pStyle w:val="TAL"/>
            </w:pPr>
            <w:r>
              <w:t xml:space="preserve">It specifies the measurements that </w:t>
            </w:r>
            <w:r w:rsidR="00574528">
              <w:t xml:space="preserve">are </w:t>
            </w:r>
            <w:r>
              <w:t>collected in an MDT job for a UMTS MDT configured for event triggered reporting.</w:t>
            </w:r>
          </w:p>
        </w:tc>
        <w:tc>
          <w:tcPr>
            <w:tcW w:w="0" w:type="auto"/>
          </w:tcPr>
          <w:p w14:paraId="4D8F3C42" w14:textId="77777777" w:rsidR="0023141E" w:rsidRDefault="0023141E">
            <w:pPr>
              <w:pStyle w:val="TAL"/>
            </w:pPr>
            <w:r>
              <w:t>See 3GPP TS 32.422 [9]</w:t>
            </w:r>
          </w:p>
        </w:tc>
      </w:tr>
      <w:tr w:rsidR="0023141E" w14:paraId="3DF84A4C" w14:textId="77777777" w:rsidTr="007E5FAE">
        <w:trPr>
          <w:jc w:val="center"/>
        </w:trPr>
        <w:tc>
          <w:tcPr>
            <w:tcW w:w="3147" w:type="dxa"/>
          </w:tcPr>
          <w:p w14:paraId="39A99AD5" w14:textId="77777777" w:rsidR="0023141E" w:rsidRDefault="0023141E">
            <w:pPr>
              <w:pStyle w:val="TAL"/>
              <w:rPr>
                <w:rFonts w:ascii="Courier New" w:hAnsi="Courier New" w:cs="Courier New"/>
              </w:rPr>
            </w:pPr>
            <w:r>
              <w:rPr>
                <w:rFonts w:ascii="Courier New" w:hAnsi="Courier New" w:cs="Courier New"/>
              </w:rPr>
              <w:t>pLMNTarget</w:t>
            </w:r>
          </w:p>
        </w:tc>
        <w:tc>
          <w:tcPr>
            <w:tcW w:w="0" w:type="auto"/>
          </w:tcPr>
          <w:p w14:paraId="3AA5BC63" w14:textId="77777777" w:rsidR="0023141E" w:rsidRDefault="0023141E">
            <w:pPr>
              <w:pStyle w:val="TAL"/>
            </w:pPr>
            <w:r>
              <w:t>It specifies which PLMN that the subscriber of the session to be recorded uses as selected PLMN.</w:t>
            </w:r>
          </w:p>
        </w:tc>
        <w:tc>
          <w:tcPr>
            <w:tcW w:w="0" w:type="auto"/>
          </w:tcPr>
          <w:p w14:paraId="03390819" w14:textId="77777777" w:rsidR="0023141E" w:rsidRDefault="0023141E">
            <w:pPr>
              <w:pStyle w:val="TAL"/>
            </w:pPr>
            <w:r>
              <w:t>See 3GPP TS 32.422 [9]</w:t>
            </w:r>
          </w:p>
        </w:tc>
      </w:tr>
      <w:tr w:rsidR="0023141E" w14:paraId="460313AD" w14:textId="77777777" w:rsidTr="007E5FAE">
        <w:trPr>
          <w:jc w:val="center"/>
        </w:trPr>
        <w:tc>
          <w:tcPr>
            <w:tcW w:w="3147" w:type="dxa"/>
          </w:tcPr>
          <w:p w14:paraId="79472DAF" w14:textId="77777777" w:rsidR="0023141E" w:rsidRDefault="0023141E">
            <w:pPr>
              <w:pStyle w:val="TAL"/>
              <w:rPr>
                <w:rFonts w:ascii="Courier New" w:hAnsi="Courier New" w:cs="Courier New"/>
              </w:rPr>
            </w:pPr>
            <w:r>
              <w:rPr>
                <w:rFonts w:ascii="Courier New" w:hAnsi="Courier New" w:cs="Courier New"/>
              </w:rPr>
              <w:t>positionigMethod</w:t>
            </w:r>
          </w:p>
        </w:tc>
        <w:tc>
          <w:tcPr>
            <w:tcW w:w="0" w:type="auto"/>
          </w:tcPr>
          <w:p w14:paraId="3AB08EE2" w14:textId="77777777" w:rsidR="0023141E" w:rsidRDefault="0023141E">
            <w:pPr>
              <w:pStyle w:val="TAL"/>
            </w:pPr>
            <w:r>
              <w:t>It specifies what positioning method should be used in the MDT job.</w:t>
            </w:r>
          </w:p>
        </w:tc>
        <w:tc>
          <w:tcPr>
            <w:tcW w:w="0" w:type="auto"/>
          </w:tcPr>
          <w:p w14:paraId="226634C4" w14:textId="77777777" w:rsidR="0023141E" w:rsidRDefault="0023141E">
            <w:pPr>
              <w:pStyle w:val="TAL"/>
            </w:pPr>
            <w:r>
              <w:t>See 3GPP TS 32.422 [9]</w:t>
            </w:r>
          </w:p>
        </w:tc>
      </w:tr>
      <w:tr w:rsidR="0023141E" w14:paraId="7BE5488D" w14:textId="77777777" w:rsidTr="007E5FAE">
        <w:trPr>
          <w:jc w:val="center"/>
        </w:trPr>
        <w:tc>
          <w:tcPr>
            <w:tcW w:w="3147" w:type="dxa"/>
          </w:tcPr>
          <w:p w14:paraId="7F16B0D5" w14:textId="77777777" w:rsidR="0023141E" w:rsidRDefault="0023141E">
            <w:pPr>
              <w:pStyle w:val="TAL"/>
              <w:rPr>
                <w:rFonts w:ascii="Courier New" w:hAnsi="Courier New" w:cs="Courier New"/>
              </w:rPr>
            </w:pPr>
            <w:r>
              <w:rPr>
                <w:rFonts w:ascii="Courier New" w:hAnsi="Courier New" w:cs="Courier New"/>
              </w:rPr>
              <w:t>reportAmount</w:t>
            </w:r>
          </w:p>
        </w:tc>
        <w:tc>
          <w:tcPr>
            <w:tcW w:w="0" w:type="auto"/>
          </w:tcPr>
          <w:p w14:paraId="248AC52E" w14:textId="77777777" w:rsidR="0023141E" w:rsidRDefault="0023141E">
            <w:pPr>
              <w:pStyle w:val="TAL"/>
            </w:pPr>
            <w:r>
              <w:t xml:space="preserve">It specifies the number of measurement reports that shall be taken for periodic reporting while the UE is in connected. The attribute is applicable only for Immediate MDT and when reportingTrigger is configured for </w:t>
            </w:r>
            <w:r>
              <w:rPr>
                <w:rFonts w:ascii="Courier New" w:hAnsi="Courier New" w:cs="Courier New"/>
              </w:rPr>
              <w:t xml:space="preserve">periodical </w:t>
            </w:r>
            <w:r>
              <w:t>measurements. In case this attribute is not used, it carries a null semantic.</w:t>
            </w:r>
          </w:p>
        </w:tc>
        <w:tc>
          <w:tcPr>
            <w:tcW w:w="0" w:type="auto"/>
          </w:tcPr>
          <w:p w14:paraId="7ABB3B77" w14:textId="77777777" w:rsidR="0023141E" w:rsidRDefault="0023141E">
            <w:pPr>
              <w:pStyle w:val="TAL"/>
            </w:pPr>
            <w:r>
              <w:t>See 3GPP TS 32.422 [9]</w:t>
            </w:r>
          </w:p>
        </w:tc>
      </w:tr>
      <w:tr w:rsidR="0023141E" w14:paraId="13D725EA" w14:textId="77777777" w:rsidTr="007E5FAE">
        <w:trPr>
          <w:jc w:val="center"/>
        </w:trPr>
        <w:tc>
          <w:tcPr>
            <w:tcW w:w="3147" w:type="dxa"/>
          </w:tcPr>
          <w:p w14:paraId="261D4109" w14:textId="77777777" w:rsidR="0023141E" w:rsidRDefault="0023141E">
            <w:pPr>
              <w:pStyle w:val="TAL"/>
              <w:rPr>
                <w:rFonts w:ascii="Courier New" w:hAnsi="Courier New" w:cs="Courier New"/>
              </w:rPr>
            </w:pPr>
            <w:r>
              <w:rPr>
                <w:rFonts w:ascii="Courier New" w:hAnsi="Courier New" w:cs="Courier New"/>
              </w:rPr>
              <w:t>reportInterval</w:t>
            </w:r>
          </w:p>
        </w:tc>
        <w:tc>
          <w:tcPr>
            <w:tcW w:w="0" w:type="auto"/>
          </w:tcPr>
          <w:p w14:paraId="4B54BAD4" w14:textId="77777777" w:rsidR="0023141E" w:rsidRDefault="0023141E">
            <w:pPr>
              <w:pStyle w:val="TAL"/>
            </w:pPr>
            <w:r>
              <w:t xml:space="preserve">It specifies the interval between the periodical measurements that shall be taken when the UE is in connected mode. The attribute is applicable only for Immediate MDT and when reportingTrigger is configured for </w:t>
            </w:r>
            <w:r>
              <w:rPr>
                <w:rFonts w:ascii="Courier New" w:hAnsi="Courier New" w:cs="Courier New"/>
              </w:rPr>
              <w:t xml:space="preserve">periodical </w:t>
            </w:r>
            <w:r>
              <w:t>measurements. In case this attribute is not used, it carries a null semantic.</w:t>
            </w:r>
          </w:p>
        </w:tc>
        <w:tc>
          <w:tcPr>
            <w:tcW w:w="0" w:type="auto"/>
          </w:tcPr>
          <w:p w14:paraId="0C903893" w14:textId="77777777" w:rsidR="0023141E" w:rsidRDefault="0023141E">
            <w:pPr>
              <w:pStyle w:val="TAL"/>
            </w:pPr>
            <w:r>
              <w:t>See 3GPP TS 32.422 [9]</w:t>
            </w:r>
          </w:p>
        </w:tc>
      </w:tr>
      <w:tr w:rsidR="0023141E" w14:paraId="53B8EF1D" w14:textId="77777777" w:rsidTr="007E5FAE">
        <w:trPr>
          <w:jc w:val="center"/>
        </w:trPr>
        <w:tc>
          <w:tcPr>
            <w:tcW w:w="3147" w:type="dxa"/>
          </w:tcPr>
          <w:p w14:paraId="3FD63290" w14:textId="77777777" w:rsidR="0023141E" w:rsidRDefault="0023141E">
            <w:pPr>
              <w:pStyle w:val="TAL"/>
              <w:rPr>
                <w:rFonts w:ascii="Courier New" w:hAnsi="Courier New" w:cs="Courier New"/>
              </w:rPr>
            </w:pPr>
            <w:r>
              <w:rPr>
                <w:rFonts w:ascii="Courier New" w:hAnsi="Courier New" w:cs="Courier New"/>
              </w:rPr>
              <w:t>reportingTrigger</w:t>
            </w:r>
          </w:p>
        </w:tc>
        <w:tc>
          <w:tcPr>
            <w:tcW w:w="0" w:type="auto"/>
          </w:tcPr>
          <w:p w14:paraId="175E8CC4" w14:textId="77777777" w:rsidR="0023141E" w:rsidRDefault="0023141E">
            <w:pPr>
              <w:pStyle w:val="TAL"/>
            </w:pPr>
            <w:r>
              <w:t>It specifies whether periodic or event based measurements should be collected.</w:t>
            </w:r>
            <w:r w:rsidR="00574528">
              <w:t xml:space="preserve"> </w:t>
            </w:r>
            <w:r>
              <w:t xml:space="preserve">The attribute is applicable only for Immediate MDT and when the </w:t>
            </w:r>
            <w:r>
              <w:rPr>
                <w:rFonts w:ascii="Courier New" w:hAnsi="Courier New" w:cs="Courier New"/>
              </w:rPr>
              <w:t xml:space="preserve">listOfMeasurements </w:t>
            </w:r>
            <w:r>
              <w:t>is configured for</w:t>
            </w:r>
            <w:r>
              <w:rPr>
                <w:rFonts w:ascii="Courier New" w:hAnsi="Courier New" w:cs="Courier New"/>
              </w:rPr>
              <w:t xml:space="preserve"> M1</w:t>
            </w:r>
            <w:r w:rsidR="00574528">
              <w:rPr>
                <w:rFonts w:ascii="Courier New" w:hAnsi="Courier New" w:cs="Courier New"/>
              </w:rPr>
              <w:t xml:space="preserve"> </w:t>
            </w:r>
            <w:r>
              <w:rPr>
                <w:rFonts w:hint="eastAsia"/>
                <w:lang w:eastAsia="zh-CN"/>
              </w:rPr>
              <w:t xml:space="preserve">(for both UMTS and LTE) or </w:t>
            </w:r>
            <w:r>
              <w:rPr>
                <w:rFonts w:ascii="Courier New" w:hAnsi="Courier New" w:cs="Courier New"/>
              </w:rPr>
              <w:t>M</w:t>
            </w:r>
            <w:r>
              <w:rPr>
                <w:rFonts w:ascii="Courier New" w:hAnsi="Courier New" w:cs="Courier New" w:hint="eastAsia"/>
                <w:lang w:eastAsia="zh-CN"/>
              </w:rPr>
              <w:t>2</w:t>
            </w:r>
            <w:r>
              <w:t xml:space="preserve"> </w:t>
            </w:r>
            <w:r>
              <w:rPr>
                <w:rFonts w:hint="eastAsia"/>
                <w:lang w:eastAsia="zh-CN"/>
              </w:rPr>
              <w:t>(only for UMTS)</w:t>
            </w:r>
            <w:r>
              <w:rPr>
                <w:rFonts w:ascii="Courier New" w:hAnsi="Courier New" w:cs="Courier New"/>
              </w:rPr>
              <w:t>.</w:t>
            </w:r>
            <w:r>
              <w:t xml:space="preserve"> In case this attribute is not used, it carries a null semantic.</w:t>
            </w:r>
          </w:p>
        </w:tc>
        <w:tc>
          <w:tcPr>
            <w:tcW w:w="0" w:type="auto"/>
          </w:tcPr>
          <w:p w14:paraId="214AF580" w14:textId="77777777" w:rsidR="0023141E" w:rsidRDefault="0023141E">
            <w:pPr>
              <w:pStyle w:val="TAL"/>
            </w:pPr>
            <w:r>
              <w:t>See 3GPP TS 32.422 [9]</w:t>
            </w:r>
          </w:p>
        </w:tc>
      </w:tr>
      <w:tr w:rsidR="0023141E" w14:paraId="5BA35C72" w14:textId="77777777" w:rsidTr="007E5FAE">
        <w:trPr>
          <w:jc w:val="center"/>
        </w:trPr>
        <w:tc>
          <w:tcPr>
            <w:tcW w:w="3147" w:type="dxa"/>
          </w:tcPr>
          <w:p w14:paraId="78BA0D8A" w14:textId="77777777" w:rsidR="0023141E" w:rsidRDefault="0023141E">
            <w:pPr>
              <w:pStyle w:val="TAL"/>
              <w:rPr>
                <w:rFonts w:ascii="Courier New" w:hAnsi="Courier New" w:cs="Courier New"/>
              </w:rPr>
            </w:pPr>
            <w:r>
              <w:rPr>
                <w:rFonts w:ascii="Courier New" w:hAnsi="Courier New" w:cs="Courier New"/>
              </w:rPr>
              <w:t>traceCollectionEntityAddress</w:t>
            </w:r>
          </w:p>
        </w:tc>
        <w:tc>
          <w:tcPr>
            <w:tcW w:w="0" w:type="auto"/>
          </w:tcPr>
          <w:p w14:paraId="14A65774" w14:textId="77777777" w:rsidR="0023141E" w:rsidRDefault="0023141E">
            <w:pPr>
              <w:pStyle w:val="TAL"/>
            </w:pPr>
            <w:r>
              <w:t>It specifies the address of the Trace Collection Entity within an IRPManager. The attribute is applicable for both Trace and MDT</w:t>
            </w:r>
            <w:r>
              <w:rPr>
                <w:rFonts w:ascii="Courier New" w:hAnsi="Courier New" w:cs="Courier New"/>
              </w:rPr>
              <w:t xml:space="preserve"> </w:t>
            </w:r>
          </w:p>
        </w:tc>
        <w:tc>
          <w:tcPr>
            <w:tcW w:w="0" w:type="auto"/>
          </w:tcPr>
          <w:p w14:paraId="4C75BB68" w14:textId="77777777" w:rsidR="0023141E" w:rsidRDefault="0023141E">
            <w:pPr>
              <w:pStyle w:val="TAL"/>
            </w:pPr>
            <w:r>
              <w:t>See 3GPP TS 32.422 [9]</w:t>
            </w:r>
          </w:p>
        </w:tc>
      </w:tr>
      <w:tr w:rsidR="0023141E" w14:paraId="76EE21CD" w14:textId="77777777" w:rsidTr="007E5FAE">
        <w:trPr>
          <w:jc w:val="center"/>
        </w:trPr>
        <w:tc>
          <w:tcPr>
            <w:tcW w:w="3147" w:type="dxa"/>
          </w:tcPr>
          <w:p w14:paraId="251E6F30" w14:textId="77777777" w:rsidR="0023141E" w:rsidRDefault="0023141E">
            <w:pPr>
              <w:pStyle w:val="TAL"/>
              <w:rPr>
                <w:rFonts w:ascii="Courier" w:hAnsi="Courier"/>
              </w:rPr>
            </w:pPr>
            <w:r>
              <w:rPr>
                <w:rFonts w:ascii="Courier New" w:hAnsi="Courier New" w:cs="Courier New"/>
              </w:rPr>
              <w:t>traceDepth</w:t>
            </w:r>
          </w:p>
        </w:tc>
        <w:tc>
          <w:tcPr>
            <w:tcW w:w="0" w:type="auto"/>
          </w:tcPr>
          <w:p w14:paraId="1B9C3BE3" w14:textId="77777777" w:rsidR="0023141E" w:rsidRDefault="0023141E" w:rsidP="007E5FAE">
            <w:pPr>
              <w:pStyle w:val="TAL"/>
              <w:ind w:left="605" w:hanging="605"/>
            </w:pPr>
            <w:r>
              <w:t xml:space="preserve">It specifies the trace depth of the </w:t>
            </w:r>
            <w:r>
              <w:rPr>
                <w:rFonts w:ascii="Courier New" w:hAnsi="Courier New" w:cs="Courier New"/>
              </w:rPr>
              <w:t>ManagedEntityFunction</w:t>
            </w:r>
            <w:r>
              <w:t xml:space="preserve"> instances. The attribute is applicable only for Trace. In case this attribute is not used, it carries a null semantic.</w:t>
            </w:r>
          </w:p>
        </w:tc>
        <w:tc>
          <w:tcPr>
            <w:tcW w:w="0" w:type="auto"/>
          </w:tcPr>
          <w:p w14:paraId="53B236D3" w14:textId="77777777" w:rsidR="0023141E" w:rsidRDefault="0023141E">
            <w:pPr>
              <w:pStyle w:val="TAL"/>
            </w:pPr>
            <w:r>
              <w:t>See 3GPP TS 32.422 [9]</w:t>
            </w:r>
          </w:p>
        </w:tc>
      </w:tr>
      <w:tr w:rsidR="0023141E" w14:paraId="100E2A0A" w14:textId="77777777" w:rsidTr="007E5FAE">
        <w:trPr>
          <w:jc w:val="center"/>
        </w:trPr>
        <w:tc>
          <w:tcPr>
            <w:tcW w:w="3147" w:type="dxa"/>
          </w:tcPr>
          <w:p w14:paraId="2893BDEB" w14:textId="77777777" w:rsidR="0023141E" w:rsidRDefault="0023141E">
            <w:pPr>
              <w:pStyle w:val="TAL"/>
              <w:rPr>
                <w:rFonts w:ascii="Courier" w:hAnsi="Courier"/>
              </w:rPr>
            </w:pPr>
            <w:r>
              <w:rPr>
                <w:rFonts w:ascii="Courier New" w:hAnsi="Courier New" w:cs="Courier New"/>
              </w:rPr>
              <w:t>traceReference</w:t>
            </w:r>
          </w:p>
        </w:tc>
        <w:tc>
          <w:tcPr>
            <w:tcW w:w="0" w:type="auto"/>
          </w:tcPr>
          <w:p w14:paraId="46E9B15E" w14:textId="77777777" w:rsidR="00574528" w:rsidRDefault="0023141E" w:rsidP="007E5FAE">
            <w:pPr>
              <w:pStyle w:val="TAL"/>
              <w:ind w:left="463" w:hanging="463"/>
            </w:pPr>
            <w:r>
              <w:t xml:space="preserve">A globally unique identifier, which uniquely identifies the Trace Session that is created by the </w:t>
            </w:r>
            <w:r>
              <w:rPr>
                <w:rFonts w:ascii="Courier New" w:hAnsi="Courier New" w:cs="Courier New"/>
              </w:rPr>
              <w:t>TraceJob</w:t>
            </w:r>
            <w:r>
              <w:t>.</w:t>
            </w:r>
            <w:r w:rsidR="00574528">
              <w:t xml:space="preserve"> </w:t>
            </w:r>
          </w:p>
          <w:p w14:paraId="0E464A8E" w14:textId="77777777" w:rsidR="007E5FAE" w:rsidRDefault="00574528" w:rsidP="00574528">
            <w:pPr>
              <w:pStyle w:val="TAL"/>
            </w:pPr>
            <w:r>
              <w:t xml:space="preserve">In case of shared network, it is the MCC and </w:t>
            </w:r>
          </w:p>
          <w:p w14:paraId="39A6D02D" w14:textId="77777777" w:rsidR="0023141E" w:rsidRDefault="00574528" w:rsidP="007E5FAE">
            <w:pPr>
              <w:pStyle w:val="TAL"/>
              <w:ind w:left="714"/>
            </w:pPr>
            <w:r>
              <w:t>MNC of the Participating Operator that request the trace session that shall be provided.</w:t>
            </w:r>
          </w:p>
          <w:p w14:paraId="4F8D16BA" w14:textId="77777777" w:rsidR="0023141E" w:rsidRDefault="0023141E">
            <w:pPr>
              <w:pStyle w:val="TAL"/>
            </w:pPr>
            <w:r>
              <w:t xml:space="preserve">The attribute is applicable for both Trace and MDT. </w:t>
            </w:r>
          </w:p>
        </w:tc>
        <w:tc>
          <w:tcPr>
            <w:tcW w:w="0" w:type="auto"/>
          </w:tcPr>
          <w:p w14:paraId="72ADC93D" w14:textId="77777777" w:rsidR="0023141E" w:rsidRDefault="00574528">
            <w:pPr>
              <w:pStyle w:val="TAL"/>
            </w:pPr>
            <w:r>
              <w:t>See 3GPP TS 32.422 [9]</w:t>
            </w:r>
          </w:p>
        </w:tc>
      </w:tr>
      <w:tr w:rsidR="0023141E" w14:paraId="00132B77" w14:textId="77777777" w:rsidTr="007E5FAE">
        <w:trPr>
          <w:jc w:val="center"/>
        </w:trPr>
        <w:tc>
          <w:tcPr>
            <w:tcW w:w="3147" w:type="dxa"/>
          </w:tcPr>
          <w:p w14:paraId="0A6F854C" w14:textId="77777777" w:rsidR="0023141E" w:rsidRDefault="0023141E">
            <w:pPr>
              <w:pStyle w:val="TAL"/>
              <w:rPr>
                <w:rFonts w:ascii="Courier" w:hAnsi="Courier"/>
              </w:rPr>
            </w:pPr>
            <w:r>
              <w:rPr>
                <w:rFonts w:ascii="Courier New" w:hAnsi="Courier New" w:cs="Courier New"/>
              </w:rPr>
              <w:t>traceTarget</w:t>
            </w:r>
          </w:p>
        </w:tc>
        <w:tc>
          <w:tcPr>
            <w:tcW w:w="0" w:type="auto"/>
          </w:tcPr>
          <w:p w14:paraId="735968E8" w14:textId="77777777" w:rsidR="0023141E" w:rsidRDefault="0023141E">
            <w:pPr>
              <w:pStyle w:val="TAL"/>
            </w:pPr>
            <w:r>
              <w:t xml:space="preserve">It specifies the target object of the Trace </w:t>
            </w:r>
            <w:r>
              <w:rPr>
                <w:rFonts w:hint="eastAsia"/>
                <w:lang w:eastAsia="zh-CN"/>
              </w:rPr>
              <w:t xml:space="preserve">and </w:t>
            </w:r>
            <w:r>
              <w:t>MDT. The attribute is applicable for both Trace and MDT.</w:t>
            </w:r>
            <w:r>
              <w:rPr>
                <w:rFonts w:hint="eastAsia"/>
                <w:lang w:eastAsia="zh-CN"/>
              </w:rPr>
              <w:t xml:space="preserve"> This attribute includes the ID type of the target and the ID value.</w:t>
            </w:r>
          </w:p>
        </w:tc>
        <w:tc>
          <w:tcPr>
            <w:tcW w:w="0" w:type="auto"/>
          </w:tcPr>
          <w:p w14:paraId="481A843E" w14:textId="77777777" w:rsidR="0023141E" w:rsidRDefault="0023141E">
            <w:pPr>
              <w:pStyle w:val="TAL"/>
              <w:rPr>
                <w:lang w:eastAsia="zh-CN"/>
              </w:rPr>
            </w:pPr>
            <w:r>
              <w:rPr>
                <w:rFonts w:hint="eastAsia"/>
                <w:lang w:eastAsia="zh-CN"/>
              </w:rPr>
              <w:t>T</w:t>
            </w:r>
            <w:r>
              <w:rPr>
                <w:lang w:eastAsia="zh-CN"/>
              </w:rPr>
              <w:t>h</w:t>
            </w:r>
            <w:r>
              <w:rPr>
                <w:rFonts w:hint="eastAsia"/>
                <w:lang w:eastAsia="zh-CN"/>
              </w:rPr>
              <w:t>e ID type may be</w:t>
            </w:r>
            <w:r>
              <w:t xml:space="preserve"> </w:t>
            </w:r>
            <w:r>
              <w:rPr>
                <w:sz w:val="20"/>
              </w:rPr>
              <w:t>IMSI or IMEI or IMEISV or Public ID or Private ID or a Cell</w:t>
            </w:r>
            <w:r>
              <w:rPr>
                <w:rFonts w:hint="eastAsia"/>
                <w:lang w:eastAsia="zh-CN"/>
              </w:rPr>
              <w:t xml:space="preserve"> or an eNB or a RNC</w:t>
            </w:r>
            <w:r>
              <w:rPr>
                <w:lang w:eastAsia="zh-CN"/>
              </w:rPr>
              <w:t>.</w:t>
            </w:r>
            <w:r>
              <w:rPr>
                <w:rFonts w:hint="eastAsia"/>
                <w:lang w:eastAsia="zh-CN"/>
              </w:rPr>
              <w:t xml:space="preserve"> The ID value can be a string.</w:t>
            </w:r>
          </w:p>
          <w:p w14:paraId="3C501105" w14:textId="77777777" w:rsidR="0023141E" w:rsidRDefault="0023141E">
            <w:pPr>
              <w:pStyle w:val="TAL"/>
              <w:rPr>
                <w:lang w:eastAsia="zh-CN"/>
              </w:rPr>
            </w:pPr>
          </w:p>
          <w:p w14:paraId="66A9C621" w14:textId="77777777" w:rsidR="0023141E" w:rsidRDefault="0023141E">
            <w:pPr>
              <w:pStyle w:val="TAL"/>
              <w:rPr>
                <w:lang w:eastAsia="zh-CN"/>
              </w:rPr>
            </w:pPr>
            <w:r>
              <w:rPr>
                <w:rFonts w:hint="eastAsia"/>
                <w:lang w:eastAsia="zh-CN"/>
              </w:rPr>
              <w:t>If the ID type is a Cell, the ID value can be identified by its DN id.</w:t>
            </w:r>
          </w:p>
          <w:p w14:paraId="1A22CD9C" w14:textId="77777777" w:rsidR="0023141E" w:rsidRDefault="0023141E">
            <w:pPr>
              <w:pStyle w:val="TAL"/>
              <w:rPr>
                <w:lang w:eastAsia="zh-CN"/>
              </w:rPr>
            </w:pPr>
          </w:p>
          <w:p w14:paraId="4436A98C" w14:textId="77777777" w:rsidR="0023141E" w:rsidRDefault="0023141E">
            <w:pPr>
              <w:pStyle w:val="TAL"/>
              <w:rPr>
                <w:lang w:eastAsia="zh-CN"/>
              </w:rPr>
            </w:pPr>
            <w:r>
              <w:rPr>
                <w:lang w:eastAsia="zh-CN"/>
              </w:rPr>
              <w:t>IMSI, IMEI, IMEISV</w:t>
            </w:r>
            <w:r>
              <w:rPr>
                <w:rFonts w:hint="eastAsia"/>
                <w:lang w:eastAsia="zh-CN"/>
              </w:rPr>
              <w:t>,</w:t>
            </w:r>
            <w:r>
              <w:rPr>
                <w:lang w:eastAsia="zh-CN"/>
              </w:rPr>
              <w:t xml:space="preserve"> Public ID</w:t>
            </w:r>
            <w:r>
              <w:rPr>
                <w:rFonts w:hint="eastAsia"/>
                <w:lang w:eastAsia="zh-CN"/>
              </w:rPr>
              <w:t xml:space="preserve">, cell, eNB and RNC </w:t>
            </w:r>
            <w:r>
              <w:rPr>
                <w:lang w:eastAsia="zh-CN"/>
              </w:rPr>
              <w:t>are mutually exclusive.</w:t>
            </w:r>
          </w:p>
        </w:tc>
      </w:tr>
      <w:tr w:rsidR="0023141E" w14:paraId="5ACB9F0F" w14:textId="77777777" w:rsidTr="007E5FAE">
        <w:trPr>
          <w:jc w:val="center"/>
        </w:trPr>
        <w:tc>
          <w:tcPr>
            <w:tcW w:w="3147" w:type="dxa"/>
          </w:tcPr>
          <w:p w14:paraId="7A773245" w14:textId="77777777" w:rsidR="0023141E" w:rsidRDefault="0023141E">
            <w:pPr>
              <w:pStyle w:val="TAL"/>
              <w:rPr>
                <w:rFonts w:ascii="Courier" w:hAnsi="Courier"/>
              </w:rPr>
            </w:pPr>
            <w:r>
              <w:rPr>
                <w:rFonts w:ascii="Courier New" w:hAnsi="Courier New" w:cs="Courier New"/>
              </w:rPr>
              <w:t>triggeringEvent</w:t>
            </w:r>
          </w:p>
        </w:tc>
        <w:tc>
          <w:tcPr>
            <w:tcW w:w="0" w:type="auto"/>
          </w:tcPr>
          <w:p w14:paraId="49D06A31" w14:textId="77777777" w:rsidR="0023141E" w:rsidRDefault="0023141E">
            <w:pPr>
              <w:pStyle w:val="TAL"/>
            </w:pPr>
            <w:r>
              <w:t>It specifies the triggering event parameter of the trace session. The attribute is applicable only for Trace. In case this attribute is not used, it carries a null semantic.</w:t>
            </w:r>
          </w:p>
        </w:tc>
        <w:tc>
          <w:tcPr>
            <w:tcW w:w="0" w:type="auto"/>
          </w:tcPr>
          <w:p w14:paraId="5B86BB48" w14:textId="77777777" w:rsidR="0023141E" w:rsidRDefault="0023141E">
            <w:pPr>
              <w:pStyle w:val="TAL"/>
            </w:pPr>
            <w:r>
              <w:t>See 3GPP TS 32.422 [9]</w:t>
            </w:r>
          </w:p>
        </w:tc>
      </w:tr>
      <w:tr w:rsidR="007E5FAE" w14:paraId="1B335C5E" w14:textId="77777777" w:rsidTr="007E5FAE">
        <w:trPr>
          <w:jc w:val="center"/>
        </w:trPr>
        <w:tc>
          <w:tcPr>
            <w:tcW w:w="3147" w:type="dxa"/>
          </w:tcPr>
          <w:p w14:paraId="50A1DD7D" w14:textId="77777777" w:rsidR="007E5FAE" w:rsidRDefault="007E5FAE">
            <w:pPr>
              <w:pStyle w:val="TAL"/>
              <w:rPr>
                <w:rFonts w:ascii="Courier New" w:hAnsi="Courier New" w:cs="Courier New"/>
              </w:rPr>
            </w:pPr>
            <w:r>
              <w:rPr>
                <w:rFonts w:ascii="Courier New" w:hAnsi="Courier New" w:cs="Courier New"/>
                <w:szCs w:val="18"/>
              </w:rPr>
              <w:t>m</w:t>
            </w:r>
            <w:r w:rsidRPr="00C025AD">
              <w:rPr>
                <w:rFonts w:ascii="Courier New" w:hAnsi="Courier New" w:cs="Courier New"/>
                <w:szCs w:val="18"/>
              </w:rPr>
              <w:t>BSFNAreaList</w:t>
            </w:r>
          </w:p>
        </w:tc>
        <w:tc>
          <w:tcPr>
            <w:tcW w:w="0" w:type="auto"/>
          </w:tcPr>
          <w:p w14:paraId="6CBAD27C" w14:textId="77777777" w:rsidR="007E5FAE" w:rsidRDefault="007E5FAE">
            <w:pPr>
              <w:pStyle w:val="TAL"/>
            </w:pPr>
            <w:r w:rsidRPr="006D3CD2">
              <w:rPr>
                <w:szCs w:val="18"/>
              </w:rPr>
              <w:t>T</w:t>
            </w:r>
            <w:r w:rsidRPr="007E5FAE">
              <w:t xml:space="preserve">he MBSFN Area consists of a MBSFN Area ID and Carrier Frequency (EARFCN). The target MBSFN area </w:t>
            </w:r>
            <w:r w:rsidRPr="007E5FAE">
              <w:lastRenderedPageBreak/>
              <w:t xml:space="preserve">List can have up to 8 entries. This parameter is applicable only if the job type is Logged MBSFN MDT. </w:t>
            </w:r>
          </w:p>
        </w:tc>
        <w:tc>
          <w:tcPr>
            <w:tcW w:w="0" w:type="auto"/>
          </w:tcPr>
          <w:p w14:paraId="5629C33A" w14:textId="77777777" w:rsidR="007E5FAE" w:rsidRDefault="007E5FAE">
            <w:pPr>
              <w:pStyle w:val="TAL"/>
            </w:pPr>
            <w:r w:rsidRPr="006D3CD2">
              <w:rPr>
                <w:szCs w:val="18"/>
              </w:rPr>
              <w:lastRenderedPageBreak/>
              <w:t>See 3GPP TS 32.422 [9]</w:t>
            </w:r>
          </w:p>
        </w:tc>
      </w:tr>
    </w:tbl>
    <w:p w14:paraId="1C6B42E4" w14:textId="77777777" w:rsidR="0023141E" w:rsidRDefault="0023141E"/>
    <w:p w14:paraId="59F1D5E8" w14:textId="77777777" w:rsidR="0023141E" w:rsidRDefault="0023141E">
      <w:pPr>
        <w:pStyle w:val="Heading1"/>
      </w:pPr>
      <w:r>
        <w:br w:type="page"/>
      </w:r>
      <w:bookmarkStart w:id="49" w:name="_Toc343523969"/>
      <w:r>
        <w:lastRenderedPageBreak/>
        <w:t>6</w:t>
      </w:r>
      <w:r>
        <w:tab/>
        <w:t>Interface Definition</w:t>
      </w:r>
      <w:bookmarkEnd w:id="49"/>
    </w:p>
    <w:p w14:paraId="2DA7FE26" w14:textId="77777777" w:rsidR="0023141E" w:rsidRDefault="0023141E">
      <w:pPr>
        <w:pStyle w:val="Heading2"/>
      </w:pPr>
      <w:bookmarkStart w:id="50" w:name="_Toc343523970"/>
      <w:r>
        <w:t>6.1</w:t>
      </w:r>
      <w:r>
        <w:tab/>
        <w:t>Class diagram representing interfaces</w:t>
      </w:r>
      <w:bookmarkEnd w:id="50"/>
    </w:p>
    <w:p w14:paraId="20CDBB9E" w14:textId="77777777" w:rsidR="0023141E" w:rsidRDefault="00BA5DEB">
      <w:pPr>
        <w:pStyle w:val="TH"/>
      </w:pPr>
      <w:r>
        <w:pict w14:anchorId="71611A5D">
          <v:shape id="_x0000_i1031" type="#_x0000_t75" style="width:482pt;height:266.5pt">
            <v:imagedata r:id="rId18" o:title=""/>
          </v:shape>
        </w:pict>
      </w:r>
    </w:p>
    <w:p w14:paraId="0FA35EA3" w14:textId="77777777" w:rsidR="0023141E" w:rsidRDefault="0023141E">
      <w:pPr>
        <w:pStyle w:val="TF"/>
      </w:pPr>
      <w:r>
        <w:t>Figure 6.1: Class Diagram</w:t>
      </w:r>
    </w:p>
    <w:p w14:paraId="09725C93" w14:textId="77777777" w:rsidR="0023141E" w:rsidRDefault="0023141E">
      <w:pPr>
        <w:pStyle w:val="Heading2"/>
      </w:pPr>
      <w:bookmarkStart w:id="51" w:name="_Toc343523971"/>
      <w:r>
        <w:t>6.2</w:t>
      </w:r>
      <w:r>
        <w:tab/>
        <w:t>Generic rules</w:t>
      </w:r>
      <w:bookmarkEnd w:id="51"/>
    </w:p>
    <w:p w14:paraId="03562037" w14:textId="77777777" w:rsidR="0023141E" w:rsidRDefault="0023141E">
      <w:pPr>
        <w:pStyle w:val="B1"/>
        <w:rPr>
          <w:snapToGrid w:val="0"/>
          <w:color w:val="000000"/>
          <w:lang w:eastAsia="fr-FR"/>
        </w:rPr>
      </w:pPr>
      <w:r>
        <w:rPr>
          <w:color w:val="000000"/>
        </w:rPr>
        <w:t>-</w:t>
      </w:r>
      <w:r>
        <w:rPr>
          <w:color w:val="000000"/>
        </w:rPr>
        <w:tab/>
      </w:r>
      <w:r>
        <w:rPr>
          <w:b/>
          <w:color w:val="000000"/>
        </w:rPr>
        <w:t>Rule 1</w:t>
      </w:r>
      <w:r>
        <w:rPr>
          <w:b/>
          <w:snapToGrid w:val="0"/>
          <w:color w:val="000000"/>
          <w:lang w:eastAsia="fr-FR"/>
        </w:rPr>
        <w:t>:</w:t>
      </w:r>
      <w:r>
        <w:rPr>
          <w:snapToGrid w:val="0"/>
          <w:color w:val="000000"/>
          <w:lang w:eastAsia="fr-FR"/>
        </w:rPr>
        <w:t xml:space="preserve"> each operation with at least one input parameter supports a pre-condition valid_input_parameter which indicates that all input parameters shall be valid with regards to their information type. Additionally,</w:t>
      </w:r>
      <w:r>
        <w:rPr>
          <w:rFonts w:eastAsia="Arial Unicode MS"/>
          <w:snapToGrid w:val="0"/>
          <w:color w:val="000000"/>
          <w:lang w:eastAsia="zh-CN"/>
        </w:rPr>
        <w:t xml:space="preserve"> </w:t>
      </w:r>
      <w:r>
        <w:rPr>
          <w:snapToGrid w:val="0"/>
          <w:color w:val="000000"/>
          <w:lang w:eastAsia="fr-FR"/>
        </w:rPr>
        <w:t>each such operation supports an exception operation_failed_invalid_input_parameter which is raised when pre-condition valid_input_parameter is false. The exception has the same entry and exit state.</w:t>
      </w:r>
    </w:p>
    <w:p w14:paraId="1A1E82EC" w14:textId="77777777" w:rsidR="0023141E" w:rsidRDefault="0023141E">
      <w:pPr>
        <w:pStyle w:val="B1"/>
        <w:rPr>
          <w:snapToGrid w:val="0"/>
          <w:color w:val="000000"/>
        </w:rPr>
      </w:pPr>
      <w:r>
        <w:rPr>
          <w:color w:val="000000"/>
        </w:rPr>
        <w:t>-</w:t>
      </w:r>
      <w:r>
        <w:rPr>
          <w:color w:val="000000"/>
        </w:rPr>
        <w:tab/>
      </w:r>
      <w:r>
        <w:rPr>
          <w:b/>
          <w:color w:val="000000"/>
        </w:rPr>
        <w:t>Rule 2:</w:t>
      </w:r>
      <w:r>
        <w:rPr>
          <w:color w:val="000000"/>
        </w:rPr>
        <w:t xml:space="preserve"> </w:t>
      </w:r>
      <w:r>
        <w:rPr>
          <w:snapToGrid w:val="0"/>
          <w:color w:val="00000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1F916044" w14:textId="77777777" w:rsidR="0023141E" w:rsidRDefault="0023141E">
      <w:pPr>
        <w:pStyle w:val="B1"/>
        <w:rPr>
          <w:snapToGrid w:val="0"/>
          <w:color w:val="000000"/>
        </w:rPr>
      </w:pPr>
      <w:r>
        <w:rPr>
          <w:color w:val="000000"/>
        </w:rPr>
        <w:t>-</w:t>
      </w:r>
      <w:r>
        <w:rPr>
          <w:color w:val="000000"/>
        </w:rPr>
        <w:tab/>
      </w:r>
      <w:r>
        <w:rPr>
          <w:b/>
          <w:color w:val="000000"/>
        </w:rPr>
        <w:t>Rule 3:</w:t>
      </w:r>
      <w:r>
        <w:rPr>
          <w:color w:val="000000"/>
        </w:rPr>
        <w:t xml:space="preserve"> each operation shall support a generic exception operation_failed_internal_problem which is raised when an internal problem occurs and that the operation cannot be completed. </w:t>
      </w:r>
      <w:r>
        <w:rPr>
          <w:snapToGrid w:val="0"/>
          <w:color w:val="000000"/>
          <w:lang w:eastAsia="fr-FR"/>
        </w:rPr>
        <w:t>The exception has the same entry and exit state.</w:t>
      </w:r>
    </w:p>
    <w:p w14:paraId="2726E3F3" w14:textId="77777777" w:rsidR="0023141E" w:rsidRDefault="0023141E">
      <w:pPr>
        <w:pStyle w:val="NO"/>
        <w:rPr>
          <w:snapToGrid w:val="0"/>
          <w:color w:val="000000"/>
        </w:rPr>
      </w:pPr>
      <w:r>
        <w:rPr>
          <w:color w:val="000000"/>
        </w:rPr>
        <w:t>NOTE:</w:t>
      </w:r>
      <w:r>
        <w:rPr>
          <w:color w:val="000000"/>
        </w:rPr>
        <w:tab/>
      </w:r>
      <w:r>
        <w:rPr>
          <w:snapToGrid w:val="0"/>
          <w:color w:val="000000"/>
        </w:rPr>
        <w:t>These rules are mapped at the solution set level. Pre-conditions and exceptions, generated by these rules, need not appear explicitly in the present document.</w:t>
      </w:r>
    </w:p>
    <w:p w14:paraId="1A03B38D" w14:textId="77777777" w:rsidR="0023141E" w:rsidRDefault="0023141E"/>
    <w:p w14:paraId="1B0BECA3" w14:textId="77777777" w:rsidR="0023141E" w:rsidRDefault="0023141E">
      <w:pPr>
        <w:pStyle w:val="Heading2"/>
      </w:pPr>
      <w:bookmarkStart w:id="52" w:name="_Toc343523972"/>
      <w:r>
        <w:lastRenderedPageBreak/>
        <w:t>6.3</w:t>
      </w:r>
      <w:r>
        <w:tab/>
        <w:t>TraceIRPManagement (M)</w:t>
      </w:r>
      <w:bookmarkEnd w:id="52"/>
    </w:p>
    <w:p w14:paraId="3381D679" w14:textId="77777777" w:rsidR="0023141E" w:rsidRDefault="0023141E">
      <w:pPr>
        <w:pStyle w:val="Heading3"/>
      </w:pPr>
      <w:bookmarkStart w:id="53" w:name="_Toc343523973"/>
      <w:bookmarkStart w:id="54" w:name="historyclause"/>
      <w:r>
        <w:t>6.3.1</w:t>
      </w:r>
      <w:r>
        <w:tab/>
        <w:t xml:space="preserve">Operation </w:t>
      </w:r>
      <w:r>
        <w:rPr>
          <w:rFonts w:ascii="Courier New" w:hAnsi="Courier New" w:cs="Courier New"/>
        </w:rPr>
        <w:t>activateTraceJob</w:t>
      </w:r>
      <w:r>
        <w:t xml:space="preserve"> (M)</w:t>
      </w:r>
      <w:bookmarkEnd w:id="53"/>
    </w:p>
    <w:p w14:paraId="170DAEB6" w14:textId="77777777" w:rsidR="0023141E" w:rsidRDefault="0023141E">
      <w:pPr>
        <w:pStyle w:val="Heading4"/>
      </w:pPr>
      <w:bookmarkStart w:id="55" w:name="_Toc343523974"/>
      <w:r>
        <w:t>6.3.1.1</w:t>
      </w:r>
      <w:r>
        <w:tab/>
        <w:t>Definition</w:t>
      </w:r>
      <w:bookmarkEnd w:id="55"/>
    </w:p>
    <w:p w14:paraId="02F42BED" w14:textId="77777777" w:rsidR="0023141E" w:rsidRDefault="0023141E">
      <w:pPr>
        <w:rPr>
          <w:lang w:val="en-US"/>
        </w:rPr>
      </w:pPr>
      <w:r>
        <w:t xml:space="preserve">This operation support </w:t>
      </w:r>
      <w:r w:rsidR="002D3A08">
        <w:rPr>
          <w:rFonts w:ascii="Courier New" w:hAnsi="Courier New" w:cs="Courier New"/>
        </w:rPr>
        <w:t>IRP</w:t>
      </w:r>
      <w:r w:rsidR="002D3A08" w:rsidRPr="00910AC5">
        <w:rPr>
          <w:rFonts w:ascii="Courier New" w:hAnsi="Courier New" w:cs="Courier New"/>
        </w:rPr>
        <w:t>Manager</w:t>
      </w:r>
      <w:r w:rsidR="002D3A08" w:rsidRPr="00910AC5">
        <w:rPr>
          <w:rFonts w:ascii="Courier New" w:hAnsi="Courier New" w:cs="Courier New"/>
          <w:lang w:val="en-US"/>
        </w:rPr>
        <w:t>’s</w:t>
      </w:r>
      <w:r>
        <w:rPr>
          <w:lang w:val="en-US"/>
        </w:rPr>
        <w:t xml:space="preserve"> request to create a </w:t>
      </w:r>
      <w:r>
        <w:rPr>
          <w:rFonts w:ascii="Courier New" w:hAnsi="Courier New" w:cs="Courier New"/>
          <w:lang w:val="en-US"/>
        </w:rPr>
        <w:t>TraceJob</w:t>
      </w:r>
      <w:r>
        <w:rPr>
          <w:lang w:val="en-US"/>
        </w:rPr>
        <w:t xml:space="preserve"> through Itf-N.</w:t>
      </w:r>
    </w:p>
    <w:p w14:paraId="6C45D23A" w14:textId="77777777" w:rsidR="0023141E" w:rsidRDefault="0023141E">
      <w:pPr>
        <w:rPr>
          <w:lang w:val="en-US"/>
        </w:rPr>
      </w:pPr>
      <w:r>
        <w:rPr>
          <w:lang w:val="en-US"/>
        </w:rPr>
        <w:t xml:space="preserve">Once the </w:t>
      </w:r>
      <w:r>
        <w:rPr>
          <w:rFonts w:ascii="Courier New" w:hAnsi="Courier New" w:cs="Courier New"/>
        </w:rPr>
        <w:t>TraceJob</w:t>
      </w:r>
      <w:r>
        <w:rPr>
          <w:lang w:val="en-US"/>
        </w:rPr>
        <w:t xml:space="preserve"> has been created, the attributes of the </w:t>
      </w:r>
      <w:r>
        <w:rPr>
          <w:rFonts w:ascii="Courier New" w:hAnsi="Courier New" w:cs="Courier New"/>
        </w:rPr>
        <w:t>TraceJob</w:t>
      </w:r>
      <w:r>
        <w:rPr>
          <w:lang w:val="en-US"/>
        </w:rPr>
        <w:t xml:space="preserve"> will not be modified during the lifetime of the </w:t>
      </w:r>
      <w:r>
        <w:rPr>
          <w:rFonts w:ascii="Courier New" w:hAnsi="Courier New" w:cs="Courier New"/>
        </w:rPr>
        <w:t>TraceJob</w:t>
      </w:r>
      <w:r>
        <w:rPr>
          <w:lang w:val="en-US"/>
        </w:rPr>
        <w:t xml:space="preserve">. </w:t>
      </w:r>
    </w:p>
    <w:p w14:paraId="4D9EDE94" w14:textId="77777777" w:rsidR="0023141E" w:rsidRDefault="0023141E">
      <w:pPr>
        <w:rPr>
          <w:b/>
          <w:lang w:val="en-US"/>
        </w:rPr>
      </w:pPr>
      <w:r>
        <w:rPr>
          <w:lang w:val="en-US"/>
        </w:rPr>
        <w:t xml:space="preserve">One </w:t>
      </w:r>
      <w:r>
        <w:rPr>
          <w:rFonts w:ascii="Courier New" w:hAnsi="Courier New" w:cs="Courier New"/>
        </w:rPr>
        <w:t>TraceJob</w:t>
      </w:r>
      <w:r>
        <w:rPr>
          <w:lang w:val="en-US"/>
        </w:rPr>
        <w:t xml:space="preserve"> can manage Trace Sessions in one or more </w:t>
      </w:r>
      <w:r>
        <w:rPr>
          <w:rFonts w:ascii="Courier New" w:hAnsi="Courier New" w:cs="Courier New"/>
        </w:rPr>
        <w:t>ManagedEntity</w:t>
      </w:r>
      <w:r>
        <w:rPr>
          <w:lang w:val="en-US"/>
        </w:rPr>
        <w:t>.</w:t>
      </w:r>
    </w:p>
    <w:p w14:paraId="62CDA6B6" w14:textId="77777777" w:rsidR="0023141E" w:rsidRDefault="0023141E">
      <w:pPr>
        <w:pStyle w:val="Heading4"/>
      </w:pPr>
      <w:bookmarkStart w:id="56" w:name="_Toc343523975"/>
      <w:r>
        <w:lastRenderedPageBreak/>
        <w:t>6.3.1.2</w:t>
      </w:r>
      <w:r>
        <w:tab/>
        <w:t>Input parameters</w:t>
      </w:r>
      <w:bookmarkEnd w:id="56"/>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1"/>
        <w:gridCol w:w="787"/>
        <w:gridCol w:w="4053"/>
        <w:gridCol w:w="1835"/>
      </w:tblGrid>
      <w:tr w:rsidR="0023141E" w14:paraId="36DD761C" w14:textId="77777777">
        <w:trPr>
          <w:tblHeader/>
          <w:jc w:val="center"/>
        </w:trPr>
        <w:tc>
          <w:tcPr>
            <w:tcW w:w="0" w:type="auto"/>
            <w:shd w:val="clear" w:color="auto" w:fill="CCCCCC"/>
          </w:tcPr>
          <w:p w14:paraId="068170E2" w14:textId="77777777" w:rsidR="0023141E" w:rsidRDefault="0023141E">
            <w:pPr>
              <w:pStyle w:val="TAH"/>
            </w:pPr>
            <w:r>
              <w:t>Parameter Name</w:t>
            </w:r>
          </w:p>
        </w:tc>
        <w:tc>
          <w:tcPr>
            <w:tcW w:w="0" w:type="auto"/>
            <w:shd w:val="clear" w:color="auto" w:fill="CCCCCC"/>
          </w:tcPr>
          <w:p w14:paraId="2ED43CA2" w14:textId="77777777" w:rsidR="0023141E" w:rsidRDefault="0023141E">
            <w:pPr>
              <w:pStyle w:val="TAH"/>
            </w:pPr>
            <w:r>
              <w:t>Qualifier</w:t>
            </w:r>
          </w:p>
        </w:tc>
        <w:tc>
          <w:tcPr>
            <w:tcW w:w="0" w:type="auto"/>
            <w:shd w:val="clear" w:color="auto" w:fill="CCCCCC"/>
          </w:tcPr>
          <w:p w14:paraId="1F26E4FA" w14:textId="77777777" w:rsidR="0023141E" w:rsidRDefault="0023141E">
            <w:pPr>
              <w:pStyle w:val="TAH"/>
            </w:pPr>
            <w:r>
              <w:t>Information type</w:t>
            </w:r>
          </w:p>
        </w:tc>
        <w:tc>
          <w:tcPr>
            <w:tcW w:w="0" w:type="auto"/>
            <w:shd w:val="clear" w:color="auto" w:fill="CCCCCC"/>
          </w:tcPr>
          <w:p w14:paraId="322B014B" w14:textId="77777777" w:rsidR="0023141E" w:rsidRDefault="0023141E">
            <w:pPr>
              <w:pStyle w:val="TAH"/>
            </w:pPr>
            <w:r>
              <w:t>Comment</w:t>
            </w:r>
          </w:p>
        </w:tc>
      </w:tr>
      <w:tr w:rsidR="0023141E" w14:paraId="695DA3FE" w14:textId="77777777">
        <w:trPr>
          <w:jc w:val="center"/>
        </w:trPr>
        <w:tc>
          <w:tcPr>
            <w:tcW w:w="0" w:type="auto"/>
          </w:tcPr>
          <w:p w14:paraId="6908DE2C" w14:textId="77777777" w:rsidR="0023141E" w:rsidRDefault="0023141E">
            <w:pPr>
              <w:pStyle w:val="TAL"/>
              <w:rPr>
                <w:rFonts w:ascii="Courier New" w:hAnsi="Courier New" w:cs="Courier New"/>
              </w:rPr>
            </w:pPr>
            <w:r>
              <w:rPr>
                <w:rFonts w:ascii="Courier New" w:hAnsi="Courier New" w:cs="Courier New"/>
              </w:rPr>
              <w:t>iOCInstance</w:t>
            </w:r>
          </w:p>
        </w:tc>
        <w:tc>
          <w:tcPr>
            <w:tcW w:w="0" w:type="auto"/>
          </w:tcPr>
          <w:p w14:paraId="14401B33" w14:textId="77777777" w:rsidR="0023141E" w:rsidRDefault="0023141E">
            <w:pPr>
              <w:pStyle w:val="TAL"/>
              <w:jc w:val="center"/>
            </w:pPr>
            <w:r>
              <w:t>M</w:t>
            </w:r>
          </w:p>
        </w:tc>
        <w:tc>
          <w:tcPr>
            <w:tcW w:w="0" w:type="auto"/>
          </w:tcPr>
          <w:p w14:paraId="7A602580" w14:textId="77777777" w:rsidR="0023141E" w:rsidRDefault="0023141E">
            <w:pPr>
              <w:pStyle w:val="TAL"/>
            </w:pPr>
            <w:r>
              <w:rPr>
                <w:rFonts w:ascii="Courier New" w:hAnsi="Courier New" w:cs="Courier New"/>
              </w:rPr>
              <w:t>ManagedEntity.objectInstance</w:t>
            </w:r>
          </w:p>
        </w:tc>
        <w:tc>
          <w:tcPr>
            <w:tcW w:w="0" w:type="auto"/>
          </w:tcPr>
          <w:p w14:paraId="558BA59F" w14:textId="77777777" w:rsidR="0023141E" w:rsidRDefault="0023141E">
            <w:pPr>
              <w:pStyle w:val="TAL"/>
            </w:pPr>
            <w:r>
              <w:t xml:space="preserve">It specifies the DN of </w:t>
            </w:r>
            <w:r>
              <w:rPr>
                <w:rFonts w:ascii="Courier New" w:hAnsi="Courier New" w:cs="Courier New"/>
              </w:rPr>
              <w:t>ManagedEntity</w:t>
            </w:r>
            <w:r>
              <w:t xml:space="preserve"> instance where Trace Session is to be activated.</w:t>
            </w:r>
          </w:p>
        </w:tc>
      </w:tr>
      <w:tr w:rsidR="0023141E" w14:paraId="6CEFB2D6" w14:textId="77777777">
        <w:trPr>
          <w:jc w:val="center"/>
        </w:trPr>
        <w:tc>
          <w:tcPr>
            <w:tcW w:w="0" w:type="auto"/>
          </w:tcPr>
          <w:p w14:paraId="4869424E" w14:textId="77777777" w:rsidR="0023141E" w:rsidRDefault="0023141E">
            <w:pPr>
              <w:pStyle w:val="TAL"/>
              <w:rPr>
                <w:rFonts w:ascii="Courier New" w:hAnsi="Courier New" w:cs="Courier New"/>
              </w:rPr>
            </w:pPr>
            <w:r>
              <w:rPr>
                <w:rFonts w:ascii="Courier New" w:hAnsi="Courier New" w:cs="Courier New"/>
              </w:rPr>
              <w:t>listOfInterfaces</w:t>
            </w:r>
          </w:p>
        </w:tc>
        <w:tc>
          <w:tcPr>
            <w:tcW w:w="0" w:type="auto"/>
          </w:tcPr>
          <w:p w14:paraId="09218DEB" w14:textId="77777777" w:rsidR="0023141E" w:rsidRDefault="0023141E">
            <w:pPr>
              <w:pStyle w:val="TAL"/>
              <w:jc w:val="center"/>
            </w:pPr>
            <w:r>
              <w:t>O</w:t>
            </w:r>
          </w:p>
        </w:tc>
        <w:tc>
          <w:tcPr>
            <w:tcW w:w="0" w:type="auto"/>
          </w:tcPr>
          <w:p w14:paraId="674E3334" w14:textId="77777777" w:rsidR="0023141E" w:rsidRDefault="0023141E">
            <w:pPr>
              <w:pStyle w:val="TAL"/>
              <w:rPr>
                <w:rFonts w:ascii="Courier New" w:hAnsi="Courier New" w:cs="Courier New"/>
              </w:rPr>
            </w:pPr>
            <w:r>
              <w:rPr>
                <w:rFonts w:ascii="Courier New" w:hAnsi="Courier New" w:cs="Courier New"/>
              </w:rPr>
              <w:t>TraceJob.listOfInterfaces</w:t>
            </w:r>
          </w:p>
        </w:tc>
        <w:tc>
          <w:tcPr>
            <w:tcW w:w="0" w:type="auto"/>
          </w:tcPr>
          <w:p w14:paraId="3E0F52FE" w14:textId="77777777" w:rsidR="0023141E" w:rsidRDefault="0023141E">
            <w:pPr>
              <w:pStyle w:val="TAL"/>
            </w:pPr>
          </w:p>
        </w:tc>
      </w:tr>
      <w:tr w:rsidR="0023141E" w14:paraId="3CC2DEA5" w14:textId="77777777">
        <w:trPr>
          <w:jc w:val="center"/>
        </w:trPr>
        <w:tc>
          <w:tcPr>
            <w:tcW w:w="0" w:type="auto"/>
          </w:tcPr>
          <w:p w14:paraId="42ACB068" w14:textId="77777777" w:rsidR="0023141E" w:rsidRDefault="0023141E">
            <w:pPr>
              <w:pStyle w:val="TAL"/>
              <w:rPr>
                <w:rFonts w:ascii="Courier New" w:hAnsi="Courier New" w:cs="Courier New"/>
              </w:rPr>
            </w:pPr>
            <w:r>
              <w:rPr>
                <w:rFonts w:ascii="Courier New" w:hAnsi="Courier New" w:cs="Courier New"/>
              </w:rPr>
              <w:t>listOfNeTypes</w:t>
            </w:r>
          </w:p>
        </w:tc>
        <w:tc>
          <w:tcPr>
            <w:tcW w:w="0" w:type="auto"/>
          </w:tcPr>
          <w:p w14:paraId="75F85893" w14:textId="77777777" w:rsidR="0023141E" w:rsidRDefault="0023141E">
            <w:pPr>
              <w:pStyle w:val="TAL"/>
              <w:jc w:val="center"/>
            </w:pPr>
            <w:r>
              <w:t xml:space="preserve">CM </w:t>
            </w:r>
          </w:p>
        </w:tc>
        <w:tc>
          <w:tcPr>
            <w:tcW w:w="0" w:type="auto"/>
          </w:tcPr>
          <w:p w14:paraId="536AF497" w14:textId="77777777" w:rsidR="0023141E" w:rsidRDefault="0023141E">
            <w:pPr>
              <w:pStyle w:val="TAL"/>
              <w:rPr>
                <w:rFonts w:ascii="Courier New" w:hAnsi="Courier New" w:cs="Courier New"/>
              </w:rPr>
            </w:pPr>
            <w:r>
              <w:rPr>
                <w:rFonts w:ascii="Courier New" w:hAnsi="Courier New" w:cs="Courier New"/>
              </w:rPr>
              <w:t>TraceJob.listOfNeTypes</w:t>
            </w:r>
          </w:p>
        </w:tc>
        <w:tc>
          <w:tcPr>
            <w:tcW w:w="0" w:type="auto"/>
          </w:tcPr>
          <w:p w14:paraId="493621FE" w14:textId="77777777" w:rsidR="0023141E" w:rsidRDefault="0023141E">
            <w:pPr>
              <w:pStyle w:val="TAL"/>
            </w:pPr>
            <w:r>
              <w:t xml:space="preserve">It specifies the type of </w:t>
            </w:r>
            <w:r>
              <w:rPr>
                <w:rFonts w:ascii="Courier New" w:hAnsi="Courier New" w:cs="Courier New"/>
              </w:rPr>
              <w:t>ManagedFunctions</w:t>
            </w:r>
            <w:r>
              <w:t>.</w:t>
            </w:r>
          </w:p>
        </w:tc>
      </w:tr>
      <w:tr w:rsidR="0023141E" w14:paraId="3D17AE6D" w14:textId="77777777">
        <w:trPr>
          <w:jc w:val="center"/>
        </w:trPr>
        <w:tc>
          <w:tcPr>
            <w:tcW w:w="0" w:type="auto"/>
          </w:tcPr>
          <w:p w14:paraId="1AE443D3" w14:textId="77777777" w:rsidR="0023141E" w:rsidRDefault="0023141E">
            <w:pPr>
              <w:pStyle w:val="TAL"/>
              <w:rPr>
                <w:rFonts w:ascii="Courier New" w:hAnsi="Courier New" w:cs="Courier New"/>
              </w:rPr>
            </w:pPr>
            <w:r>
              <w:rPr>
                <w:rFonts w:ascii="Courier New" w:hAnsi="Courier New" w:cs="Courier New"/>
              </w:rPr>
              <w:t>traceDepth</w:t>
            </w:r>
          </w:p>
        </w:tc>
        <w:tc>
          <w:tcPr>
            <w:tcW w:w="0" w:type="auto"/>
          </w:tcPr>
          <w:p w14:paraId="420AAE00" w14:textId="77777777" w:rsidR="0023141E" w:rsidRDefault="0023141E">
            <w:pPr>
              <w:pStyle w:val="TAL"/>
              <w:jc w:val="center"/>
            </w:pPr>
            <w:r>
              <w:t>M</w:t>
            </w:r>
          </w:p>
        </w:tc>
        <w:tc>
          <w:tcPr>
            <w:tcW w:w="0" w:type="auto"/>
          </w:tcPr>
          <w:p w14:paraId="2EC20041" w14:textId="77777777" w:rsidR="0023141E" w:rsidRDefault="0023141E">
            <w:pPr>
              <w:pStyle w:val="TAL"/>
              <w:rPr>
                <w:rFonts w:ascii="Courier New" w:hAnsi="Courier New" w:cs="Courier New"/>
              </w:rPr>
            </w:pPr>
            <w:r>
              <w:rPr>
                <w:rFonts w:ascii="Courier New" w:hAnsi="Courier New" w:cs="Courier New"/>
              </w:rPr>
              <w:t>TraceJob.traceDepth</w:t>
            </w:r>
          </w:p>
        </w:tc>
        <w:tc>
          <w:tcPr>
            <w:tcW w:w="0" w:type="auto"/>
          </w:tcPr>
          <w:p w14:paraId="639097AD" w14:textId="77777777" w:rsidR="0023141E" w:rsidRDefault="0023141E">
            <w:pPr>
              <w:pStyle w:val="TAL"/>
            </w:pPr>
            <w:r>
              <w:t xml:space="preserve">It shows the </w:t>
            </w:r>
            <w:r>
              <w:rPr>
                <w:rFonts w:ascii="Courier New" w:hAnsi="Courier New" w:cs="Courier New"/>
              </w:rPr>
              <w:t>traceDepth</w:t>
            </w:r>
            <w:r>
              <w:t xml:space="preserve"> set to the Trace Session.</w:t>
            </w:r>
          </w:p>
        </w:tc>
      </w:tr>
      <w:tr w:rsidR="0023141E" w14:paraId="70825309" w14:textId="77777777">
        <w:trPr>
          <w:jc w:val="center"/>
        </w:trPr>
        <w:tc>
          <w:tcPr>
            <w:tcW w:w="0" w:type="auto"/>
          </w:tcPr>
          <w:p w14:paraId="508B58A0" w14:textId="77777777" w:rsidR="0023141E" w:rsidRDefault="0023141E">
            <w:pPr>
              <w:pStyle w:val="TAL"/>
              <w:rPr>
                <w:rFonts w:ascii="Courier New" w:hAnsi="Courier New" w:cs="Courier New"/>
              </w:rPr>
            </w:pPr>
            <w:r>
              <w:rPr>
                <w:rFonts w:ascii="Courier New" w:hAnsi="Courier New" w:cs="Courier New"/>
              </w:rPr>
              <w:t>traceReference</w:t>
            </w:r>
          </w:p>
        </w:tc>
        <w:tc>
          <w:tcPr>
            <w:tcW w:w="0" w:type="auto"/>
          </w:tcPr>
          <w:p w14:paraId="0CD3C17A" w14:textId="77777777" w:rsidR="0023141E" w:rsidRDefault="0023141E">
            <w:pPr>
              <w:pStyle w:val="TAL"/>
              <w:jc w:val="center"/>
            </w:pPr>
            <w:r>
              <w:t>M</w:t>
            </w:r>
          </w:p>
        </w:tc>
        <w:tc>
          <w:tcPr>
            <w:tcW w:w="0" w:type="auto"/>
          </w:tcPr>
          <w:p w14:paraId="32B22682" w14:textId="77777777" w:rsidR="0023141E" w:rsidRDefault="0023141E">
            <w:pPr>
              <w:pStyle w:val="TAL"/>
              <w:rPr>
                <w:rFonts w:ascii="Courier New" w:hAnsi="Courier New" w:cs="Courier New"/>
              </w:rPr>
            </w:pPr>
            <w:r>
              <w:rPr>
                <w:rFonts w:ascii="Courier New" w:hAnsi="Courier New" w:cs="Courier New"/>
              </w:rPr>
              <w:t>TraceJob.traceReference</w:t>
            </w:r>
          </w:p>
        </w:tc>
        <w:tc>
          <w:tcPr>
            <w:tcW w:w="0" w:type="auto"/>
          </w:tcPr>
          <w:p w14:paraId="777C241D" w14:textId="77777777" w:rsidR="0023141E" w:rsidRDefault="0023141E">
            <w:pPr>
              <w:pStyle w:val="TAL"/>
            </w:pPr>
            <w:r>
              <w:t xml:space="preserve">It identifies the TraceSession. </w:t>
            </w:r>
          </w:p>
        </w:tc>
      </w:tr>
      <w:tr w:rsidR="0023141E" w14:paraId="58F078F6" w14:textId="77777777">
        <w:trPr>
          <w:trHeight w:val="516"/>
          <w:jc w:val="center"/>
        </w:trPr>
        <w:tc>
          <w:tcPr>
            <w:tcW w:w="0" w:type="auto"/>
          </w:tcPr>
          <w:p w14:paraId="52B86CB1" w14:textId="77777777" w:rsidR="0023141E" w:rsidRDefault="0023141E">
            <w:pPr>
              <w:pStyle w:val="TAL"/>
              <w:rPr>
                <w:rFonts w:ascii="Courier New" w:hAnsi="Courier New" w:cs="Courier New"/>
              </w:rPr>
            </w:pPr>
            <w:r>
              <w:rPr>
                <w:rFonts w:ascii="Courier New" w:hAnsi="Courier New" w:cs="Courier New"/>
              </w:rPr>
              <w:t>traceTarget</w:t>
            </w:r>
          </w:p>
        </w:tc>
        <w:tc>
          <w:tcPr>
            <w:tcW w:w="0" w:type="auto"/>
          </w:tcPr>
          <w:p w14:paraId="082E95D9" w14:textId="77777777" w:rsidR="0023141E" w:rsidRDefault="0023141E">
            <w:pPr>
              <w:pStyle w:val="TAL"/>
              <w:jc w:val="center"/>
            </w:pPr>
            <w:r>
              <w:t>M</w:t>
            </w:r>
          </w:p>
        </w:tc>
        <w:tc>
          <w:tcPr>
            <w:tcW w:w="0" w:type="auto"/>
          </w:tcPr>
          <w:p w14:paraId="7E376D9C" w14:textId="77777777" w:rsidR="0023141E" w:rsidRDefault="0023141E">
            <w:pPr>
              <w:pStyle w:val="TAL"/>
              <w:rPr>
                <w:rFonts w:ascii="Courier New" w:hAnsi="Courier New" w:cs="Courier New"/>
              </w:rPr>
            </w:pPr>
            <w:r>
              <w:rPr>
                <w:rFonts w:ascii="Courier New" w:hAnsi="Courier New" w:cs="Courier New"/>
              </w:rPr>
              <w:t>TraceJob.traceTarget</w:t>
            </w:r>
          </w:p>
        </w:tc>
        <w:tc>
          <w:tcPr>
            <w:tcW w:w="0" w:type="auto"/>
          </w:tcPr>
          <w:p w14:paraId="2F74FA53" w14:textId="77777777" w:rsidR="0023141E" w:rsidRDefault="0023141E">
            <w:pPr>
              <w:keepNext/>
              <w:keepLines/>
              <w:spacing w:after="0"/>
              <w:rPr>
                <w:rFonts w:ascii="Arial" w:hAnsi="Arial"/>
                <w:sz w:val="18"/>
                <w:lang w:eastAsia="zh-CN"/>
              </w:rPr>
            </w:pPr>
            <w:r>
              <w:rPr>
                <w:rFonts w:ascii="Arial" w:hAnsi="Arial"/>
                <w:sz w:val="18"/>
              </w:rPr>
              <w:t>IMSI or IMEI or IMEISV or Public ID or Private ID or a Cell</w:t>
            </w:r>
            <w:r>
              <w:rPr>
                <w:rFonts w:ascii="Arial" w:hAnsi="Arial" w:hint="eastAsia"/>
                <w:sz w:val="18"/>
                <w:lang w:eastAsia="zh-CN"/>
              </w:rPr>
              <w:t>(identified by its DN id) or an eNB or a RNC</w:t>
            </w:r>
            <w:r>
              <w:rPr>
                <w:rFonts w:ascii="Arial" w:hAnsi="Arial"/>
                <w:sz w:val="18"/>
                <w:lang w:eastAsia="zh-CN"/>
              </w:rPr>
              <w:t>.</w:t>
            </w:r>
          </w:p>
          <w:p w14:paraId="35B41759" w14:textId="77777777" w:rsidR="0023141E" w:rsidRDefault="0023141E">
            <w:pPr>
              <w:keepNext/>
              <w:keepLines/>
              <w:spacing w:after="0"/>
              <w:rPr>
                <w:rFonts w:ascii="Arial" w:hAnsi="Arial"/>
                <w:sz w:val="18"/>
                <w:lang w:eastAsia="zh-CN"/>
              </w:rPr>
            </w:pPr>
            <w:r>
              <w:rPr>
                <w:rFonts w:ascii="Arial" w:hAnsi="Arial"/>
                <w:sz w:val="18"/>
              </w:rPr>
              <w:t>IMSI, IMEI, IMEISV</w:t>
            </w:r>
            <w:r>
              <w:rPr>
                <w:rFonts w:ascii="Arial" w:hAnsi="Arial" w:hint="eastAsia"/>
                <w:sz w:val="18"/>
              </w:rPr>
              <w:t>,</w:t>
            </w:r>
            <w:r>
              <w:rPr>
                <w:rFonts w:ascii="Arial" w:hAnsi="Arial"/>
                <w:sz w:val="18"/>
              </w:rPr>
              <w:t>Public ID</w:t>
            </w:r>
            <w:r>
              <w:rPr>
                <w:rFonts w:ascii="Arial" w:hAnsi="Arial" w:hint="eastAsia"/>
                <w:sz w:val="18"/>
                <w:lang w:eastAsia="zh-CN"/>
              </w:rPr>
              <w:t>,</w:t>
            </w:r>
            <w:r>
              <w:rPr>
                <w:rFonts w:ascii="Arial" w:hAnsi="Arial" w:hint="eastAsia"/>
                <w:sz w:val="18"/>
              </w:rPr>
              <w:t xml:space="preserve"> Cell</w:t>
            </w:r>
            <w:r>
              <w:rPr>
                <w:rFonts w:ascii="Arial" w:hAnsi="Arial" w:hint="eastAsia"/>
                <w:sz w:val="18"/>
                <w:lang w:eastAsia="zh-CN"/>
              </w:rPr>
              <w:t>, eNB and RNC</w:t>
            </w:r>
            <w:r>
              <w:rPr>
                <w:rFonts w:ascii="Arial" w:hAnsi="Arial" w:hint="eastAsia"/>
                <w:sz w:val="18"/>
              </w:rPr>
              <w:t xml:space="preserve"> </w:t>
            </w:r>
            <w:r>
              <w:rPr>
                <w:rFonts w:ascii="Arial" w:hAnsi="Arial"/>
                <w:sz w:val="18"/>
              </w:rPr>
              <w:t>are mutually exclusive.</w:t>
            </w:r>
          </w:p>
        </w:tc>
      </w:tr>
      <w:tr w:rsidR="0023141E" w14:paraId="65179A79" w14:textId="77777777">
        <w:trPr>
          <w:jc w:val="center"/>
        </w:trPr>
        <w:tc>
          <w:tcPr>
            <w:tcW w:w="0" w:type="auto"/>
          </w:tcPr>
          <w:p w14:paraId="1C5D6816" w14:textId="77777777" w:rsidR="0023141E" w:rsidRDefault="0023141E">
            <w:pPr>
              <w:pStyle w:val="TAL"/>
              <w:rPr>
                <w:rFonts w:ascii="Courier New" w:hAnsi="Courier New" w:cs="Courier New"/>
              </w:rPr>
            </w:pPr>
            <w:r>
              <w:rPr>
                <w:rFonts w:ascii="Courier New" w:hAnsi="Courier New" w:cs="Courier New"/>
              </w:rPr>
              <w:t>triggeringEvent</w:t>
            </w:r>
          </w:p>
        </w:tc>
        <w:tc>
          <w:tcPr>
            <w:tcW w:w="0" w:type="auto"/>
          </w:tcPr>
          <w:p w14:paraId="466ECAFD" w14:textId="77777777" w:rsidR="0023141E" w:rsidRDefault="0023141E">
            <w:pPr>
              <w:pStyle w:val="TAL"/>
              <w:jc w:val="center"/>
            </w:pPr>
            <w:r>
              <w:t>CO</w:t>
            </w:r>
          </w:p>
        </w:tc>
        <w:tc>
          <w:tcPr>
            <w:tcW w:w="0" w:type="auto"/>
          </w:tcPr>
          <w:p w14:paraId="236E3230" w14:textId="77777777" w:rsidR="0023141E" w:rsidRDefault="0023141E">
            <w:pPr>
              <w:pStyle w:val="TAL"/>
              <w:rPr>
                <w:rFonts w:ascii="Courier New" w:hAnsi="Courier New" w:cs="Courier New"/>
              </w:rPr>
            </w:pPr>
            <w:r>
              <w:rPr>
                <w:rFonts w:ascii="Courier New" w:hAnsi="Courier New" w:cs="Courier New"/>
              </w:rPr>
              <w:t>TraceJob.triggeringEvent</w:t>
            </w:r>
          </w:p>
        </w:tc>
        <w:tc>
          <w:tcPr>
            <w:tcW w:w="0" w:type="auto"/>
          </w:tcPr>
          <w:p w14:paraId="558832F4" w14:textId="77777777" w:rsidR="0023141E" w:rsidRDefault="0023141E">
            <w:pPr>
              <w:pStyle w:val="TAL"/>
            </w:pPr>
          </w:p>
        </w:tc>
      </w:tr>
      <w:tr w:rsidR="0023141E" w14:paraId="0BC9A765" w14:textId="77777777">
        <w:trPr>
          <w:jc w:val="center"/>
        </w:trPr>
        <w:tc>
          <w:tcPr>
            <w:tcW w:w="0" w:type="auto"/>
          </w:tcPr>
          <w:p w14:paraId="558DFA02" w14:textId="77777777" w:rsidR="0023141E" w:rsidRDefault="0023141E">
            <w:pPr>
              <w:pStyle w:val="TAL"/>
              <w:rPr>
                <w:rFonts w:ascii="Courier New" w:hAnsi="Courier New" w:cs="Courier New"/>
                <w:szCs w:val="18"/>
              </w:rPr>
            </w:pPr>
            <w:r>
              <w:rPr>
                <w:rFonts w:ascii="Courier New" w:hAnsi="Courier New" w:cs="Courier New"/>
                <w:szCs w:val="18"/>
              </w:rPr>
              <w:t>traceCollectionEntityAddress</w:t>
            </w:r>
          </w:p>
        </w:tc>
        <w:tc>
          <w:tcPr>
            <w:tcW w:w="0" w:type="auto"/>
          </w:tcPr>
          <w:p w14:paraId="42BD07B4" w14:textId="77777777" w:rsidR="0023141E" w:rsidRDefault="0023141E">
            <w:pPr>
              <w:pStyle w:val="TAL"/>
              <w:jc w:val="center"/>
            </w:pPr>
            <w:r>
              <w:t>CM,CO</w:t>
            </w:r>
          </w:p>
        </w:tc>
        <w:tc>
          <w:tcPr>
            <w:tcW w:w="0" w:type="auto"/>
          </w:tcPr>
          <w:p w14:paraId="68DD4A39" w14:textId="77777777" w:rsidR="0023141E" w:rsidRDefault="0023141E">
            <w:pPr>
              <w:pStyle w:val="TAL"/>
              <w:rPr>
                <w:rFonts w:ascii="Courier New" w:hAnsi="Courier New" w:cs="Courier New"/>
              </w:rPr>
            </w:pPr>
            <w:r>
              <w:rPr>
                <w:rFonts w:ascii="Courier New" w:hAnsi="Courier New" w:cs="Courier New"/>
              </w:rPr>
              <w:t>TraceJob.traceCollectionEntityAddress</w:t>
            </w:r>
          </w:p>
        </w:tc>
        <w:tc>
          <w:tcPr>
            <w:tcW w:w="0" w:type="auto"/>
          </w:tcPr>
          <w:p w14:paraId="0C7551A4" w14:textId="77777777"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14:paraId="0B53C2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27849D" w14:textId="77777777" w:rsidR="0023141E" w:rsidRDefault="0023141E">
            <w:pPr>
              <w:pStyle w:val="TAL"/>
              <w:rPr>
                <w:rFonts w:ascii="Courier New" w:hAnsi="Courier New"/>
              </w:rPr>
            </w:pPr>
            <w:r>
              <w:rPr>
                <w:rFonts w:ascii="Courier New" w:hAnsi="Courier New"/>
              </w:rPr>
              <w:t>jobType</w:t>
            </w:r>
          </w:p>
        </w:tc>
        <w:tc>
          <w:tcPr>
            <w:tcW w:w="0" w:type="auto"/>
            <w:tcBorders>
              <w:top w:val="single" w:sz="4" w:space="0" w:color="auto"/>
              <w:left w:val="single" w:sz="4" w:space="0" w:color="auto"/>
              <w:bottom w:val="single" w:sz="4" w:space="0" w:color="auto"/>
              <w:right w:val="single" w:sz="4" w:space="0" w:color="auto"/>
            </w:tcBorders>
          </w:tcPr>
          <w:p w14:paraId="51175A58" w14:textId="77777777" w:rsidR="0023141E" w:rsidRDefault="0023141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07F1BD9C" w14:textId="77777777" w:rsidR="0023141E" w:rsidRDefault="0023141E">
            <w:pPr>
              <w:pStyle w:val="TAL"/>
              <w:rPr>
                <w:rFonts w:ascii="Courier New" w:hAnsi="Courier New"/>
              </w:rPr>
            </w:pPr>
            <w:r>
              <w:rPr>
                <w:rFonts w:ascii="Courier New" w:hAnsi="Courier New"/>
              </w:rPr>
              <w:t>TraceJob.jobType</w:t>
            </w:r>
          </w:p>
        </w:tc>
        <w:tc>
          <w:tcPr>
            <w:tcW w:w="0" w:type="auto"/>
            <w:tcBorders>
              <w:top w:val="single" w:sz="4" w:space="0" w:color="auto"/>
              <w:left w:val="single" w:sz="4" w:space="0" w:color="auto"/>
              <w:bottom w:val="single" w:sz="4" w:space="0" w:color="auto"/>
              <w:right w:val="single" w:sz="4" w:space="0" w:color="auto"/>
            </w:tcBorders>
          </w:tcPr>
          <w:p w14:paraId="6003C2C4" w14:textId="77777777" w:rsidR="0023141E" w:rsidRDefault="0023141E">
            <w:pPr>
              <w:pStyle w:val="TAL"/>
            </w:pPr>
            <w:r>
              <w:t>It specifies the type of the TraceJob</w:t>
            </w:r>
          </w:p>
        </w:tc>
      </w:tr>
      <w:tr w:rsidR="0023141E" w14:paraId="776A1C2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642383" w14:textId="77777777" w:rsidR="0023141E" w:rsidRDefault="0023141E">
            <w:pPr>
              <w:pStyle w:val="TAL"/>
              <w:rPr>
                <w:rFonts w:ascii="Courier New" w:hAnsi="Courier New"/>
              </w:rPr>
            </w:pP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14:paraId="47B31C8D" w14:textId="77777777" w:rsidR="0023141E" w:rsidRDefault="0023141E">
            <w:pPr>
              <w:pStyle w:val="TAL"/>
              <w:jc w:val="center"/>
            </w:pPr>
            <w:r>
              <w:rPr>
                <w:rFonts w:hint="eastAsia"/>
                <w:lang w:eastAsia="zh-CN"/>
              </w:rPr>
              <w:t>CM</w:t>
            </w:r>
          </w:p>
        </w:tc>
        <w:tc>
          <w:tcPr>
            <w:tcW w:w="0" w:type="auto"/>
            <w:tcBorders>
              <w:top w:val="single" w:sz="4" w:space="0" w:color="auto"/>
              <w:left w:val="single" w:sz="4" w:space="0" w:color="auto"/>
              <w:bottom w:val="single" w:sz="4" w:space="0" w:color="auto"/>
              <w:right w:val="single" w:sz="4" w:space="0" w:color="auto"/>
            </w:tcBorders>
          </w:tcPr>
          <w:p w14:paraId="3D5B1D65" w14:textId="77777777" w:rsidR="0023141E" w:rsidRDefault="0023141E">
            <w:pPr>
              <w:pStyle w:val="TAL"/>
              <w:rPr>
                <w:rFonts w:ascii="Courier New" w:hAnsi="Courier New"/>
              </w:rPr>
            </w:pPr>
            <w:r>
              <w:rPr>
                <w:rFonts w:ascii="Courier New" w:hAnsi="Courier New"/>
              </w:rPr>
              <w:t>TraceJob.</w:t>
            </w: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14:paraId="6B83932A" w14:textId="77777777" w:rsidR="0023141E" w:rsidRDefault="0023141E">
            <w:pPr>
              <w:pStyle w:val="TAL"/>
              <w:rPr>
                <w:lang w:eastAsia="zh-CN"/>
              </w:rPr>
            </w:pPr>
            <w:r>
              <w:rPr>
                <w:rFonts w:hint="eastAsia"/>
                <w:lang w:eastAsia="zh-CN"/>
              </w:rPr>
              <w:t xml:space="preserve">It specifies MDT area </w:t>
            </w:r>
            <w:r>
              <w:rPr>
                <w:lang w:eastAsia="zh-CN"/>
              </w:rPr>
              <w:t xml:space="preserve">(Cells/TA/RA/LA) where the Logged MDT measurements </w:t>
            </w:r>
            <w:r w:rsidR="00CE1734">
              <w:rPr>
                <w:lang w:eastAsia="zh-CN"/>
              </w:rPr>
              <w:t xml:space="preserve">or </w:t>
            </w:r>
            <w:r w:rsidR="00CE1734" w:rsidRPr="00B75B48">
              <w:rPr>
                <w:rFonts w:ascii="Courier New" w:hAnsi="Courier New" w:cs="Courier New"/>
                <w:lang w:eastAsia="zh-CN"/>
              </w:rPr>
              <w:t>Logged MBSFN MDT</w:t>
            </w:r>
            <w:r w:rsidR="00CE1734">
              <w:rPr>
                <w:lang w:eastAsia="zh-CN"/>
              </w:rPr>
              <w:t xml:space="preserve"> </w:t>
            </w:r>
            <w:r>
              <w:rPr>
                <w:lang w:eastAsia="zh-CN"/>
              </w:rPr>
              <w:t>shall be collected</w:t>
            </w:r>
            <w:r>
              <w:rPr>
                <w:rFonts w:hint="eastAsia"/>
                <w:lang w:eastAsia="zh-CN"/>
              </w:rPr>
              <w:t>.</w:t>
            </w:r>
          </w:p>
          <w:p w14:paraId="31B1AC8B" w14:textId="77777777" w:rsidR="0023141E" w:rsidRDefault="0023141E">
            <w:pPr>
              <w:pStyle w:val="TAL"/>
              <w:rPr>
                <w:lang w:eastAsia="zh-CN"/>
              </w:rPr>
            </w:pPr>
            <w:r>
              <w:rPr>
                <w:rFonts w:hint="eastAsia"/>
                <w:lang w:eastAsia="zh-CN"/>
              </w:rPr>
              <w:t xml:space="preserve">It specifies one or list of eNBs where the RLF </w:t>
            </w:r>
            <w:r w:rsidR="00A126F2">
              <w:rPr>
                <w:lang w:eastAsia="zh-CN"/>
              </w:rPr>
              <w:t>or RCEF</w:t>
            </w:r>
            <w:r w:rsidR="00A126F2">
              <w:rPr>
                <w:rFonts w:hint="eastAsia"/>
                <w:lang w:eastAsia="zh-CN"/>
              </w:rPr>
              <w:t xml:space="preserve"> </w:t>
            </w:r>
            <w:r>
              <w:rPr>
                <w:rFonts w:hint="eastAsia"/>
                <w:lang w:eastAsia="zh-CN"/>
              </w:rPr>
              <w:t>reports shall be collected.</w:t>
            </w:r>
          </w:p>
          <w:p w14:paraId="083514C2" w14:textId="77777777"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r>
              <w:rPr>
                <w:rFonts w:hint="eastAsia"/>
                <w:lang w:eastAsia="zh-CN"/>
              </w:rPr>
              <w:t>.</w:t>
            </w:r>
          </w:p>
        </w:tc>
      </w:tr>
      <w:tr w:rsidR="0023141E" w14:paraId="3E0C2E5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C727E3" w14:textId="77777777" w:rsidR="0023141E" w:rsidRDefault="0023141E">
            <w:pPr>
              <w:pStyle w:val="TAL"/>
              <w:rPr>
                <w:rFonts w:ascii="Courier New" w:hAnsi="Courier New"/>
              </w:rPr>
            </w:pPr>
            <w:r>
              <w:rPr>
                <w:rFonts w:ascii="Courier New" w:hAnsi="Courier New"/>
              </w:rPr>
              <w:t>listOfMeasurements</w:t>
            </w:r>
          </w:p>
        </w:tc>
        <w:tc>
          <w:tcPr>
            <w:tcW w:w="0" w:type="auto"/>
            <w:tcBorders>
              <w:top w:val="single" w:sz="4" w:space="0" w:color="auto"/>
              <w:left w:val="single" w:sz="4" w:space="0" w:color="auto"/>
              <w:bottom w:val="single" w:sz="4" w:space="0" w:color="auto"/>
              <w:right w:val="single" w:sz="4" w:space="0" w:color="auto"/>
            </w:tcBorders>
          </w:tcPr>
          <w:p w14:paraId="3F5204F5"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48950E82" w14:textId="77777777" w:rsidR="0023141E" w:rsidRDefault="0023141E">
            <w:pPr>
              <w:pStyle w:val="TAL"/>
              <w:rPr>
                <w:rFonts w:ascii="Courier New" w:hAnsi="Courier New"/>
              </w:rPr>
            </w:pPr>
            <w:r>
              <w:rPr>
                <w:rFonts w:ascii="Courier New" w:hAnsi="Courier New"/>
              </w:rPr>
              <w:t>TraceJob.listOfMeasurements</w:t>
            </w:r>
          </w:p>
        </w:tc>
        <w:tc>
          <w:tcPr>
            <w:tcW w:w="0" w:type="auto"/>
            <w:tcBorders>
              <w:top w:val="single" w:sz="4" w:space="0" w:color="auto"/>
              <w:left w:val="single" w:sz="4" w:space="0" w:color="auto"/>
              <w:bottom w:val="single" w:sz="4" w:space="0" w:color="auto"/>
              <w:right w:val="single" w:sz="4" w:space="0" w:color="auto"/>
            </w:tcBorders>
          </w:tcPr>
          <w:p w14:paraId="195A7376" w14:textId="77777777" w:rsidR="0023141E" w:rsidRDefault="0023141E">
            <w:pPr>
              <w:pStyle w:val="TAL"/>
            </w:pPr>
            <w:r>
              <w:t>It specifies the measurements to be collected from the UE</w:t>
            </w:r>
          </w:p>
        </w:tc>
      </w:tr>
      <w:tr w:rsidR="0023141E" w14:paraId="21913E1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45B7DF9" w14:textId="77777777" w:rsidR="0023141E" w:rsidRDefault="0023141E">
            <w:pPr>
              <w:pStyle w:val="TAL"/>
              <w:rPr>
                <w:rFonts w:ascii="Courier New" w:hAnsi="Courier New"/>
              </w:rPr>
            </w:pPr>
            <w:r>
              <w:rPr>
                <w:rFonts w:ascii="Courier New" w:hAnsi="Courier New"/>
              </w:rPr>
              <w:t>reportingTrigger</w:t>
            </w:r>
          </w:p>
        </w:tc>
        <w:tc>
          <w:tcPr>
            <w:tcW w:w="0" w:type="auto"/>
            <w:tcBorders>
              <w:top w:val="single" w:sz="4" w:space="0" w:color="auto"/>
              <w:left w:val="single" w:sz="4" w:space="0" w:color="auto"/>
              <w:bottom w:val="single" w:sz="4" w:space="0" w:color="auto"/>
              <w:right w:val="single" w:sz="4" w:space="0" w:color="auto"/>
            </w:tcBorders>
          </w:tcPr>
          <w:p w14:paraId="74FCB1A4"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1D37C7E8" w14:textId="77777777" w:rsidR="0023141E" w:rsidRDefault="0023141E">
            <w:pPr>
              <w:pStyle w:val="TAL"/>
              <w:rPr>
                <w:rFonts w:ascii="Courier New" w:hAnsi="Courier New"/>
              </w:rPr>
            </w:pPr>
            <w:r>
              <w:rPr>
                <w:rFonts w:ascii="Courier New" w:hAnsi="Courier New"/>
              </w:rPr>
              <w:t>TraceJob.reportingTrigger</w:t>
            </w:r>
          </w:p>
        </w:tc>
        <w:tc>
          <w:tcPr>
            <w:tcW w:w="0" w:type="auto"/>
            <w:tcBorders>
              <w:top w:val="single" w:sz="4" w:space="0" w:color="auto"/>
              <w:left w:val="single" w:sz="4" w:space="0" w:color="auto"/>
              <w:bottom w:val="single" w:sz="4" w:space="0" w:color="auto"/>
              <w:right w:val="single" w:sz="4" w:space="0" w:color="auto"/>
            </w:tcBorders>
          </w:tcPr>
          <w:p w14:paraId="7FFCD556" w14:textId="77777777" w:rsidR="0023141E" w:rsidRDefault="0023141E">
            <w:pPr>
              <w:pStyle w:val="TAL"/>
            </w:pPr>
            <w:r>
              <w:t>It specifies the reporting trigger (event based reporting or periodic reporting) in the UE.</w:t>
            </w:r>
          </w:p>
        </w:tc>
      </w:tr>
      <w:tr w:rsidR="0023141E" w14:paraId="19E5823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C07463A" w14:textId="77777777" w:rsidR="0023141E" w:rsidRDefault="0023141E">
            <w:pPr>
              <w:pStyle w:val="TAL"/>
              <w:rPr>
                <w:rFonts w:ascii="Courier New" w:hAnsi="Courier New"/>
              </w:rPr>
            </w:pPr>
            <w:r>
              <w:rPr>
                <w:rFonts w:ascii="Courier New" w:hAnsi="Courier New"/>
              </w:rPr>
              <w:t>reportInterval</w:t>
            </w:r>
          </w:p>
        </w:tc>
        <w:tc>
          <w:tcPr>
            <w:tcW w:w="0" w:type="auto"/>
            <w:tcBorders>
              <w:top w:val="single" w:sz="4" w:space="0" w:color="auto"/>
              <w:left w:val="single" w:sz="4" w:space="0" w:color="auto"/>
              <w:bottom w:val="single" w:sz="4" w:space="0" w:color="auto"/>
              <w:right w:val="single" w:sz="4" w:space="0" w:color="auto"/>
            </w:tcBorders>
          </w:tcPr>
          <w:p w14:paraId="1E1E0B6B"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01A8D461" w14:textId="77777777" w:rsidR="0023141E" w:rsidRDefault="0023141E">
            <w:pPr>
              <w:pStyle w:val="TAL"/>
              <w:rPr>
                <w:rFonts w:ascii="Courier New" w:hAnsi="Courier New"/>
              </w:rPr>
            </w:pPr>
            <w:r>
              <w:rPr>
                <w:rFonts w:ascii="Courier New" w:hAnsi="Courier New"/>
              </w:rPr>
              <w:t>TraceJob.reportInterval</w:t>
            </w:r>
          </w:p>
        </w:tc>
        <w:tc>
          <w:tcPr>
            <w:tcW w:w="0" w:type="auto"/>
            <w:tcBorders>
              <w:top w:val="single" w:sz="4" w:space="0" w:color="auto"/>
              <w:left w:val="single" w:sz="4" w:space="0" w:color="auto"/>
              <w:bottom w:val="single" w:sz="4" w:space="0" w:color="auto"/>
              <w:right w:val="single" w:sz="4" w:space="0" w:color="auto"/>
            </w:tcBorders>
          </w:tcPr>
          <w:p w14:paraId="44E82BCF" w14:textId="77777777" w:rsidR="0023141E" w:rsidRDefault="0023141E">
            <w:pPr>
              <w:pStyle w:val="TAL"/>
            </w:pPr>
            <w:r>
              <w:t>It specifies the interval between the periodical measurements to be taken by the UE.</w:t>
            </w:r>
          </w:p>
        </w:tc>
      </w:tr>
      <w:tr w:rsidR="0023141E" w14:paraId="60AF36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C21B88" w14:textId="77777777" w:rsidR="0023141E" w:rsidRDefault="0023141E">
            <w:pPr>
              <w:pStyle w:val="TAL"/>
              <w:rPr>
                <w:rFonts w:ascii="Courier New" w:hAnsi="Courier New"/>
              </w:rPr>
            </w:pPr>
            <w:r>
              <w:rPr>
                <w:rFonts w:ascii="Courier New" w:hAnsi="Courier New"/>
              </w:rPr>
              <w:t>reportAmount</w:t>
            </w:r>
          </w:p>
        </w:tc>
        <w:tc>
          <w:tcPr>
            <w:tcW w:w="0" w:type="auto"/>
            <w:tcBorders>
              <w:top w:val="single" w:sz="4" w:space="0" w:color="auto"/>
              <w:left w:val="single" w:sz="4" w:space="0" w:color="auto"/>
              <w:bottom w:val="single" w:sz="4" w:space="0" w:color="auto"/>
              <w:right w:val="single" w:sz="4" w:space="0" w:color="auto"/>
            </w:tcBorders>
          </w:tcPr>
          <w:p w14:paraId="75A6DAD0"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1D25566D" w14:textId="77777777" w:rsidR="0023141E" w:rsidRDefault="0023141E">
            <w:pPr>
              <w:pStyle w:val="TAL"/>
              <w:rPr>
                <w:rFonts w:ascii="Courier New" w:hAnsi="Courier New"/>
              </w:rPr>
            </w:pPr>
            <w:r>
              <w:rPr>
                <w:rFonts w:ascii="Courier New" w:hAnsi="Courier New"/>
              </w:rPr>
              <w:t>TraceJob.reportAmount</w:t>
            </w:r>
          </w:p>
        </w:tc>
        <w:tc>
          <w:tcPr>
            <w:tcW w:w="0" w:type="auto"/>
            <w:tcBorders>
              <w:top w:val="single" w:sz="4" w:space="0" w:color="auto"/>
              <w:left w:val="single" w:sz="4" w:space="0" w:color="auto"/>
              <w:bottom w:val="single" w:sz="4" w:space="0" w:color="auto"/>
              <w:right w:val="single" w:sz="4" w:space="0" w:color="auto"/>
            </w:tcBorders>
          </w:tcPr>
          <w:p w14:paraId="3C7146A0" w14:textId="77777777" w:rsidR="0023141E" w:rsidRDefault="0023141E">
            <w:pPr>
              <w:pStyle w:val="TAL"/>
            </w:pPr>
            <w:r>
              <w:t>It specifies the nu</w:t>
            </w:r>
            <w:r>
              <w:rPr>
                <w:rFonts w:hint="eastAsia"/>
                <w:lang w:eastAsia="zh-CN"/>
              </w:rPr>
              <w:t>m</w:t>
            </w:r>
            <w:r>
              <w:t xml:space="preserve">ber of </w:t>
            </w:r>
            <w:r>
              <w:lastRenderedPageBreak/>
              <w:t>measurement reports to be taken in periodical reporting in the UE</w:t>
            </w:r>
          </w:p>
        </w:tc>
      </w:tr>
      <w:tr w:rsidR="0023141E" w14:paraId="4B04E8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CC4E673" w14:textId="77777777" w:rsidR="0023141E" w:rsidRDefault="0023141E">
            <w:pPr>
              <w:pStyle w:val="TAL"/>
              <w:rPr>
                <w:rFonts w:ascii="Courier New" w:hAnsi="Courier New"/>
              </w:rPr>
            </w:pPr>
            <w:r>
              <w:rPr>
                <w:rFonts w:ascii="Courier New" w:hAnsi="Courier New"/>
              </w:rPr>
              <w:lastRenderedPageBreak/>
              <w:t>eventThreshold</w:t>
            </w:r>
          </w:p>
        </w:tc>
        <w:tc>
          <w:tcPr>
            <w:tcW w:w="0" w:type="auto"/>
            <w:tcBorders>
              <w:top w:val="single" w:sz="4" w:space="0" w:color="auto"/>
              <w:left w:val="single" w:sz="4" w:space="0" w:color="auto"/>
              <w:bottom w:val="single" w:sz="4" w:space="0" w:color="auto"/>
              <w:right w:val="single" w:sz="4" w:space="0" w:color="auto"/>
            </w:tcBorders>
          </w:tcPr>
          <w:p w14:paraId="68C995C1"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1882EE00" w14:textId="77777777" w:rsidR="0023141E" w:rsidRDefault="0023141E">
            <w:pPr>
              <w:pStyle w:val="TAL"/>
              <w:rPr>
                <w:rFonts w:ascii="Courier New" w:hAnsi="Courier New"/>
              </w:rPr>
            </w:pPr>
            <w:r>
              <w:rPr>
                <w:rFonts w:ascii="Courier New" w:hAnsi="Courier New"/>
              </w:rPr>
              <w:t>TraceJob.eventThreshold</w:t>
            </w:r>
          </w:p>
        </w:tc>
        <w:tc>
          <w:tcPr>
            <w:tcW w:w="0" w:type="auto"/>
            <w:tcBorders>
              <w:top w:val="single" w:sz="4" w:space="0" w:color="auto"/>
              <w:left w:val="single" w:sz="4" w:space="0" w:color="auto"/>
              <w:bottom w:val="single" w:sz="4" w:space="0" w:color="auto"/>
              <w:right w:val="single" w:sz="4" w:space="0" w:color="auto"/>
            </w:tcBorders>
          </w:tcPr>
          <w:p w14:paraId="71F12427" w14:textId="77777777" w:rsidR="0023141E" w:rsidRDefault="0023141E">
            <w:pPr>
              <w:pStyle w:val="TAL"/>
            </w:pPr>
            <w:r>
              <w:t>It specifies the threshold triggering the reporting in case of A2 event reporting in LTE or 1F/1l event reporting in UMTS.</w:t>
            </w:r>
          </w:p>
        </w:tc>
      </w:tr>
      <w:tr w:rsidR="0023141E" w14:paraId="6657A16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4BD181" w14:textId="77777777" w:rsidR="0023141E" w:rsidRDefault="0023141E">
            <w:pPr>
              <w:pStyle w:val="TAL"/>
              <w:rPr>
                <w:rFonts w:ascii="Courier New" w:hAnsi="Courier New"/>
              </w:rPr>
            </w:pPr>
            <w:r>
              <w:rPr>
                <w:rFonts w:ascii="Courier New" w:hAnsi="Courier New"/>
              </w:rPr>
              <w:t>loggingInterval</w:t>
            </w:r>
          </w:p>
        </w:tc>
        <w:tc>
          <w:tcPr>
            <w:tcW w:w="0" w:type="auto"/>
            <w:tcBorders>
              <w:top w:val="single" w:sz="4" w:space="0" w:color="auto"/>
              <w:left w:val="single" w:sz="4" w:space="0" w:color="auto"/>
              <w:bottom w:val="single" w:sz="4" w:space="0" w:color="auto"/>
              <w:right w:val="single" w:sz="4" w:space="0" w:color="auto"/>
            </w:tcBorders>
          </w:tcPr>
          <w:p w14:paraId="75B0FC74"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21D1EFFE" w14:textId="77777777" w:rsidR="0023141E" w:rsidRDefault="0023141E">
            <w:pPr>
              <w:pStyle w:val="TAL"/>
              <w:rPr>
                <w:rFonts w:ascii="Courier New" w:hAnsi="Courier New"/>
              </w:rPr>
            </w:pPr>
            <w:r>
              <w:rPr>
                <w:rFonts w:ascii="Courier New" w:hAnsi="Courier New"/>
              </w:rPr>
              <w:t>TraceJob.loggingInterval</w:t>
            </w:r>
          </w:p>
        </w:tc>
        <w:tc>
          <w:tcPr>
            <w:tcW w:w="0" w:type="auto"/>
            <w:tcBorders>
              <w:top w:val="single" w:sz="4" w:space="0" w:color="auto"/>
              <w:left w:val="single" w:sz="4" w:space="0" w:color="auto"/>
              <w:bottom w:val="single" w:sz="4" w:space="0" w:color="auto"/>
              <w:right w:val="single" w:sz="4" w:space="0" w:color="auto"/>
            </w:tcBorders>
          </w:tcPr>
          <w:p w14:paraId="0DF0B4E0" w14:textId="77777777" w:rsidR="0023141E" w:rsidRDefault="0023141E">
            <w:pPr>
              <w:pStyle w:val="TAL"/>
            </w:pPr>
            <w:r>
              <w:t>It specifies the periodicity of Logged MDT</w:t>
            </w:r>
            <w:r w:rsidR="00CE1734">
              <w:rPr>
                <w:lang w:eastAsia="zh-CN"/>
              </w:rPr>
              <w:t xml:space="preserve"> or Logged MBSFN MDT</w:t>
            </w:r>
            <w:r>
              <w:t>.</w:t>
            </w:r>
          </w:p>
        </w:tc>
      </w:tr>
      <w:tr w:rsidR="0023141E" w14:paraId="1B265F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AD8F1AC" w14:textId="77777777" w:rsidR="0023141E" w:rsidRDefault="0023141E">
            <w:pPr>
              <w:pStyle w:val="TAL"/>
              <w:rPr>
                <w:rFonts w:ascii="Courier New" w:hAnsi="Courier New"/>
              </w:rPr>
            </w:pPr>
            <w:r>
              <w:rPr>
                <w:rFonts w:ascii="Courier New" w:hAnsi="Courier New"/>
              </w:rPr>
              <w:t>loggingDuration</w:t>
            </w:r>
          </w:p>
        </w:tc>
        <w:tc>
          <w:tcPr>
            <w:tcW w:w="0" w:type="auto"/>
            <w:tcBorders>
              <w:top w:val="single" w:sz="4" w:space="0" w:color="auto"/>
              <w:left w:val="single" w:sz="4" w:space="0" w:color="auto"/>
              <w:bottom w:val="single" w:sz="4" w:space="0" w:color="auto"/>
              <w:right w:val="single" w:sz="4" w:space="0" w:color="auto"/>
            </w:tcBorders>
          </w:tcPr>
          <w:p w14:paraId="7FBC1EDC"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6EF8D3C8" w14:textId="77777777" w:rsidR="0023141E" w:rsidRDefault="0023141E">
            <w:pPr>
              <w:pStyle w:val="TAL"/>
              <w:rPr>
                <w:rFonts w:ascii="Courier New" w:hAnsi="Courier New"/>
              </w:rPr>
            </w:pPr>
            <w:r>
              <w:rPr>
                <w:rFonts w:ascii="Courier New" w:hAnsi="Courier New"/>
              </w:rPr>
              <w:t>TraceJob.loggingDuration</w:t>
            </w:r>
          </w:p>
        </w:tc>
        <w:tc>
          <w:tcPr>
            <w:tcW w:w="0" w:type="auto"/>
            <w:tcBorders>
              <w:top w:val="single" w:sz="4" w:space="0" w:color="auto"/>
              <w:left w:val="single" w:sz="4" w:space="0" w:color="auto"/>
              <w:bottom w:val="single" w:sz="4" w:space="0" w:color="auto"/>
              <w:right w:val="single" w:sz="4" w:space="0" w:color="auto"/>
            </w:tcBorders>
          </w:tcPr>
          <w:p w14:paraId="5AE19538" w14:textId="77777777" w:rsidR="0023141E" w:rsidRDefault="0023141E">
            <w:pPr>
              <w:pStyle w:val="TAL"/>
            </w:pPr>
            <w:r>
              <w:t xml:space="preserve">It specifies the duration of the Logged MDT </w:t>
            </w:r>
            <w:r w:rsidR="00CE1734">
              <w:rPr>
                <w:lang w:eastAsia="zh-CN"/>
              </w:rPr>
              <w:t xml:space="preserve">or Logged MBSFN MDT  </w:t>
            </w:r>
            <w:r>
              <w:t xml:space="preserve">at the UE. </w:t>
            </w:r>
          </w:p>
        </w:tc>
      </w:tr>
      <w:tr w:rsidR="0023141E" w14:paraId="3DEE11C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18A002" w14:textId="77777777" w:rsidR="0023141E" w:rsidRDefault="0023141E">
            <w:pPr>
              <w:pStyle w:val="TAL"/>
              <w:rPr>
                <w:rFonts w:ascii="Courier New" w:hAnsi="Courier New"/>
              </w:rPr>
            </w:pP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14:paraId="0DBF2800"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796E2F1C" w14:textId="77777777" w:rsidR="0023141E" w:rsidRDefault="0023141E">
            <w:pPr>
              <w:pStyle w:val="TAL"/>
              <w:rPr>
                <w:rFonts w:ascii="Courier New" w:hAnsi="Courier New"/>
              </w:rPr>
            </w:pPr>
            <w:r>
              <w:rPr>
                <w:rFonts w:ascii="Courier New" w:hAnsi="Courier New"/>
              </w:rPr>
              <w:t>TraceJob.</w:t>
            </w: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14:paraId="13123E56" w14:textId="77777777" w:rsidR="0023141E" w:rsidRDefault="0023141E">
            <w:pPr>
              <w:pStyle w:val="TAL"/>
            </w:pPr>
            <w:r>
              <w:t xml:space="preserve">It specifies the anonymization level of an area based MDT. </w:t>
            </w:r>
          </w:p>
        </w:tc>
      </w:tr>
      <w:tr w:rsidR="0023141E" w14:paraId="70E7ED0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2CE365" w14:textId="77777777"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0" w:type="auto"/>
            <w:tcBorders>
              <w:top w:val="single" w:sz="4" w:space="0" w:color="auto"/>
              <w:left w:val="single" w:sz="4" w:space="0" w:color="auto"/>
              <w:bottom w:val="single" w:sz="4" w:space="0" w:color="auto"/>
              <w:right w:val="single" w:sz="4" w:space="0" w:color="auto"/>
            </w:tcBorders>
          </w:tcPr>
          <w:p w14:paraId="621C8D4E"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7C65CDA9" w14:textId="77777777" w:rsidR="0023141E" w:rsidRDefault="0023141E">
            <w:pPr>
              <w:pStyle w:val="TAL"/>
              <w:rPr>
                <w:rFonts w:ascii="Courier New" w:hAnsi="Courier New"/>
              </w:rPr>
            </w:pPr>
            <w:r>
              <w:rPr>
                <w:rFonts w:ascii="Courier New" w:hAnsi="Courier New"/>
              </w:rPr>
              <w:t>TraceJob.measurementPeriodLTE</w:t>
            </w:r>
          </w:p>
        </w:tc>
        <w:tc>
          <w:tcPr>
            <w:tcW w:w="0" w:type="auto"/>
            <w:tcBorders>
              <w:top w:val="single" w:sz="4" w:space="0" w:color="auto"/>
              <w:left w:val="single" w:sz="4" w:space="0" w:color="auto"/>
              <w:bottom w:val="single" w:sz="4" w:space="0" w:color="auto"/>
              <w:right w:val="single" w:sz="4" w:space="0" w:color="auto"/>
            </w:tcBorders>
          </w:tcPr>
          <w:p w14:paraId="688FD4E9" w14:textId="77777777" w:rsidR="0023141E" w:rsidRDefault="0023141E">
            <w:pPr>
              <w:pStyle w:val="TAL"/>
            </w:pPr>
            <w:r>
              <w:t>It specifies the measurement period for the Data Volume and Scheduled IP Throughput measurements in the eNB within an Immediate MDT job.</w:t>
            </w:r>
          </w:p>
        </w:tc>
      </w:tr>
      <w:tr w:rsidR="0023141E" w14:paraId="64FBCA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7DCF9C" w14:textId="77777777"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0" w:type="auto"/>
            <w:tcBorders>
              <w:top w:val="single" w:sz="4" w:space="0" w:color="auto"/>
              <w:left w:val="single" w:sz="4" w:space="0" w:color="auto"/>
              <w:bottom w:val="single" w:sz="4" w:space="0" w:color="auto"/>
              <w:right w:val="single" w:sz="4" w:space="0" w:color="auto"/>
            </w:tcBorders>
          </w:tcPr>
          <w:p w14:paraId="51925D07"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7707A8B6" w14:textId="77777777" w:rsidR="0023141E" w:rsidRDefault="0023141E">
            <w:pPr>
              <w:pStyle w:val="TAL"/>
              <w:rPr>
                <w:rFonts w:ascii="Courier New" w:hAnsi="Courier New"/>
              </w:rPr>
            </w:pPr>
            <w:r>
              <w:rPr>
                <w:rFonts w:ascii="Courier New" w:hAnsi="Courier New"/>
              </w:rPr>
              <w:t>TraceJob. measurementPeriodUMTS</w:t>
            </w:r>
          </w:p>
        </w:tc>
        <w:tc>
          <w:tcPr>
            <w:tcW w:w="0" w:type="auto"/>
            <w:tcBorders>
              <w:top w:val="single" w:sz="4" w:space="0" w:color="auto"/>
              <w:left w:val="single" w:sz="4" w:space="0" w:color="auto"/>
              <w:bottom w:val="single" w:sz="4" w:space="0" w:color="auto"/>
              <w:right w:val="single" w:sz="4" w:space="0" w:color="auto"/>
            </w:tcBorders>
          </w:tcPr>
          <w:p w14:paraId="7BE03FC8" w14:textId="77777777" w:rsidR="0023141E" w:rsidRDefault="0023141E">
            <w:pPr>
              <w:pStyle w:val="TAL"/>
            </w:pPr>
            <w:r>
              <w:t>It specifies the measurement period for the Data Volume and Throughput measurements in the RNC within an Immediate MDT job.</w:t>
            </w:r>
          </w:p>
        </w:tc>
      </w:tr>
      <w:tr w:rsidR="0023141E" w14:paraId="1644CA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99366A" w14:textId="77777777"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0" w:type="auto"/>
            <w:tcBorders>
              <w:top w:val="single" w:sz="4" w:space="0" w:color="auto"/>
              <w:left w:val="single" w:sz="4" w:space="0" w:color="auto"/>
              <w:bottom w:val="single" w:sz="4" w:space="0" w:color="auto"/>
              <w:right w:val="single" w:sz="4" w:space="0" w:color="auto"/>
            </w:tcBorders>
          </w:tcPr>
          <w:p w14:paraId="52C955A0"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10E6C228" w14:textId="77777777" w:rsidR="0023141E" w:rsidRDefault="0023141E">
            <w:pPr>
              <w:pStyle w:val="TAL"/>
              <w:rPr>
                <w:rFonts w:ascii="Courier New" w:hAnsi="Courier New"/>
              </w:rPr>
            </w:pPr>
            <w:r>
              <w:rPr>
                <w:rFonts w:ascii="Courier New" w:hAnsi="Courier New"/>
              </w:rPr>
              <w:t>TraceJob.collectionPeriodRrmUmts</w:t>
            </w:r>
          </w:p>
        </w:tc>
        <w:tc>
          <w:tcPr>
            <w:tcW w:w="0" w:type="auto"/>
            <w:tcBorders>
              <w:top w:val="single" w:sz="4" w:space="0" w:color="auto"/>
              <w:left w:val="single" w:sz="4" w:space="0" w:color="auto"/>
              <w:bottom w:val="single" w:sz="4" w:space="0" w:color="auto"/>
              <w:right w:val="single" w:sz="4" w:space="0" w:color="auto"/>
            </w:tcBorders>
          </w:tcPr>
          <w:p w14:paraId="7FB322A3" w14:textId="77777777" w:rsidR="0023141E" w:rsidRDefault="0023141E">
            <w:pPr>
              <w:pStyle w:val="TAL"/>
            </w:pPr>
            <w:r>
              <w:t>It specifies the collection period for M3, M4, M5 in UMTS within an Immediate MDT job.</w:t>
            </w:r>
          </w:p>
        </w:tc>
      </w:tr>
      <w:tr w:rsidR="0023141E" w14:paraId="1A9CF88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BE02F" w14:textId="77777777"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0" w:type="auto"/>
            <w:tcBorders>
              <w:top w:val="single" w:sz="4" w:space="0" w:color="auto"/>
              <w:left w:val="single" w:sz="4" w:space="0" w:color="auto"/>
              <w:bottom w:val="single" w:sz="4" w:space="0" w:color="auto"/>
              <w:right w:val="single" w:sz="4" w:space="0" w:color="auto"/>
            </w:tcBorders>
          </w:tcPr>
          <w:p w14:paraId="10745E2B"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5B4D4B18" w14:textId="77777777" w:rsidR="0023141E" w:rsidRDefault="0023141E">
            <w:pPr>
              <w:pStyle w:val="TAL"/>
              <w:rPr>
                <w:rFonts w:ascii="Courier New" w:hAnsi="Courier New"/>
              </w:rPr>
            </w:pPr>
            <w:r>
              <w:rPr>
                <w:rFonts w:ascii="Courier New" w:hAnsi="Courier New"/>
              </w:rPr>
              <w:t>TraceJob.collectionPeriodRrmLte</w:t>
            </w:r>
          </w:p>
        </w:tc>
        <w:tc>
          <w:tcPr>
            <w:tcW w:w="0" w:type="auto"/>
            <w:tcBorders>
              <w:top w:val="single" w:sz="4" w:space="0" w:color="auto"/>
              <w:left w:val="single" w:sz="4" w:space="0" w:color="auto"/>
              <w:bottom w:val="single" w:sz="4" w:space="0" w:color="auto"/>
              <w:right w:val="single" w:sz="4" w:space="0" w:color="auto"/>
            </w:tcBorders>
          </w:tcPr>
          <w:p w14:paraId="3F46CFC1" w14:textId="77777777" w:rsidR="0023141E" w:rsidRDefault="0023141E">
            <w:pPr>
              <w:pStyle w:val="TAL"/>
            </w:pPr>
            <w:r>
              <w:t>It specifies the collection period for M2, M3 in LTE within an Immediate MDT job.</w:t>
            </w:r>
          </w:p>
        </w:tc>
      </w:tr>
      <w:tr w:rsidR="0023141E" w14:paraId="3EF40D7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F63B17" w14:textId="77777777"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0" w:type="auto"/>
            <w:tcBorders>
              <w:top w:val="single" w:sz="4" w:space="0" w:color="auto"/>
              <w:left w:val="single" w:sz="4" w:space="0" w:color="auto"/>
              <w:bottom w:val="single" w:sz="4" w:space="0" w:color="auto"/>
              <w:right w:val="single" w:sz="4" w:space="0" w:color="auto"/>
            </w:tcBorders>
          </w:tcPr>
          <w:p w14:paraId="0B45AD1D" w14:textId="77777777" w:rsidR="0023141E" w:rsidRDefault="0023141E">
            <w:pPr>
              <w:pStyle w:val="TAL"/>
              <w:jc w:val="center"/>
            </w:pPr>
            <w:r>
              <w:t>CO</w:t>
            </w:r>
          </w:p>
        </w:tc>
        <w:tc>
          <w:tcPr>
            <w:tcW w:w="0" w:type="auto"/>
            <w:tcBorders>
              <w:top w:val="single" w:sz="4" w:space="0" w:color="auto"/>
              <w:left w:val="single" w:sz="4" w:space="0" w:color="auto"/>
              <w:bottom w:val="single" w:sz="4" w:space="0" w:color="auto"/>
              <w:right w:val="single" w:sz="4" w:space="0" w:color="auto"/>
            </w:tcBorders>
          </w:tcPr>
          <w:p w14:paraId="0B0ED727" w14:textId="77777777" w:rsidR="0023141E" w:rsidRDefault="0023141E">
            <w:pPr>
              <w:pStyle w:val="TAL"/>
              <w:rPr>
                <w:rFonts w:ascii="Courier New" w:hAnsi="Courier New"/>
              </w:rPr>
            </w:pPr>
            <w:r>
              <w:rPr>
                <w:rFonts w:ascii="Courier New" w:hAnsi="Courier New"/>
              </w:rPr>
              <w:t>TraceJob.positioningMethod</w:t>
            </w:r>
          </w:p>
        </w:tc>
        <w:tc>
          <w:tcPr>
            <w:tcW w:w="0" w:type="auto"/>
            <w:tcBorders>
              <w:top w:val="single" w:sz="4" w:space="0" w:color="auto"/>
              <w:left w:val="single" w:sz="4" w:space="0" w:color="auto"/>
              <w:bottom w:val="single" w:sz="4" w:space="0" w:color="auto"/>
              <w:right w:val="single" w:sz="4" w:space="0" w:color="auto"/>
            </w:tcBorders>
          </w:tcPr>
          <w:p w14:paraId="5360ADB0" w14:textId="77777777" w:rsidR="0023141E" w:rsidRDefault="0023141E">
            <w:pPr>
              <w:pStyle w:val="TAL"/>
            </w:pPr>
            <w:r>
              <w:t xml:space="preserve">It specifies the positioning method to be used for the Immediate MDT job. </w:t>
            </w:r>
          </w:p>
        </w:tc>
      </w:tr>
      <w:tr w:rsidR="0023141E" w14:paraId="1900EC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B51726" w14:textId="77777777"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0" w:type="auto"/>
            <w:tcBorders>
              <w:top w:val="single" w:sz="4" w:space="0" w:color="auto"/>
              <w:left w:val="single" w:sz="4" w:space="0" w:color="auto"/>
              <w:bottom w:val="single" w:sz="4" w:space="0" w:color="auto"/>
              <w:right w:val="single" w:sz="4" w:space="0" w:color="auto"/>
            </w:tcBorders>
          </w:tcPr>
          <w:p w14:paraId="4545D7E2"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2377D318" w14:textId="77777777" w:rsidR="0023141E" w:rsidRDefault="0023141E">
            <w:pPr>
              <w:pStyle w:val="TAL"/>
              <w:rPr>
                <w:rFonts w:ascii="Courier New" w:hAnsi="Courier New"/>
              </w:rPr>
            </w:pPr>
            <w:r>
              <w:rPr>
                <w:rFonts w:ascii="Courier New" w:hAnsi="Courier New"/>
              </w:rPr>
              <w:t>TraceJob.measurementQuantity</w:t>
            </w:r>
          </w:p>
        </w:tc>
        <w:tc>
          <w:tcPr>
            <w:tcW w:w="0" w:type="auto"/>
            <w:tcBorders>
              <w:top w:val="single" w:sz="4" w:space="0" w:color="auto"/>
              <w:left w:val="single" w:sz="4" w:space="0" w:color="auto"/>
              <w:bottom w:val="single" w:sz="4" w:space="0" w:color="auto"/>
              <w:right w:val="single" w:sz="4" w:space="0" w:color="auto"/>
            </w:tcBorders>
          </w:tcPr>
          <w:p w14:paraId="46E9F8F7" w14:textId="77777777" w:rsidR="0023141E" w:rsidRDefault="0023141E">
            <w:pPr>
              <w:pStyle w:val="TAL"/>
            </w:pPr>
            <w:r>
              <w:t>It specifies which measurement should be collected in an event triggered measurement collection.</w:t>
            </w:r>
          </w:p>
        </w:tc>
      </w:tr>
      <w:tr w:rsidR="0023141E" w14:paraId="647C34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8C42B6" w14:textId="77777777"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0" w:type="auto"/>
            <w:tcBorders>
              <w:top w:val="single" w:sz="4" w:space="0" w:color="auto"/>
              <w:left w:val="single" w:sz="4" w:space="0" w:color="auto"/>
              <w:bottom w:val="single" w:sz="4" w:space="0" w:color="auto"/>
              <w:right w:val="single" w:sz="4" w:space="0" w:color="auto"/>
            </w:tcBorders>
          </w:tcPr>
          <w:p w14:paraId="46E82B31" w14:textId="77777777"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14:paraId="53CDBFEE" w14:textId="77777777" w:rsidR="0023141E" w:rsidRDefault="0023141E">
            <w:pPr>
              <w:pStyle w:val="TAL"/>
              <w:rPr>
                <w:rFonts w:ascii="Courier New" w:hAnsi="Courier New"/>
              </w:rPr>
            </w:pPr>
            <w:r>
              <w:rPr>
                <w:rFonts w:ascii="Courier New" w:hAnsi="Courier New"/>
              </w:rPr>
              <w:t>TraceJob.pLMNTarget</w:t>
            </w:r>
          </w:p>
        </w:tc>
        <w:tc>
          <w:tcPr>
            <w:tcW w:w="0" w:type="auto"/>
            <w:tcBorders>
              <w:top w:val="single" w:sz="4" w:space="0" w:color="auto"/>
              <w:left w:val="single" w:sz="4" w:space="0" w:color="auto"/>
              <w:bottom w:val="single" w:sz="4" w:space="0" w:color="auto"/>
              <w:right w:val="single" w:sz="4" w:space="0" w:color="auto"/>
            </w:tcBorders>
          </w:tcPr>
          <w:p w14:paraId="1748F218" w14:textId="77777777" w:rsidR="0023141E" w:rsidRDefault="0023141E">
            <w:pPr>
              <w:pStyle w:val="TAL"/>
            </w:pPr>
            <w:r>
              <w:t>It specifies which PLMN that the subscriber of the session to be recorded uses as selected PLMN.</w:t>
            </w:r>
          </w:p>
        </w:tc>
      </w:tr>
      <w:tr w:rsidR="00CE1734" w14:paraId="708D4527" w14:textId="77777777" w:rsidTr="00CE1734">
        <w:trPr>
          <w:jc w:val="center"/>
        </w:trPr>
        <w:tc>
          <w:tcPr>
            <w:tcW w:w="0" w:type="auto"/>
            <w:tcBorders>
              <w:top w:val="single" w:sz="4" w:space="0" w:color="auto"/>
              <w:left w:val="single" w:sz="4" w:space="0" w:color="auto"/>
              <w:bottom w:val="single" w:sz="4" w:space="0" w:color="auto"/>
              <w:right w:val="single" w:sz="4" w:space="0" w:color="auto"/>
            </w:tcBorders>
          </w:tcPr>
          <w:p w14:paraId="0BE49197" w14:textId="77777777" w:rsidR="00CE1734" w:rsidRDefault="00CE1734" w:rsidP="00163E11">
            <w:pPr>
              <w:pStyle w:val="TAL"/>
              <w:rPr>
                <w:rFonts w:ascii="Courier New" w:hAnsi="Courier New" w:cs="Courier New"/>
                <w:lang w:eastAsia="zh-CN"/>
              </w:rPr>
            </w:pPr>
            <w:r>
              <w:rPr>
                <w:rFonts w:ascii="Courier New" w:hAnsi="Courier New" w:cs="Courier New"/>
                <w:lang w:eastAsia="zh-CN"/>
              </w:rPr>
              <w:t>mBSFNAreaList</w:t>
            </w:r>
          </w:p>
        </w:tc>
        <w:tc>
          <w:tcPr>
            <w:tcW w:w="0" w:type="auto"/>
            <w:tcBorders>
              <w:top w:val="single" w:sz="4" w:space="0" w:color="auto"/>
              <w:left w:val="single" w:sz="4" w:space="0" w:color="auto"/>
              <w:bottom w:val="single" w:sz="4" w:space="0" w:color="auto"/>
              <w:right w:val="single" w:sz="4" w:space="0" w:color="auto"/>
            </w:tcBorders>
          </w:tcPr>
          <w:p w14:paraId="5AB2054D" w14:textId="77777777" w:rsidR="00CE1734" w:rsidRDefault="00CE1734" w:rsidP="00163E11">
            <w:pPr>
              <w:pStyle w:val="TAL"/>
              <w:jc w:val="center"/>
            </w:pPr>
            <w:r>
              <w:t>CM</w:t>
            </w:r>
          </w:p>
        </w:tc>
        <w:tc>
          <w:tcPr>
            <w:tcW w:w="4053" w:type="dxa"/>
            <w:tcBorders>
              <w:top w:val="single" w:sz="4" w:space="0" w:color="auto"/>
              <w:left w:val="single" w:sz="4" w:space="0" w:color="auto"/>
              <w:bottom w:val="single" w:sz="4" w:space="0" w:color="auto"/>
              <w:right w:val="single" w:sz="4" w:space="0" w:color="auto"/>
            </w:tcBorders>
          </w:tcPr>
          <w:p w14:paraId="7A8244B1" w14:textId="77777777" w:rsidR="00CE1734" w:rsidRDefault="00CE1734" w:rsidP="00163E11">
            <w:pPr>
              <w:pStyle w:val="TAL"/>
              <w:rPr>
                <w:rFonts w:ascii="Courier New" w:hAnsi="Courier New"/>
              </w:rPr>
            </w:pPr>
            <w:r>
              <w:rPr>
                <w:rFonts w:ascii="Courier New" w:hAnsi="Courier New"/>
              </w:rPr>
              <w:t>TraceJob.</w:t>
            </w:r>
            <w:r>
              <w:rPr>
                <w:rFonts w:ascii="Courier New" w:hAnsi="Courier New" w:cs="Courier New"/>
                <w:lang w:eastAsia="zh-CN"/>
              </w:rPr>
              <w:t xml:space="preserve"> mBSFNAreaList</w:t>
            </w:r>
          </w:p>
        </w:tc>
        <w:tc>
          <w:tcPr>
            <w:tcW w:w="1835" w:type="dxa"/>
            <w:tcBorders>
              <w:top w:val="single" w:sz="4" w:space="0" w:color="auto"/>
              <w:left w:val="single" w:sz="4" w:space="0" w:color="auto"/>
              <w:bottom w:val="single" w:sz="4" w:space="0" w:color="auto"/>
              <w:right w:val="single" w:sz="4" w:space="0" w:color="auto"/>
            </w:tcBorders>
          </w:tcPr>
          <w:p w14:paraId="729245D1" w14:textId="77777777" w:rsidR="00CE1734" w:rsidRDefault="00CE1734" w:rsidP="00163E11">
            <w:pPr>
              <w:pStyle w:val="TAL"/>
            </w:pPr>
            <w:r>
              <w:t>It specifies MBSFN Area(s)</w:t>
            </w:r>
            <w:r w:rsidRPr="0097472B">
              <w:t xml:space="preserve"> </w:t>
            </w:r>
            <w:r w:rsidRPr="00C33D99">
              <w:t xml:space="preserve">for MBSFN </w:t>
            </w:r>
            <w:r>
              <w:t xml:space="preserve">MDT </w:t>
            </w:r>
            <w:r w:rsidRPr="00C33D99">
              <w:t xml:space="preserve">measurement </w:t>
            </w:r>
            <w:r w:rsidRPr="00C33D99">
              <w:lastRenderedPageBreak/>
              <w:t>logging</w:t>
            </w:r>
            <w:r>
              <w:t>.</w:t>
            </w:r>
          </w:p>
        </w:tc>
      </w:tr>
    </w:tbl>
    <w:p w14:paraId="76A2EE76" w14:textId="77777777" w:rsidR="0023141E" w:rsidRDefault="0023141E"/>
    <w:p w14:paraId="63A32A76" w14:textId="77777777" w:rsidR="0023141E" w:rsidRDefault="0023141E">
      <w:pPr>
        <w:pStyle w:val="Heading4"/>
      </w:pPr>
      <w:bookmarkStart w:id="57" w:name="_Toc343523976"/>
      <w:r>
        <w:t>6.3.1.3</w:t>
      </w:r>
      <w:r>
        <w:tab/>
        <w:t>Output parameters</w:t>
      </w:r>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787"/>
        <w:gridCol w:w="4935"/>
        <w:gridCol w:w="2298"/>
      </w:tblGrid>
      <w:tr w:rsidR="0023141E" w14:paraId="123E274E" w14:textId="77777777">
        <w:trPr>
          <w:tblHeader/>
          <w:jc w:val="center"/>
        </w:trPr>
        <w:tc>
          <w:tcPr>
            <w:tcW w:w="0" w:type="auto"/>
            <w:shd w:val="clear" w:color="auto" w:fill="CCCCCC"/>
          </w:tcPr>
          <w:p w14:paraId="05A0EBFA" w14:textId="77777777" w:rsidR="0023141E" w:rsidRDefault="0023141E">
            <w:pPr>
              <w:pStyle w:val="TAH"/>
            </w:pPr>
            <w:r>
              <w:t>Parameter Name</w:t>
            </w:r>
          </w:p>
        </w:tc>
        <w:tc>
          <w:tcPr>
            <w:tcW w:w="0" w:type="auto"/>
            <w:shd w:val="clear" w:color="auto" w:fill="CCCCCC"/>
          </w:tcPr>
          <w:p w14:paraId="09899A02" w14:textId="77777777" w:rsidR="0023141E" w:rsidRDefault="0023141E">
            <w:pPr>
              <w:pStyle w:val="TAH"/>
            </w:pPr>
            <w:r>
              <w:t>Qualifier</w:t>
            </w:r>
          </w:p>
        </w:tc>
        <w:tc>
          <w:tcPr>
            <w:tcW w:w="4935" w:type="dxa"/>
            <w:shd w:val="clear" w:color="auto" w:fill="CCCCCC"/>
          </w:tcPr>
          <w:p w14:paraId="7EE5FD70" w14:textId="77777777" w:rsidR="0023141E" w:rsidRDefault="0023141E">
            <w:pPr>
              <w:pStyle w:val="TAH"/>
            </w:pPr>
            <w:r>
              <w:t>Matching Information</w:t>
            </w:r>
          </w:p>
        </w:tc>
        <w:tc>
          <w:tcPr>
            <w:tcW w:w="2298" w:type="dxa"/>
            <w:shd w:val="clear" w:color="auto" w:fill="CCCCCC"/>
          </w:tcPr>
          <w:p w14:paraId="5838B32A" w14:textId="77777777" w:rsidR="0023141E" w:rsidRDefault="0023141E">
            <w:pPr>
              <w:pStyle w:val="TAH"/>
            </w:pPr>
            <w:r>
              <w:t>Comment</w:t>
            </w:r>
          </w:p>
        </w:tc>
      </w:tr>
      <w:tr w:rsidR="0023141E" w14:paraId="1000D408" w14:textId="77777777">
        <w:trPr>
          <w:jc w:val="center"/>
        </w:trPr>
        <w:tc>
          <w:tcPr>
            <w:tcW w:w="0" w:type="auto"/>
          </w:tcPr>
          <w:p w14:paraId="75769507" w14:textId="77777777" w:rsidR="0023141E" w:rsidRDefault="0023141E">
            <w:pPr>
              <w:pStyle w:val="TAL"/>
              <w:rPr>
                <w:rFonts w:ascii="Courier New" w:hAnsi="Courier New" w:cs="Courier New"/>
              </w:rPr>
            </w:pPr>
            <w:r>
              <w:rPr>
                <w:rFonts w:ascii="Courier New" w:hAnsi="Courier New" w:cs="Courier New"/>
              </w:rPr>
              <w:t>status</w:t>
            </w:r>
          </w:p>
        </w:tc>
        <w:tc>
          <w:tcPr>
            <w:tcW w:w="0" w:type="auto"/>
          </w:tcPr>
          <w:p w14:paraId="61402880" w14:textId="77777777" w:rsidR="0023141E" w:rsidRDefault="0023141E">
            <w:pPr>
              <w:pStyle w:val="TAL"/>
              <w:jc w:val="center"/>
            </w:pPr>
            <w:r>
              <w:t>M</w:t>
            </w:r>
          </w:p>
        </w:tc>
        <w:tc>
          <w:tcPr>
            <w:tcW w:w="4935" w:type="dxa"/>
          </w:tcPr>
          <w:p w14:paraId="755E932F" w14:textId="77777777" w:rsidR="0023141E" w:rsidRDefault="0023141E">
            <w:pPr>
              <w:pStyle w:val="TAL"/>
            </w:pPr>
            <w:r>
              <w:t>ENUM (Success, Failure, PartialSuccess)</w:t>
            </w:r>
          </w:p>
        </w:tc>
        <w:tc>
          <w:tcPr>
            <w:tcW w:w="2298" w:type="dxa"/>
          </w:tcPr>
          <w:p w14:paraId="4841665D" w14:textId="77777777" w:rsidR="0023141E" w:rsidRDefault="0023141E">
            <w:pPr>
              <w:pStyle w:val="TAL"/>
            </w:pPr>
          </w:p>
        </w:tc>
      </w:tr>
      <w:tr w:rsidR="0023141E" w14:paraId="6810889E" w14:textId="77777777">
        <w:trPr>
          <w:jc w:val="center"/>
        </w:trPr>
        <w:tc>
          <w:tcPr>
            <w:tcW w:w="0" w:type="auto"/>
          </w:tcPr>
          <w:p w14:paraId="0AD2ED02" w14:textId="77777777" w:rsidR="0023141E" w:rsidRDefault="0023141E">
            <w:pPr>
              <w:pStyle w:val="TAL"/>
              <w:rPr>
                <w:rFonts w:ascii="Courier New" w:hAnsi="Courier New" w:cs="Courier New"/>
              </w:rPr>
            </w:pPr>
            <w:r>
              <w:rPr>
                <w:rFonts w:ascii="Courier New" w:hAnsi="Courier New" w:cs="Courier New"/>
              </w:rPr>
              <w:t>unsupportedList</w:t>
            </w:r>
          </w:p>
        </w:tc>
        <w:tc>
          <w:tcPr>
            <w:tcW w:w="0" w:type="auto"/>
          </w:tcPr>
          <w:p w14:paraId="58DB1EBF" w14:textId="77777777" w:rsidR="0023141E" w:rsidRDefault="0023141E">
            <w:pPr>
              <w:pStyle w:val="TAL"/>
              <w:jc w:val="center"/>
            </w:pPr>
            <w:r>
              <w:t>M</w:t>
            </w:r>
          </w:p>
        </w:tc>
        <w:tc>
          <w:tcPr>
            <w:tcW w:w="4935" w:type="dxa"/>
          </w:tcPr>
          <w:p w14:paraId="693767FD" w14:textId="77777777" w:rsidR="0023141E" w:rsidRDefault="0023141E">
            <w:pPr>
              <w:pStyle w:val="TAL"/>
            </w:pPr>
            <w:r>
              <w:t>List of &lt;</w:t>
            </w:r>
            <w:r>
              <w:rPr>
                <w:rFonts w:ascii="Courier New" w:hAnsi="Courier New" w:cs="Courier New"/>
              </w:rPr>
              <w:t>ManagedEntity, TraceDepth, ListOfInterfaces, TraceTarget,</w:t>
            </w:r>
            <w:r>
              <w:rPr>
                <w:rFonts w:ascii="Courier New" w:hAnsi="Courier New" w:cs="Courier New" w:hint="eastAsia"/>
                <w:lang w:eastAsia="zh-CN"/>
              </w:rPr>
              <w:t xml:space="preserve"> </w:t>
            </w:r>
            <w:r>
              <w:rPr>
                <w:rFonts w:ascii="Courier New" w:hAnsi="Courier New" w:cs="Courier New"/>
                <w:lang w:eastAsia="zh-CN"/>
              </w:rPr>
              <w:t>a</w:t>
            </w:r>
            <w:r>
              <w:rPr>
                <w:rFonts w:ascii="Courier New" w:hAnsi="Courier New" w:cs="Courier New" w:hint="eastAsia"/>
                <w:lang w:eastAsia="zh-CN"/>
              </w:rPr>
              <w:t>reaScope,</w:t>
            </w:r>
            <w:r>
              <w:rPr>
                <w:rFonts w:ascii="Courier New" w:hAnsi="Courier New" w:cs="Courier New"/>
              </w:rPr>
              <w:t xml:space="preserve"> listOfMeasurements,reportingTrigger, reportInterval,reportAmount,eventThreshold, loggingInterval, loggingDuration,</w:t>
            </w:r>
            <w:r>
              <w:rPr>
                <w:rFonts w:ascii="Courier New" w:hAnsi="Courier New" w:cs="Courier New"/>
                <w:lang w:eastAsia="zh-CN"/>
              </w:rPr>
              <w:t xml:space="preserve"> anonymizationOfMDTData,</w:t>
            </w:r>
            <w:r>
              <w:rPr>
                <w:rFonts w:ascii="Courier New" w:hAnsi="Courier New" w:cs="Courier New"/>
              </w:rPr>
              <w:t xml:space="preserve"> measurementPeriodLTE,  measurementPeriodUMTS, positioningMethod,</w:t>
            </w:r>
            <w:r>
              <w:rPr>
                <w:rFonts w:ascii="Courier New" w:hAnsi="Courier New" w:cs="Courier New"/>
                <w:lang w:eastAsia="zh-CN"/>
              </w:rPr>
              <w:t xml:space="preserve"> measurementQuantity</w:t>
            </w:r>
            <w:r>
              <w:rPr>
                <w:rFonts w:ascii="Courier New" w:hAnsi="Courier New" w:cs="Courier New"/>
              </w:rPr>
              <w:t xml:space="preserve"> reason, </w:t>
            </w:r>
            <w:r>
              <w:rPr>
                <w:rFonts w:ascii="Courier New" w:hAnsi="Courier New" w:cs="Courier New"/>
                <w:lang w:eastAsia="zh-CN"/>
              </w:rPr>
              <w:t>pLMNTarget</w:t>
            </w:r>
            <w:r>
              <w:t>)</w:t>
            </w:r>
          </w:p>
        </w:tc>
        <w:tc>
          <w:tcPr>
            <w:tcW w:w="2298" w:type="dxa"/>
          </w:tcPr>
          <w:p w14:paraId="0D9D569D" w14:textId="77777777" w:rsidR="0023141E" w:rsidRDefault="0023141E">
            <w:pPr>
              <w:pStyle w:val="TAL"/>
            </w:pPr>
            <w:r>
              <w:t>It specifies what attributes are not supported when a Trace Session is activated. The list can contain one or all of the elements and relevant only for error cases.</w:t>
            </w:r>
          </w:p>
        </w:tc>
      </w:tr>
    </w:tbl>
    <w:p w14:paraId="5D560F75" w14:textId="77777777" w:rsidR="0023141E" w:rsidRDefault="0023141E"/>
    <w:p w14:paraId="499BD139" w14:textId="77777777" w:rsidR="0023141E" w:rsidRDefault="0023141E">
      <w:pPr>
        <w:pStyle w:val="Heading4"/>
        <w:tabs>
          <w:tab w:val="left" w:pos="1425"/>
        </w:tabs>
        <w:ind w:left="1425" w:hanging="1425"/>
      </w:pPr>
      <w:bookmarkStart w:id="58" w:name="_Toc343523977"/>
      <w:r>
        <w:t>6.3.1.4</w:t>
      </w:r>
      <w:r>
        <w:tab/>
        <w:t>Pre-condition</w:t>
      </w:r>
      <w:bookmarkEnd w:id="58"/>
    </w:p>
    <w:p w14:paraId="79B649C0" w14:textId="77777777" w:rsidR="0023141E" w:rsidRDefault="0023141E">
      <w:r>
        <w:rPr>
          <w:rFonts w:ascii="Courier New" w:hAnsi="Courier New" w:cs="Courier New"/>
        </w:rPr>
        <w:t>validTraceReference</w:t>
      </w:r>
      <w:r>
        <w:t xml:space="preserve"> </w:t>
      </w:r>
      <w:r>
        <w:rPr>
          <w:rFonts w:ascii="Arial" w:hAnsi="Arial" w:cs="Arial"/>
        </w:rPr>
        <w:t xml:space="preserve">AND </w:t>
      </w:r>
      <w:r>
        <w:rPr>
          <w:rFonts w:ascii="Courier New" w:hAnsi="Courier New" w:cs="Courier New"/>
        </w:rPr>
        <w:t>validTraceDepth</w:t>
      </w:r>
      <w:r>
        <w:rPr>
          <w:rFonts w:ascii="Arial" w:hAnsi="Arial" w:cs="Arial"/>
        </w:rPr>
        <w:t xml:space="preserve"> AND </w:t>
      </w:r>
      <w:r>
        <w:rPr>
          <w:rFonts w:ascii="Courier New" w:hAnsi="Courier New" w:cs="Courier New"/>
        </w:rPr>
        <w:t>validTraceTarget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23141E" w14:paraId="15DB5DFE" w14:textId="77777777">
        <w:trPr>
          <w:jc w:val="center"/>
        </w:trPr>
        <w:tc>
          <w:tcPr>
            <w:tcW w:w="2235" w:type="dxa"/>
            <w:shd w:val="clear" w:color="auto" w:fill="CCCCCC"/>
          </w:tcPr>
          <w:p w14:paraId="613846FB" w14:textId="77777777" w:rsidR="0023141E" w:rsidRDefault="0023141E">
            <w:pPr>
              <w:pStyle w:val="TAH"/>
            </w:pPr>
            <w:r>
              <w:t>Assertion Name</w:t>
            </w:r>
          </w:p>
        </w:tc>
        <w:tc>
          <w:tcPr>
            <w:tcW w:w="7619" w:type="dxa"/>
            <w:shd w:val="clear" w:color="auto" w:fill="CCCCCC"/>
          </w:tcPr>
          <w:p w14:paraId="4707EB51" w14:textId="77777777" w:rsidR="0023141E" w:rsidRDefault="0023141E">
            <w:pPr>
              <w:pStyle w:val="TAH"/>
            </w:pPr>
            <w:r>
              <w:t>Definition</w:t>
            </w:r>
          </w:p>
        </w:tc>
      </w:tr>
      <w:tr w:rsidR="0023141E" w14:paraId="2B725D98" w14:textId="77777777">
        <w:trPr>
          <w:jc w:val="center"/>
        </w:trPr>
        <w:tc>
          <w:tcPr>
            <w:tcW w:w="2235" w:type="dxa"/>
          </w:tcPr>
          <w:p w14:paraId="1BB18B67" w14:textId="77777777" w:rsidR="0023141E" w:rsidRDefault="0023141E">
            <w:pPr>
              <w:pStyle w:val="TAL"/>
              <w:rPr>
                <w:rFonts w:ascii="Courier" w:hAnsi="Courier"/>
              </w:rPr>
            </w:pPr>
            <w:r>
              <w:rPr>
                <w:rFonts w:ascii="Courier New" w:hAnsi="Courier New" w:cs="Courier New"/>
              </w:rPr>
              <w:t>validTraceDepth</w:t>
            </w:r>
          </w:p>
        </w:tc>
        <w:tc>
          <w:tcPr>
            <w:tcW w:w="7619" w:type="dxa"/>
          </w:tcPr>
          <w:p w14:paraId="053DB5C1" w14:textId="77777777" w:rsidR="0023141E" w:rsidRDefault="0023141E">
            <w:pPr>
              <w:pStyle w:val="TAL"/>
            </w:pPr>
            <w:r>
              <w:t xml:space="preserve">The </w:t>
            </w:r>
            <w:r>
              <w:rPr>
                <w:rFonts w:ascii="Courier New" w:hAnsi="Courier New" w:cs="Courier New"/>
              </w:rPr>
              <w:t>traceDepth</w:t>
            </w:r>
            <w:r>
              <w:t xml:space="preserve"> input parameter is valid.</w:t>
            </w:r>
          </w:p>
        </w:tc>
      </w:tr>
      <w:tr w:rsidR="0023141E" w14:paraId="37678E71" w14:textId="77777777">
        <w:trPr>
          <w:jc w:val="center"/>
        </w:trPr>
        <w:tc>
          <w:tcPr>
            <w:tcW w:w="2235" w:type="dxa"/>
          </w:tcPr>
          <w:p w14:paraId="5D7D57B3" w14:textId="77777777" w:rsidR="0023141E" w:rsidRDefault="0023141E">
            <w:pPr>
              <w:pStyle w:val="TAL"/>
              <w:rPr>
                <w:rFonts w:ascii="Courier" w:hAnsi="Courier"/>
              </w:rPr>
            </w:pPr>
            <w:r>
              <w:rPr>
                <w:rFonts w:ascii="Courier New" w:hAnsi="Courier New" w:cs="Courier New"/>
              </w:rPr>
              <w:t>validTraceReference</w:t>
            </w:r>
          </w:p>
        </w:tc>
        <w:tc>
          <w:tcPr>
            <w:tcW w:w="7619" w:type="dxa"/>
          </w:tcPr>
          <w:p w14:paraId="2C9A52CF" w14:textId="77777777" w:rsidR="0023141E" w:rsidRDefault="0023141E">
            <w:pPr>
              <w:pStyle w:val="TAL"/>
            </w:pPr>
            <w:r>
              <w:t xml:space="preserve">The </w:t>
            </w:r>
            <w:r>
              <w:rPr>
                <w:rFonts w:ascii="Courier New" w:hAnsi="Courier New" w:cs="Courier New"/>
              </w:rPr>
              <w:t>traceReference</w:t>
            </w:r>
            <w:r>
              <w:t xml:space="preserve"> given is not matching to any existing </w:t>
            </w:r>
            <w:r>
              <w:rPr>
                <w:rFonts w:ascii="Courier New" w:hAnsi="Courier New" w:cs="Courier New"/>
              </w:rPr>
              <w:t>traceReference</w:t>
            </w:r>
            <w:r>
              <w:t xml:space="preserve"> value in the activated </w:t>
            </w:r>
            <w:r>
              <w:rPr>
                <w:rFonts w:ascii="Courier New" w:hAnsi="Courier New" w:cs="Courier New"/>
              </w:rPr>
              <w:t>TraceJobs</w:t>
            </w:r>
            <w:r>
              <w:t>.</w:t>
            </w:r>
          </w:p>
        </w:tc>
      </w:tr>
      <w:tr w:rsidR="0023141E" w14:paraId="1FAE20D1" w14:textId="77777777">
        <w:trPr>
          <w:jc w:val="center"/>
        </w:trPr>
        <w:tc>
          <w:tcPr>
            <w:tcW w:w="2235" w:type="dxa"/>
          </w:tcPr>
          <w:p w14:paraId="1AD04438" w14:textId="77777777" w:rsidR="0023141E" w:rsidRDefault="0023141E">
            <w:pPr>
              <w:pStyle w:val="TAL"/>
              <w:rPr>
                <w:rFonts w:ascii="Courier New" w:hAnsi="Courier New" w:cs="Courier New"/>
              </w:rPr>
            </w:pPr>
            <w:r>
              <w:rPr>
                <w:rFonts w:ascii="Courier New" w:hAnsi="Courier New" w:cs="Courier New"/>
              </w:rPr>
              <w:t>validTraceTarget</w:t>
            </w:r>
          </w:p>
        </w:tc>
        <w:tc>
          <w:tcPr>
            <w:tcW w:w="7619" w:type="dxa"/>
          </w:tcPr>
          <w:p w14:paraId="42D5D08A" w14:textId="77777777" w:rsidR="0023141E" w:rsidRDefault="0023141E">
            <w:pPr>
              <w:pStyle w:val="TAL"/>
            </w:pPr>
            <w:r>
              <w:t xml:space="preserve">The </w:t>
            </w:r>
            <w:r>
              <w:rPr>
                <w:rFonts w:ascii="Courier New" w:hAnsi="Courier New" w:cs="Courier New"/>
              </w:rPr>
              <w:t>traceTarget</w:t>
            </w:r>
            <w:r>
              <w:t xml:space="preserve"> input parameter is valid.</w:t>
            </w:r>
          </w:p>
        </w:tc>
      </w:tr>
    </w:tbl>
    <w:p w14:paraId="762DADDE" w14:textId="77777777" w:rsidR="0023141E" w:rsidRDefault="0023141E"/>
    <w:p w14:paraId="5174037A" w14:textId="77777777" w:rsidR="0023141E" w:rsidRDefault="0023141E">
      <w:pPr>
        <w:pStyle w:val="Heading4"/>
        <w:tabs>
          <w:tab w:val="left" w:pos="1425"/>
        </w:tabs>
        <w:ind w:left="1425" w:hanging="1425"/>
      </w:pPr>
      <w:r>
        <w:br w:type="page"/>
      </w:r>
      <w:bookmarkStart w:id="59" w:name="_Toc343523978"/>
      <w:r>
        <w:lastRenderedPageBreak/>
        <w:t>6.3.1.5</w:t>
      </w:r>
      <w:r>
        <w:tab/>
        <w:t>Post-condition</w:t>
      </w:r>
      <w:bookmarkEnd w:id="59"/>
    </w:p>
    <w:p w14:paraId="6AB63376" w14:textId="77777777" w:rsidR="0023141E" w:rsidRDefault="0023141E">
      <w:pPr>
        <w:rPr>
          <w:rFonts w:ascii="Courier New" w:hAnsi="Courier New" w:cs="Courier New"/>
        </w:rPr>
      </w:pPr>
      <w:r>
        <w:rPr>
          <w:rFonts w:ascii="Courier New" w:hAnsi="Courier New" w:cs="Courier New"/>
        </w:rPr>
        <w:t>traceSessionActivated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23141E" w14:paraId="56879211" w14:textId="77777777">
        <w:trPr>
          <w:jc w:val="center"/>
        </w:trPr>
        <w:tc>
          <w:tcPr>
            <w:tcW w:w="2517" w:type="dxa"/>
            <w:shd w:val="clear" w:color="auto" w:fill="CCCCCC"/>
          </w:tcPr>
          <w:p w14:paraId="6AE13565" w14:textId="77777777" w:rsidR="0023141E" w:rsidRDefault="0023141E">
            <w:pPr>
              <w:pStyle w:val="TAH"/>
            </w:pPr>
            <w:r>
              <w:t>Assertion Name</w:t>
            </w:r>
          </w:p>
        </w:tc>
        <w:tc>
          <w:tcPr>
            <w:tcW w:w="7337" w:type="dxa"/>
            <w:shd w:val="clear" w:color="auto" w:fill="CCCCCC"/>
          </w:tcPr>
          <w:p w14:paraId="5CCA4360" w14:textId="77777777" w:rsidR="0023141E" w:rsidRDefault="0023141E">
            <w:pPr>
              <w:pStyle w:val="TAH"/>
            </w:pPr>
            <w:r>
              <w:t>Definition</w:t>
            </w:r>
          </w:p>
        </w:tc>
      </w:tr>
      <w:tr w:rsidR="0023141E" w14:paraId="7D8031B6" w14:textId="77777777">
        <w:trPr>
          <w:jc w:val="center"/>
        </w:trPr>
        <w:tc>
          <w:tcPr>
            <w:tcW w:w="2517" w:type="dxa"/>
          </w:tcPr>
          <w:p w14:paraId="29FB6800" w14:textId="77777777" w:rsidR="0023141E" w:rsidRDefault="0023141E">
            <w:pPr>
              <w:pStyle w:val="TAL"/>
              <w:rPr>
                <w:rFonts w:ascii="Courier" w:hAnsi="Courier"/>
              </w:rPr>
            </w:pPr>
            <w:r>
              <w:rPr>
                <w:rFonts w:ascii="Courier New" w:hAnsi="Courier New" w:cs="Courier New"/>
              </w:rPr>
              <w:t>traceSessionActivated</w:t>
            </w:r>
          </w:p>
        </w:tc>
        <w:tc>
          <w:tcPr>
            <w:tcW w:w="7337" w:type="dxa"/>
          </w:tcPr>
          <w:p w14:paraId="2CD188F7" w14:textId="77777777" w:rsidR="0023141E" w:rsidRDefault="0023141E">
            <w:pPr>
              <w:pStyle w:val="TAL"/>
            </w:pPr>
            <w:r>
              <w:t xml:space="preserve">The Trace Session identified by the </w:t>
            </w:r>
            <w:r>
              <w:rPr>
                <w:rFonts w:ascii="Courier New" w:hAnsi="Courier New" w:cs="Courier New"/>
              </w:rPr>
              <w:t>traceReference</w:t>
            </w:r>
            <w:r>
              <w:t xml:space="preserve"> is activated in the given </w:t>
            </w:r>
            <w:r>
              <w:rPr>
                <w:rFonts w:ascii="Courier New" w:hAnsi="Courier New" w:cs="Courier New"/>
              </w:rPr>
              <w:t>ManagedEntity</w:t>
            </w:r>
            <w:r>
              <w:t xml:space="preserve"> instances.</w:t>
            </w:r>
          </w:p>
        </w:tc>
      </w:tr>
    </w:tbl>
    <w:p w14:paraId="3A0005FC" w14:textId="77777777" w:rsidR="0023141E" w:rsidRDefault="0023141E"/>
    <w:p w14:paraId="2DF2598F" w14:textId="77777777" w:rsidR="0023141E" w:rsidRDefault="0023141E">
      <w:pPr>
        <w:pStyle w:val="Heading4"/>
      </w:pPr>
      <w:bookmarkStart w:id="60" w:name="_Toc343523979"/>
      <w:r>
        <w:t>6.3.1.6</w:t>
      </w:r>
      <w:r>
        <w:tab/>
        <w:t>Exceptions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19"/>
        <w:gridCol w:w="6778"/>
      </w:tblGrid>
      <w:tr w:rsidR="0023141E" w14:paraId="2CE0A32B" w14:textId="77777777">
        <w:trPr>
          <w:cantSplit/>
          <w:tblHeader/>
          <w:jc w:val="center"/>
        </w:trPr>
        <w:tc>
          <w:tcPr>
            <w:tcW w:w="1505" w:type="pct"/>
            <w:shd w:val="clear" w:color="auto" w:fill="CCCCCC"/>
          </w:tcPr>
          <w:p w14:paraId="45628197" w14:textId="77777777" w:rsidR="0023141E" w:rsidRDefault="0023141E">
            <w:pPr>
              <w:pStyle w:val="TAH"/>
            </w:pPr>
            <w:r>
              <w:t>Exception Name</w:t>
            </w:r>
          </w:p>
        </w:tc>
        <w:tc>
          <w:tcPr>
            <w:tcW w:w="3495" w:type="pct"/>
            <w:shd w:val="clear" w:color="auto" w:fill="CCCCCC"/>
          </w:tcPr>
          <w:p w14:paraId="6F1251FF" w14:textId="77777777" w:rsidR="0023141E" w:rsidRDefault="0023141E">
            <w:pPr>
              <w:pStyle w:val="TAH"/>
            </w:pPr>
            <w:r>
              <w:t>Definition</w:t>
            </w:r>
          </w:p>
        </w:tc>
      </w:tr>
      <w:tr w:rsidR="0023141E" w14:paraId="5673BB7F" w14:textId="77777777">
        <w:trPr>
          <w:cantSplit/>
          <w:jc w:val="center"/>
        </w:trPr>
        <w:tc>
          <w:tcPr>
            <w:tcW w:w="1505" w:type="pct"/>
          </w:tcPr>
          <w:p w14:paraId="40E06217" w14:textId="77777777" w:rsidR="0023141E" w:rsidRDefault="0023141E">
            <w:pPr>
              <w:pStyle w:val="TAL"/>
              <w:rPr>
                <w:rFonts w:ascii="Courier" w:hAnsi="Courier"/>
              </w:rPr>
            </w:pPr>
            <w:r>
              <w:rPr>
                <w:rFonts w:ascii="Courier New" w:hAnsi="Courier New" w:cs="Courier New"/>
              </w:rPr>
              <w:t>invalidTraceDepth</w:t>
            </w:r>
          </w:p>
        </w:tc>
        <w:tc>
          <w:tcPr>
            <w:tcW w:w="3495" w:type="pct"/>
          </w:tcPr>
          <w:p w14:paraId="7B1FF268" w14:textId="77777777" w:rsidR="0023141E" w:rsidRDefault="0023141E">
            <w:pPr>
              <w:pStyle w:val="TAL"/>
              <w:rPr>
                <w:b/>
                <w:color w:val="000000"/>
              </w:rPr>
            </w:pPr>
            <w:r>
              <w:rPr>
                <w:b/>
                <w:color w:val="000000"/>
              </w:rPr>
              <w:t>Condition:</w:t>
            </w:r>
            <w:r>
              <w:rPr>
                <w:color w:val="000000"/>
              </w:rPr>
              <w:t xml:space="preserve"> (validTraceDepth) is false.</w:t>
            </w:r>
          </w:p>
          <w:p w14:paraId="13A368C2" w14:textId="77777777" w:rsidR="0023141E" w:rsidRDefault="0023141E">
            <w:pPr>
              <w:pStyle w:val="TAL"/>
              <w:rPr>
                <w:color w:val="000000"/>
              </w:rPr>
            </w:pPr>
            <w:r>
              <w:rPr>
                <w:b/>
                <w:color w:val="000000"/>
              </w:rPr>
              <w:t xml:space="preserve">Returned Information: </w:t>
            </w:r>
            <w:r>
              <w:rPr>
                <w:color w:val="000000"/>
              </w:rPr>
              <w:t>output parameter status is set to "Failure".</w:t>
            </w:r>
          </w:p>
          <w:p w14:paraId="7EF6A062" w14:textId="77777777" w:rsidR="0023141E" w:rsidRDefault="0023141E">
            <w:pPr>
              <w:pStyle w:val="TAL"/>
              <w:rPr>
                <w:b/>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State">
                <w:smartTag w:uri="urn:schemas-microsoft-com:office:smarttags" w:element="PlaceType">
                  <w:r>
                    <w:rPr>
                      <w:color w:val="000000"/>
                    </w:rPr>
                    <w:t>State</w:t>
                  </w:r>
                </w:smartTag>
              </w:smartTag>
            </w:smartTag>
            <w:r>
              <w:rPr>
                <w:color w:val="000000"/>
              </w:rPr>
              <w:t>.</w:t>
            </w:r>
          </w:p>
        </w:tc>
      </w:tr>
      <w:tr w:rsidR="0023141E" w14:paraId="5AF1CB12" w14:textId="77777777">
        <w:trPr>
          <w:cantSplit/>
          <w:jc w:val="center"/>
        </w:trPr>
        <w:tc>
          <w:tcPr>
            <w:tcW w:w="1505" w:type="pct"/>
          </w:tcPr>
          <w:p w14:paraId="30ECE68E" w14:textId="77777777" w:rsidR="0023141E" w:rsidRDefault="0023141E">
            <w:pPr>
              <w:pStyle w:val="TAL"/>
              <w:rPr>
                <w:rFonts w:ascii="Courier" w:hAnsi="Courier"/>
              </w:rPr>
            </w:pPr>
            <w:r>
              <w:rPr>
                <w:rFonts w:ascii="Courier New" w:hAnsi="Courier New" w:cs="Courier New"/>
              </w:rPr>
              <w:t>invalidTraceTarget</w:t>
            </w:r>
          </w:p>
        </w:tc>
        <w:tc>
          <w:tcPr>
            <w:tcW w:w="3495" w:type="pct"/>
          </w:tcPr>
          <w:p w14:paraId="0B55B340" w14:textId="77777777" w:rsidR="0023141E" w:rsidRDefault="0023141E">
            <w:pPr>
              <w:pStyle w:val="TAL"/>
              <w:rPr>
                <w:b/>
                <w:color w:val="000000"/>
              </w:rPr>
            </w:pPr>
            <w:r>
              <w:rPr>
                <w:b/>
                <w:color w:val="000000"/>
              </w:rPr>
              <w:t>Condition:</w:t>
            </w:r>
            <w:r>
              <w:rPr>
                <w:color w:val="000000"/>
              </w:rPr>
              <w:t xml:space="preserve"> (validTraceTarget) is false.</w:t>
            </w:r>
          </w:p>
          <w:p w14:paraId="71CA53AC" w14:textId="77777777" w:rsidR="0023141E" w:rsidRDefault="0023141E">
            <w:pPr>
              <w:pStyle w:val="TAL"/>
              <w:rPr>
                <w:color w:val="000000"/>
              </w:rPr>
            </w:pPr>
            <w:r>
              <w:rPr>
                <w:b/>
                <w:color w:val="000000"/>
              </w:rPr>
              <w:t xml:space="preserve">Returned Information: </w:t>
            </w:r>
            <w:r>
              <w:rPr>
                <w:color w:val="000000"/>
              </w:rPr>
              <w:t>output parameter status is set to "Failure".</w:t>
            </w:r>
          </w:p>
          <w:p w14:paraId="79F8DAE0" w14:textId="77777777" w:rsidR="0023141E" w:rsidRDefault="0023141E">
            <w:pPr>
              <w:pStyle w:val="TAL"/>
              <w:rPr>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State">
                <w:smartTag w:uri="urn:schemas-microsoft-com:office:smarttags" w:element="PlaceType">
                  <w:r>
                    <w:rPr>
                      <w:color w:val="000000"/>
                    </w:rPr>
                    <w:t>State</w:t>
                  </w:r>
                </w:smartTag>
              </w:smartTag>
            </w:smartTag>
            <w:r>
              <w:rPr>
                <w:color w:val="000000"/>
              </w:rPr>
              <w:t>.</w:t>
            </w:r>
          </w:p>
        </w:tc>
      </w:tr>
      <w:tr w:rsidR="0023141E" w14:paraId="6BF9AF08" w14:textId="77777777">
        <w:trPr>
          <w:cantSplit/>
          <w:jc w:val="center"/>
        </w:trPr>
        <w:tc>
          <w:tcPr>
            <w:tcW w:w="1505" w:type="pct"/>
          </w:tcPr>
          <w:p w14:paraId="09084995" w14:textId="77777777" w:rsidR="0023141E" w:rsidRDefault="0023141E">
            <w:pPr>
              <w:pStyle w:val="TAL"/>
              <w:rPr>
                <w:rFonts w:ascii="Courier" w:hAnsi="Courier"/>
              </w:rPr>
            </w:pPr>
            <w:r>
              <w:rPr>
                <w:rFonts w:ascii="Courier New" w:hAnsi="Courier New" w:cs="Courier New"/>
              </w:rPr>
              <w:t>notuniqueTraceReference</w:t>
            </w:r>
          </w:p>
        </w:tc>
        <w:tc>
          <w:tcPr>
            <w:tcW w:w="3495" w:type="pct"/>
          </w:tcPr>
          <w:p w14:paraId="1DFB9D04" w14:textId="77777777" w:rsidR="0023141E" w:rsidRDefault="0023141E">
            <w:pPr>
              <w:pStyle w:val="TAL"/>
              <w:rPr>
                <w:b/>
                <w:color w:val="000000"/>
              </w:rPr>
            </w:pPr>
            <w:r>
              <w:rPr>
                <w:b/>
                <w:color w:val="000000"/>
              </w:rPr>
              <w:t>Condition:</w:t>
            </w:r>
            <w:r>
              <w:rPr>
                <w:color w:val="000000"/>
              </w:rPr>
              <w:t xml:space="preserve"> (validTraceReference) is false.</w:t>
            </w:r>
          </w:p>
          <w:p w14:paraId="58C36BA8" w14:textId="77777777" w:rsidR="0023141E" w:rsidRDefault="0023141E">
            <w:pPr>
              <w:pStyle w:val="TAL"/>
              <w:rPr>
                <w:color w:val="000000"/>
              </w:rPr>
            </w:pPr>
            <w:r>
              <w:rPr>
                <w:b/>
                <w:color w:val="000000"/>
              </w:rPr>
              <w:t xml:space="preserve">Returned Information: </w:t>
            </w:r>
            <w:r>
              <w:rPr>
                <w:color w:val="000000"/>
              </w:rPr>
              <w:t>output parameter status is set to "Failure".</w:t>
            </w:r>
          </w:p>
          <w:p w14:paraId="5C05F7A0" w14:textId="77777777"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State">
                <w:smartTag w:uri="urn:schemas-microsoft-com:office:smarttags" w:element="PlaceType">
                  <w:r>
                    <w:rPr>
                      <w:color w:val="000000"/>
                    </w:rPr>
                    <w:t>State</w:t>
                  </w:r>
                </w:smartTag>
              </w:smartTag>
            </w:smartTag>
            <w:r>
              <w:rPr>
                <w:color w:val="000000"/>
              </w:rPr>
              <w:t>.</w:t>
            </w:r>
          </w:p>
        </w:tc>
      </w:tr>
      <w:tr w:rsidR="0023141E" w14:paraId="0CD5300A" w14:textId="77777777">
        <w:trPr>
          <w:cantSplit/>
          <w:jc w:val="center"/>
        </w:trPr>
        <w:tc>
          <w:tcPr>
            <w:tcW w:w="1505" w:type="pct"/>
          </w:tcPr>
          <w:p w14:paraId="64BCB40D" w14:textId="77777777" w:rsidR="0023141E" w:rsidRDefault="0023141E">
            <w:pPr>
              <w:pStyle w:val="TAL"/>
              <w:rPr>
                <w:rFonts w:ascii="Courier New" w:hAnsi="Courier New" w:cs="Courier New"/>
              </w:rPr>
            </w:pPr>
            <w:r>
              <w:rPr>
                <w:rFonts w:ascii="Courier New" w:hAnsi="Courier New" w:cs="Courier New"/>
              </w:rPr>
              <w:t>pLMNTargetNotSupported</w:t>
            </w:r>
          </w:p>
        </w:tc>
        <w:tc>
          <w:tcPr>
            <w:tcW w:w="3495" w:type="pct"/>
          </w:tcPr>
          <w:p w14:paraId="36543129" w14:textId="77777777" w:rsidR="0023141E" w:rsidRDefault="0023141E">
            <w:pPr>
              <w:pStyle w:val="TAL"/>
              <w:rPr>
                <w:b/>
                <w:color w:val="000000"/>
              </w:rPr>
            </w:pPr>
            <w:r>
              <w:rPr>
                <w:b/>
                <w:color w:val="000000"/>
              </w:rPr>
              <w:t>Condition:</w:t>
            </w:r>
            <w:r>
              <w:rPr>
                <w:color w:val="000000"/>
              </w:rPr>
              <w:t xml:space="preserve"> (validPLMNTarget) is false.</w:t>
            </w:r>
          </w:p>
          <w:p w14:paraId="56EED4F3" w14:textId="77777777" w:rsidR="0023141E" w:rsidRDefault="0023141E">
            <w:pPr>
              <w:pStyle w:val="TAL"/>
              <w:rPr>
                <w:color w:val="000000"/>
              </w:rPr>
            </w:pPr>
            <w:r>
              <w:rPr>
                <w:b/>
                <w:color w:val="000000"/>
              </w:rPr>
              <w:t xml:space="preserve">Returned Information: </w:t>
            </w:r>
            <w:r>
              <w:rPr>
                <w:color w:val="000000"/>
              </w:rPr>
              <w:t>output parameter status is set to "Failure".</w:t>
            </w:r>
          </w:p>
          <w:p w14:paraId="236C4D10" w14:textId="77777777" w:rsidR="0023141E" w:rsidRDefault="0023141E">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State">
                <w:smartTag w:uri="urn:schemas-microsoft-com:office:smarttags" w:element="PlaceType">
                  <w:r>
                    <w:rPr>
                      <w:color w:val="000000"/>
                    </w:rPr>
                    <w:t>State</w:t>
                  </w:r>
                </w:smartTag>
              </w:smartTag>
            </w:smartTag>
            <w:r>
              <w:rPr>
                <w:color w:val="000000"/>
              </w:rPr>
              <w:t>.</w:t>
            </w:r>
          </w:p>
        </w:tc>
      </w:tr>
    </w:tbl>
    <w:p w14:paraId="69A09F36" w14:textId="77777777" w:rsidR="0023141E" w:rsidRDefault="0023141E"/>
    <w:p w14:paraId="5208C191" w14:textId="77777777" w:rsidR="0023141E" w:rsidRDefault="0023141E">
      <w:pPr>
        <w:pStyle w:val="Heading4"/>
      </w:pPr>
      <w:bookmarkStart w:id="61" w:name="_Toc343523980"/>
      <w:r>
        <w:t>6.3.1.7</w:t>
      </w:r>
      <w:r>
        <w:tab/>
        <w:t>Constraints</w:t>
      </w:r>
      <w:bookmarkEnd w:id="61"/>
    </w:p>
    <w:p w14:paraId="34F6C78B" w14:textId="77777777"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23141E" w14:paraId="631DEEDD" w14:textId="77777777" w:rsidTr="0023141E">
        <w:tc>
          <w:tcPr>
            <w:tcW w:w="4928" w:type="dxa"/>
          </w:tcPr>
          <w:p w14:paraId="7A52009A" w14:textId="77777777" w:rsidR="0023141E" w:rsidRDefault="0023141E">
            <w:pPr>
              <w:pStyle w:val="TAH"/>
            </w:pPr>
            <w:r>
              <w:t>Name</w:t>
            </w:r>
          </w:p>
        </w:tc>
        <w:tc>
          <w:tcPr>
            <w:tcW w:w="4929" w:type="dxa"/>
          </w:tcPr>
          <w:p w14:paraId="36EDFD5F" w14:textId="77777777" w:rsidR="0023141E" w:rsidRDefault="0023141E">
            <w:pPr>
              <w:pStyle w:val="TAH"/>
            </w:pPr>
            <w:r>
              <w:t>Definition</w:t>
            </w:r>
          </w:p>
        </w:tc>
      </w:tr>
      <w:tr w:rsidR="0023141E" w14:paraId="0EDA9BC1" w14:textId="77777777" w:rsidTr="0023141E">
        <w:tc>
          <w:tcPr>
            <w:tcW w:w="4928" w:type="dxa"/>
          </w:tcPr>
          <w:p w14:paraId="0E618DD2" w14:textId="77777777" w:rsidR="0023141E" w:rsidRDefault="0023141E" w:rsidP="0023141E">
            <w:pPr>
              <w:pStyle w:val="PL"/>
              <w:spacing w:after="180"/>
            </w:pPr>
            <w:r>
              <w:t>listOfNeTypes</w:t>
            </w:r>
          </w:p>
        </w:tc>
        <w:tc>
          <w:tcPr>
            <w:tcW w:w="4929" w:type="dxa"/>
          </w:tcPr>
          <w:p w14:paraId="4F8A7C97" w14:textId="77777777" w:rsidR="0023141E" w:rsidRDefault="0023141E">
            <w:pPr>
              <w:pStyle w:val="TAL"/>
            </w:pPr>
            <w:r>
              <w:t>It is a Signalling Based Activated trace that is requested.</w:t>
            </w:r>
          </w:p>
        </w:tc>
      </w:tr>
      <w:tr w:rsidR="0023141E" w14:paraId="2C5DA449" w14:textId="77777777" w:rsidTr="0023141E">
        <w:tc>
          <w:tcPr>
            <w:tcW w:w="4928" w:type="dxa"/>
          </w:tcPr>
          <w:p w14:paraId="7395E7FE" w14:textId="77777777" w:rsidR="0023141E" w:rsidRDefault="0023141E" w:rsidP="0023141E">
            <w:pPr>
              <w:pStyle w:val="PL"/>
              <w:spacing w:after="180"/>
            </w:pPr>
            <w:r>
              <w:t>traceCollectionEntityAddress CM, CO qualifier</w:t>
            </w:r>
          </w:p>
        </w:tc>
        <w:tc>
          <w:tcPr>
            <w:tcW w:w="4929" w:type="dxa"/>
          </w:tcPr>
          <w:p w14:paraId="58F1F3E8" w14:textId="77777777"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14:paraId="5526F634" w14:textId="77777777" w:rsidR="0023141E" w:rsidRDefault="0023141E">
            <w:pPr>
              <w:pStyle w:val="TAL"/>
              <w:rPr>
                <w:lang w:eastAsia="zh-CN"/>
              </w:rPr>
            </w:pPr>
            <w:r>
              <w:rPr>
                <w:rFonts w:hint="eastAsia"/>
                <w:lang w:eastAsia="zh-CN"/>
              </w:rPr>
              <w:t>Mandatory when MDT is supported;</w:t>
            </w:r>
          </w:p>
          <w:p w14:paraId="52C00A72" w14:textId="77777777" w:rsidR="0023141E" w:rsidRDefault="0023141E">
            <w:pPr>
              <w:pStyle w:val="TAL"/>
            </w:pPr>
            <w:r>
              <w:rPr>
                <w:rFonts w:hint="eastAsia"/>
                <w:lang w:eastAsia="zh-CN"/>
              </w:rPr>
              <w:t>Optional when tracing in UMTS is supported.</w:t>
            </w:r>
          </w:p>
        </w:tc>
      </w:tr>
      <w:tr w:rsidR="0023141E" w14:paraId="57C66D5F" w14:textId="77777777" w:rsidTr="0023141E">
        <w:tc>
          <w:tcPr>
            <w:tcW w:w="4928" w:type="dxa"/>
          </w:tcPr>
          <w:p w14:paraId="1F745B70" w14:textId="77777777" w:rsidR="0023141E" w:rsidRDefault="0023141E" w:rsidP="0023141E">
            <w:pPr>
              <w:pStyle w:val="PL"/>
              <w:spacing w:after="180"/>
            </w:pPr>
            <w:r>
              <w:rPr>
                <w:rFonts w:hint="eastAsia"/>
                <w:lang w:eastAsia="zh-CN"/>
              </w:rPr>
              <w:t>areaScope</w:t>
            </w:r>
          </w:p>
        </w:tc>
        <w:tc>
          <w:tcPr>
            <w:tcW w:w="4929" w:type="dxa"/>
          </w:tcPr>
          <w:p w14:paraId="4DE4A623" w14:textId="77777777" w:rsidR="0023141E" w:rsidRDefault="0023141E">
            <w:pPr>
              <w:pStyle w:val="TAL"/>
            </w:pPr>
            <w:r>
              <w:rPr>
                <w:rFonts w:hint="eastAsia"/>
                <w:lang w:eastAsia="zh-CN"/>
              </w:rPr>
              <w:t xml:space="preserve">MDT is supported or RLF </w:t>
            </w:r>
            <w:r w:rsidR="00E7669D" w:rsidRPr="008B08A2">
              <w:rPr>
                <w:lang w:eastAsia="zh-CN"/>
              </w:rPr>
              <w:t xml:space="preserve">or RCEF </w:t>
            </w:r>
            <w:r>
              <w:rPr>
                <w:rFonts w:hint="eastAsia"/>
                <w:lang w:eastAsia="zh-CN"/>
              </w:rPr>
              <w:t>reporting is supported</w:t>
            </w:r>
          </w:p>
        </w:tc>
      </w:tr>
      <w:tr w:rsidR="0023141E" w14:paraId="6856AED3" w14:textId="77777777" w:rsidTr="0023141E">
        <w:tc>
          <w:tcPr>
            <w:tcW w:w="4928" w:type="dxa"/>
          </w:tcPr>
          <w:p w14:paraId="725EBB7D" w14:textId="77777777" w:rsidR="0023141E" w:rsidRDefault="0023141E" w:rsidP="0023141E">
            <w:pPr>
              <w:pStyle w:val="PL"/>
              <w:spacing w:after="180"/>
            </w:pPr>
            <w:r>
              <w:t>listOfMeasurements</w:t>
            </w:r>
          </w:p>
        </w:tc>
        <w:tc>
          <w:tcPr>
            <w:tcW w:w="4929" w:type="dxa"/>
          </w:tcPr>
          <w:p w14:paraId="374B8C6B" w14:textId="77777777" w:rsidR="0023141E" w:rsidRDefault="0023141E">
            <w:pPr>
              <w:pStyle w:val="TAL"/>
            </w:pPr>
            <w:r>
              <w:t>MDT is supported</w:t>
            </w:r>
          </w:p>
        </w:tc>
      </w:tr>
      <w:tr w:rsidR="0023141E" w14:paraId="21ACBA2C" w14:textId="77777777" w:rsidTr="0023141E">
        <w:tc>
          <w:tcPr>
            <w:tcW w:w="4928" w:type="dxa"/>
          </w:tcPr>
          <w:p w14:paraId="607DB934" w14:textId="77777777" w:rsidR="0023141E" w:rsidRDefault="0023141E" w:rsidP="0023141E">
            <w:pPr>
              <w:pStyle w:val="PL"/>
              <w:spacing w:after="180"/>
            </w:pPr>
            <w:r>
              <w:t>reportingTrigger</w:t>
            </w:r>
          </w:p>
        </w:tc>
        <w:tc>
          <w:tcPr>
            <w:tcW w:w="4929" w:type="dxa"/>
          </w:tcPr>
          <w:p w14:paraId="5236F6F3" w14:textId="77777777" w:rsidR="0023141E" w:rsidRDefault="0023141E">
            <w:pPr>
              <w:pStyle w:val="TAL"/>
            </w:pPr>
            <w:r>
              <w:t>MDT is supported</w:t>
            </w:r>
          </w:p>
        </w:tc>
      </w:tr>
      <w:tr w:rsidR="0023141E" w14:paraId="069E676E" w14:textId="77777777" w:rsidTr="0023141E">
        <w:tc>
          <w:tcPr>
            <w:tcW w:w="4928" w:type="dxa"/>
          </w:tcPr>
          <w:p w14:paraId="7A6EE10E" w14:textId="77777777" w:rsidR="0023141E" w:rsidRDefault="0023141E" w:rsidP="0023141E">
            <w:pPr>
              <w:pStyle w:val="PL"/>
              <w:spacing w:after="180"/>
            </w:pPr>
            <w:r>
              <w:t>reportInterval</w:t>
            </w:r>
          </w:p>
        </w:tc>
        <w:tc>
          <w:tcPr>
            <w:tcW w:w="4929" w:type="dxa"/>
          </w:tcPr>
          <w:p w14:paraId="0ABCC356" w14:textId="77777777" w:rsidR="0023141E" w:rsidRDefault="0023141E">
            <w:pPr>
              <w:pStyle w:val="TAL"/>
            </w:pPr>
            <w:r>
              <w:t>MDT is supported</w:t>
            </w:r>
          </w:p>
        </w:tc>
      </w:tr>
      <w:tr w:rsidR="0023141E" w14:paraId="369ACF2A" w14:textId="77777777" w:rsidTr="0023141E">
        <w:tc>
          <w:tcPr>
            <w:tcW w:w="4928" w:type="dxa"/>
          </w:tcPr>
          <w:p w14:paraId="05F28862" w14:textId="77777777" w:rsidR="0023141E" w:rsidRDefault="0023141E" w:rsidP="0023141E">
            <w:pPr>
              <w:pStyle w:val="PL"/>
              <w:spacing w:after="180"/>
            </w:pPr>
            <w:r>
              <w:t>reportAmount</w:t>
            </w:r>
          </w:p>
        </w:tc>
        <w:tc>
          <w:tcPr>
            <w:tcW w:w="4929" w:type="dxa"/>
          </w:tcPr>
          <w:p w14:paraId="4466CB87" w14:textId="77777777" w:rsidR="0023141E" w:rsidRDefault="0023141E">
            <w:pPr>
              <w:pStyle w:val="TAL"/>
            </w:pPr>
            <w:r>
              <w:t>MDT is supported</w:t>
            </w:r>
          </w:p>
        </w:tc>
      </w:tr>
      <w:tr w:rsidR="0023141E" w14:paraId="483A3264" w14:textId="77777777" w:rsidTr="0023141E">
        <w:tc>
          <w:tcPr>
            <w:tcW w:w="4928" w:type="dxa"/>
          </w:tcPr>
          <w:p w14:paraId="6C0A3EEB" w14:textId="77777777" w:rsidR="0023141E" w:rsidRDefault="0023141E" w:rsidP="0023141E">
            <w:pPr>
              <w:pStyle w:val="PL"/>
              <w:spacing w:after="180"/>
            </w:pPr>
            <w:r>
              <w:t>eventThreshold</w:t>
            </w:r>
          </w:p>
        </w:tc>
        <w:tc>
          <w:tcPr>
            <w:tcW w:w="4929" w:type="dxa"/>
          </w:tcPr>
          <w:p w14:paraId="601CB435" w14:textId="77777777" w:rsidR="0023141E" w:rsidRDefault="0023141E">
            <w:pPr>
              <w:pStyle w:val="TAL"/>
            </w:pPr>
            <w:r>
              <w:t>MDT is supported</w:t>
            </w:r>
          </w:p>
        </w:tc>
      </w:tr>
      <w:tr w:rsidR="0023141E" w14:paraId="3600B011" w14:textId="77777777" w:rsidTr="0023141E">
        <w:tc>
          <w:tcPr>
            <w:tcW w:w="4928" w:type="dxa"/>
          </w:tcPr>
          <w:p w14:paraId="7BABF7B2" w14:textId="77777777" w:rsidR="0023141E" w:rsidRDefault="0023141E" w:rsidP="0023141E">
            <w:pPr>
              <w:pStyle w:val="PL"/>
              <w:spacing w:after="180"/>
            </w:pPr>
            <w:r>
              <w:t>loggingInterval</w:t>
            </w:r>
          </w:p>
        </w:tc>
        <w:tc>
          <w:tcPr>
            <w:tcW w:w="4929" w:type="dxa"/>
          </w:tcPr>
          <w:p w14:paraId="0F4A71E9" w14:textId="77777777" w:rsidR="0023141E" w:rsidRDefault="0023141E">
            <w:pPr>
              <w:pStyle w:val="TAL"/>
            </w:pPr>
            <w:r>
              <w:t>MDT is supported</w:t>
            </w:r>
          </w:p>
        </w:tc>
      </w:tr>
      <w:tr w:rsidR="0023141E" w14:paraId="421A7897" w14:textId="77777777" w:rsidTr="0023141E">
        <w:tc>
          <w:tcPr>
            <w:tcW w:w="4928" w:type="dxa"/>
          </w:tcPr>
          <w:p w14:paraId="536F4D66" w14:textId="77777777" w:rsidR="0023141E" w:rsidRDefault="0023141E" w:rsidP="0023141E">
            <w:pPr>
              <w:pStyle w:val="PL"/>
              <w:spacing w:after="180"/>
            </w:pPr>
            <w:r>
              <w:t>loggingDuration</w:t>
            </w:r>
          </w:p>
        </w:tc>
        <w:tc>
          <w:tcPr>
            <w:tcW w:w="4929" w:type="dxa"/>
          </w:tcPr>
          <w:p w14:paraId="6FF917FF" w14:textId="77777777" w:rsidR="0023141E" w:rsidRDefault="0023141E">
            <w:pPr>
              <w:pStyle w:val="TAL"/>
            </w:pPr>
            <w:r>
              <w:t>MDT is supported</w:t>
            </w:r>
          </w:p>
        </w:tc>
      </w:tr>
      <w:tr w:rsidR="0023141E" w14:paraId="2FEE4C40" w14:textId="77777777" w:rsidTr="0023141E">
        <w:tc>
          <w:tcPr>
            <w:tcW w:w="4928" w:type="dxa"/>
          </w:tcPr>
          <w:p w14:paraId="0C910283" w14:textId="77777777" w:rsidR="0023141E" w:rsidRDefault="0023141E" w:rsidP="0023141E">
            <w:pPr>
              <w:pStyle w:val="PL"/>
              <w:spacing w:after="180"/>
            </w:pPr>
            <w:r>
              <w:t>listOfMeasurements</w:t>
            </w:r>
          </w:p>
        </w:tc>
        <w:tc>
          <w:tcPr>
            <w:tcW w:w="4929" w:type="dxa"/>
          </w:tcPr>
          <w:p w14:paraId="321A2445" w14:textId="77777777" w:rsidR="0023141E" w:rsidRDefault="0023141E">
            <w:pPr>
              <w:pStyle w:val="TAL"/>
            </w:pPr>
            <w:r>
              <w:t>MDT is supported</w:t>
            </w:r>
          </w:p>
        </w:tc>
      </w:tr>
      <w:tr w:rsidR="0023141E" w14:paraId="5A188800" w14:textId="77777777" w:rsidTr="0023141E">
        <w:tc>
          <w:tcPr>
            <w:tcW w:w="4928" w:type="dxa"/>
          </w:tcPr>
          <w:p w14:paraId="63EFFD47" w14:textId="77777777" w:rsidR="0023141E" w:rsidRDefault="0023141E" w:rsidP="0023141E">
            <w:pPr>
              <w:pStyle w:val="PL"/>
              <w:spacing w:after="180"/>
            </w:pPr>
            <w:r>
              <w:t>traceDepth</w:t>
            </w:r>
          </w:p>
        </w:tc>
        <w:tc>
          <w:tcPr>
            <w:tcW w:w="4929" w:type="dxa"/>
          </w:tcPr>
          <w:p w14:paraId="08D47852" w14:textId="77777777" w:rsidR="0023141E" w:rsidRDefault="0023141E">
            <w:pPr>
              <w:pStyle w:val="TAL"/>
            </w:pPr>
            <w:r>
              <w:t>Trace is supported</w:t>
            </w:r>
          </w:p>
        </w:tc>
      </w:tr>
      <w:tr w:rsidR="0023141E" w14:paraId="3C8DD20A" w14:textId="77777777" w:rsidTr="0023141E">
        <w:tc>
          <w:tcPr>
            <w:tcW w:w="4928" w:type="dxa"/>
          </w:tcPr>
          <w:p w14:paraId="7A265A43" w14:textId="77777777" w:rsidR="0023141E" w:rsidRDefault="0023141E" w:rsidP="0023141E">
            <w:pPr>
              <w:pStyle w:val="PL"/>
              <w:spacing w:after="180"/>
            </w:pPr>
            <w:r>
              <w:t>triggeringEvent</w:t>
            </w:r>
          </w:p>
        </w:tc>
        <w:tc>
          <w:tcPr>
            <w:tcW w:w="4929" w:type="dxa"/>
          </w:tcPr>
          <w:p w14:paraId="2C61BC9E" w14:textId="77777777" w:rsidR="0023141E" w:rsidRDefault="0023141E">
            <w:pPr>
              <w:pStyle w:val="TAL"/>
            </w:pPr>
            <w:r>
              <w:t>Trace is supported</w:t>
            </w:r>
          </w:p>
        </w:tc>
      </w:tr>
      <w:tr w:rsidR="0023141E" w14:paraId="147C008D" w14:textId="77777777" w:rsidTr="0023141E">
        <w:tc>
          <w:tcPr>
            <w:tcW w:w="4928" w:type="dxa"/>
          </w:tcPr>
          <w:p w14:paraId="27BF9EE7" w14:textId="77777777" w:rsidR="0023141E" w:rsidRDefault="0023141E" w:rsidP="0023141E">
            <w:pPr>
              <w:pStyle w:val="PL"/>
              <w:spacing w:after="180"/>
            </w:pPr>
            <w:r w:rsidRPr="0023141E">
              <w:rPr>
                <w:rFonts w:cs="Courier New"/>
                <w:lang w:eastAsia="zh-CN"/>
              </w:rPr>
              <w:t>anonymizationOfMDTData</w:t>
            </w:r>
          </w:p>
        </w:tc>
        <w:tc>
          <w:tcPr>
            <w:tcW w:w="4929" w:type="dxa"/>
          </w:tcPr>
          <w:p w14:paraId="7D3FD284" w14:textId="77777777" w:rsidR="0023141E" w:rsidRDefault="0023141E">
            <w:pPr>
              <w:pStyle w:val="TAL"/>
            </w:pPr>
            <w:r>
              <w:t>MDT is supported</w:t>
            </w:r>
          </w:p>
        </w:tc>
      </w:tr>
      <w:tr w:rsidR="0023141E" w14:paraId="7AB336E1" w14:textId="77777777">
        <w:tc>
          <w:tcPr>
            <w:tcW w:w="4928" w:type="dxa"/>
          </w:tcPr>
          <w:p w14:paraId="742DD898" w14:textId="77777777" w:rsidR="0023141E" w:rsidRDefault="0023141E">
            <w:pPr>
              <w:pStyle w:val="PL"/>
              <w:spacing w:after="180"/>
              <w:rPr>
                <w:rFonts w:cs="Courier New"/>
                <w:lang w:eastAsia="zh-CN"/>
              </w:rPr>
            </w:pPr>
            <w:r>
              <w:rPr>
                <w:rFonts w:cs="Courier New"/>
                <w:lang w:eastAsia="zh-CN"/>
              </w:rPr>
              <w:t>measurementPeriodLTE</w:t>
            </w:r>
          </w:p>
        </w:tc>
        <w:tc>
          <w:tcPr>
            <w:tcW w:w="4929" w:type="dxa"/>
          </w:tcPr>
          <w:p w14:paraId="1DDB21FA" w14:textId="77777777" w:rsidR="0023141E" w:rsidRDefault="0023141E">
            <w:pPr>
              <w:pStyle w:val="TAL"/>
            </w:pPr>
            <w:r>
              <w:t>MDT is supported</w:t>
            </w:r>
          </w:p>
        </w:tc>
      </w:tr>
      <w:tr w:rsidR="0023141E" w14:paraId="540B4A00" w14:textId="77777777">
        <w:tc>
          <w:tcPr>
            <w:tcW w:w="4928" w:type="dxa"/>
          </w:tcPr>
          <w:p w14:paraId="484D4562" w14:textId="77777777" w:rsidR="0023141E" w:rsidRDefault="0023141E">
            <w:pPr>
              <w:pStyle w:val="PL"/>
              <w:spacing w:after="180"/>
              <w:rPr>
                <w:rFonts w:cs="Courier New"/>
                <w:lang w:eastAsia="zh-CN"/>
              </w:rPr>
            </w:pPr>
            <w:r>
              <w:rPr>
                <w:rFonts w:cs="Courier New"/>
                <w:lang w:eastAsia="zh-CN"/>
              </w:rPr>
              <w:t xml:space="preserve"> measurementPeriodUMTS</w:t>
            </w:r>
          </w:p>
        </w:tc>
        <w:tc>
          <w:tcPr>
            <w:tcW w:w="4929" w:type="dxa"/>
          </w:tcPr>
          <w:p w14:paraId="576B8CF4" w14:textId="77777777" w:rsidR="0023141E" w:rsidRDefault="0023141E">
            <w:pPr>
              <w:pStyle w:val="TAL"/>
            </w:pPr>
            <w:r>
              <w:t>MDT is supported</w:t>
            </w:r>
          </w:p>
        </w:tc>
      </w:tr>
      <w:tr w:rsidR="0023141E" w14:paraId="3FD96D88" w14:textId="77777777">
        <w:tc>
          <w:tcPr>
            <w:tcW w:w="4928" w:type="dxa"/>
          </w:tcPr>
          <w:p w14:paraId="5022C847" w14:textId="77777777" w:rsidR="0023141E" w:rsidRDefault="0023141E">
            <w:pPr>
              <w:pStyle w:val="PL"/>
              <w:spacing w:after="180"/>
              <w:rPr>
                <w:rFonts w:cs="Courier New"/>
                <w:lang w:eastAsia="zh-CN"/>
              </w:rPr>
            </w:pPr>
            <w:r>
              <w:rPr>
                <w:rFonts w:cs="Courier New"/>
                <w:lang w:eastAsia="zh-CN"/>
              </w:rPr>
              <w:t>collectionPeriodRrmUmts</w:t>
            </w:r>
          </w:p>
        </w:tc>
        <w:tc>
          <w:tcPr>
            <w:tcW w:w="4929" w:type="dxa"/>
          </w:tcPr>
          <w:p w14:paraId="616A234F" w14:textId="77777777" w:rsidR="0023141E" w:rsidRDefault="0023141E">
            <w:pPr>
              <w:pStyle w:val="TAL"/>
            </w:pPr>
            <w:r>
              <w:t>MDT is supported</w:t>
            </w:r>
          </w:p>
        </w:tc>
      </w:tr>
      <w:tr w:rsidR="0023141E" w14:paraId="44E72184" w14:textId="77777777">
        <w:tc>
          <w:tcPr>
            <w:tcW w:w="4928" w:type="dxa"/>
          </w:tcPr>
          <w:p w14:paraId="134BE076" w14:textId="77777777" w:rsidR="0023141E" w:rsidRDefault="0023141E">
            <w:pPr>
              <w:pStyle w:val="PL"/>
              <w:spacing w:after="180"/>
              <w:rPr>
                <w:rFonts w:cs="Courier New"/>
                <w:lang w:eastAsia="zh-CN"/>
              </w:rPr>
            </w:pPr>
            <w:r>
              <w:rPr>
                <w:rFonts w:cs="Courier New"/>
                <w:lang w:eastAsia="zh-CN"/>
              </w:rPr>
              <w:t>collectionPeriodRrmLte</w:t>
            </w:r>
          </w:p>
        </w:tc>
        <w:tc>
          <w:tcPr>
            <w:tcW w:w="4929" w:type="dxa"/>
          </w:tcPr>
          <w:p w14:paraId="60EED17A" w14:textId="77777777" w:rsidR="0023141E" w:rsidRDefault="0023141E">
            <w:pPr>
              <w:pStyle w:val="TAL"/>
            </w:pPr>
            <w:r>
              <w:t>MDT is supported</w:t>
            </w:r>
          </w:p>
        </w:tc>
      </w:tr>
      <w:tr w:rsidR="0023141E" w14:paraId="455C513B" w14:textId="77777777">
        <w:tc>
          <w:tcPr>
            <w:tcW w:w="4928" w:type="dxa"/>
          </w:tcPr>
          <w:p w14:paraId="71FDA9E1" w14:textId="77777777" w:rsidR="0023141E" w:rsidRDefault="0023141E">
            <w:pPr>
              <w:pStyle w:val="PL"/>
              <w:spacing w:after="180"/>
              <w:rPr>
                <w:rFonts w:cs="Courier New"/>
                <w:lang w:eastAsia="zh-CN"/>
              </w:rPr>
            </w:pPr>
            <w:r>
              <w:rPr>
                <w:rFonts w:cs="Courier New"/>
                <w:lang w:eastAsia="zh-CN"/>
              </w:rPr>
              <w:lastRenderedPageBreak/>
              <w:t>positioningMethod</w:t>
            </w:r>
          </w:p>
        </w:tc>
        <w:tc>
          <w:tcPr>
            <w:tcW w:w="4929" w:type="dxa"/>
          </w:tcPr>
          <w:p w14:paraId="2B6B1048" w14:textId="77777777" w:rsidR="0023141E" w:rsidRDefault="0023141E">
            <w:pPr>
              <w:pStyle w:val="TAL"/>
            </w:pPr>
            <w:r>
              <w:t>MDT is supported</w:t>
            </w:r>
          </w:p>
        </w:tc>
      </w:tr>
      <w:tr w:rsidR="0023141E" w14:paraId="00765981" w14:textId="77777777">
        <w:tc>
          <w:tcPr>
            <w:tcW w:w="4928" w:type="dxa"/>
          </w:tcPr>
          <w:p w14:paraId="01A50B52" w14:textId="77777777" w:rsidR="0023141E" w:rsidRDefault="0023141E">
            <w:pPr>
              <w:pStyle w:val="PL"/>
              <w:spacing w:after="180"/>
              <w:rPr>
                <w:rFonts w:cs="Courier New"/>
                <w:lang w:eastAsia="zh-CN"/>
              </w:rPr>
            </w:pPr>
            <w:r>
              <w:rPr>
                <w:rFonts w:cs="Courier New"/>
                <w:lang w:eastAsia="zh-CN"/>
              </w:rPr>
              <w:t>pLMNTarget</w:t>
            </w:r>
          </w:p>
        </w:tc>
        <w:tc>
          <w:tcPr>
            <w:tcW w:w="4929" w:type="dxa"/>
          </w:tcPr>
          <w:p w14:paraId="33AFF5D2" w14:textId="77777777" w:rsidR="0023141E" w:rsidRDefault="0023141E">
            <w:pPr>
              <w:pStyle w:val="TAL"/>
            </w:pPr>
            <w:r>
              <w:t>Several PLMNs are supported in the RAN and a Management Based Activation Trace Session is requested.</w:t>
            </w:r>
          </w:p>
        </w:tc>
      </w:tr>
      <w:tr w:rsidR="00CE1734" w14:paraId="1130CE34" w14:textId="77777777" w:rsidTr="00163E11">
        <w:tc>
          <w:tcPr>
            <w:tcW w:w="4928" w:type="dxa"/>
          </w:tcPr>
          <w:p w14:paraId="57544B2B" w14:textId="77777777" w:rsidR="00CE1734" w:rsidRDefault="00CE1734" w:rsidP="00163E11">
            <w:pPr>
              <w:pStyle w:val="PL"/>
              <w:spacing w:after="180"/>
              <w:rPr>
                <w:rFonts w:cs="Courier New"/>
                <w:lang w:eastAsia="zh-CN"/>
              </w:rPr>
            </w:pPr>
            <w:r>
              <w:rPr>
                <w:rFonts w:cs="Courier New"/>
                <w:lang w:eastAsia="zh-CN"/>
              </w:rPr>
              <w:t>mBSFNAreaList</w:t>
            </w:r>
          </w:p>
        </w:tc>
        <w:tc>
          <w:tcPr>
            <w:tcW w:w="4929" w:type="dxa"/>
          </w:tcPr>
          <w:p w14:paraId="57D493A4" w14:textId="77777777" w:rsidR="00CE1734" w:rsidRDefault="00CE1734" w:rsidP="00163E11">
            <w:pPr>
              <w:pStyle w:val="TAL"/>
            </w:pPr>
            <w:r>
              <w:t>Logged MBSFN MDT is supported</w:t>
            </w:r>
          </w:p>
        </w:tc>
      </w:tr>
    </w:tbl>
    <w:p w14:paraId="18634948" w14:textId="77777777" w:rsidR="0023141E" w:rsidRDefault="0023141E"/>
    <w:p w14:paraId="33FEFEF6" w14:textId="77777777" w:rsidR="0023141E" w:rsidRDefault="0023141E">
      <w:pPr>
        <w:pStyle w:val="Heading3"/>
      </w:pPr>
      <w:bookmarkStart w:id="62" w:name="_Toc343523981"/>
      <w:r>
        <w:t>6.3.2</w:t>
      </w:r>
      <w:r>
        <w:tab/>
        <w:t xml:space="preserve">Operation </w:t>
      </w:r>
      <w:r>
        <w:rPr>
          <w:rFonts w:ascii="Courier New" w:hAnsi="Courier New" w:cs="Courier New"/>
        </w:rPr>
        <w:t>deactivateTraceJob</w:t>
      </w:r>
      <w:r>
        <w:t xml:space="preserve"> (M)</w:t>
      </w:r>
      <w:bookmarkEnd w:id="62"/>
    </w:p>
    <w:p w14:paraId="5887F8DC" w14:textId="77777777" w:rsidR="0023141E" w:rsidRDefault="0023141E">
      <w:pPr>
        <w:pStyle w:val="Heading4"/>
      </w:pPr>
      <w:bookmarkStart w:id="63" w:name="_Toc343523982"/>
      <w:r>
        <w:t>6.3.2.1</w:t>
      </w:r>
      <w:r>
        <w:tab/>
        <w:t>Definition</w:t>
      </w:r>
      <w:bookmarkEnd w:id="63"/>
    </w:p>
    <w:p w14:paraId="7362F36D" w14:textId="77777777" w:rsidR="0023141E" w:rsidRDefault="0023141E">
      <w:pPr>
        <w:rPr>
          <w:lang w:val="en-US"/>
        </w:rPr>
      </w:pPr>
      <w:r>
        <w:t xml:space="preserve">This operation supports </w:t>
      </w:r>
      <w:r>
        <w:rPr>
          <w:rFonts w:ascii="Courier New" w:hAnsi="Courier New" w:cs="Courier New"/>
        </w:rPr>
        <w:t>IPRManager</w:t>
      </w:r>
      <w:r>
        <w:rPr>
          <w:rFonts w:ascii="Courier New" w:hAnsi="Courier New" w:cs="Courier New"/>
          <w:lang w:val="en-US"/>
        </w:rPr>
        <w:t>’s</w:t>
      </w:r>
      <w:r>
        <w:rPr>
          <w:lang w:val="en-US"/>
        </w:rPr>
        <w:t xml:space="preserve"> request to stop a </w:t>
      </w:r>
      <w:r>
        <w:rPr>
          <w:rFonts w:ascii="Courier New" w:hAnsi="Courier New" w:cs="Courier New"/>
          <w:lang w:val="en-US"/>
        </w:rPr>
        <w:t>TraceJob</w:t>
      </w:r>
      <w:r>
        <w:rPr>
          <w:lang w:val="en-US"/>
        </w:rPr>
        <w:t xml:space="preserve"> through Itf-N. When this operation is received in the </w:t>
      </w:r>
      <w:r>
        <w:rPr>
          <w:rFonts w:ascii="Courier New" w:hAnsi="Courier New" w:cs="Courier New"/>
          <w:lang w:val="en-US"/>
        </w:rPr>
        <w:t>TraceIRP</w:t>
      </w:r>
      <w:r>
        <w:rPr>
          <w:lang w:val="en-US"/>
        </w:rPr>
        <w:t xml:space="preserve"> the </w:t>
      </w:r>
      <w:r>
        <w:rPr>
          <w:rFonts w:ascii="Courier New" w:hAnsi="Courier New" w:cs="Courier New"/>
          <w:lang w:val="en-US"/>
        </w:rPr>
        <w:t>TraceJob</w:t>
      </w:r>
      <w:r>
        <w:rPr>
          <w:lang w:val="en-US"/>
        </w:rPr>
        <w:t xml:space="preserve"> shall deactivate the requested Trace Session in the requested </w:t>
      </w:r>
      <w:r>
        <w:rPr>
          <w:rFonts w:ascii="Courier New" w:hAnsi="Courier New" w:cs="Courier New"/>
          <w:lang w:val="en-US"/>
        </w:rPr>
        <w:t>ManagedEntity</w:t>
      </w:r>
      <w:r>
        <w:rPr>
          <w:lang w:val="en-US"/>
        </w:rPr>
        <w:t xml:space="preserve"> instances.</w:t>
      </w:r>
    </w:p>
    <w:p w14:paraId="36217ED4" w14:textId="77777777" w:rsidR="0023141E" w:rsidRDefault="0023141E">
      <w:pPr>
        <w:pStyle w:val="Heading4"/>
      </w:pPr>
      <w:bookmarkStart w:id="64" w:name="_Toc343523983"/>
      <w:r>
        <w:t>6.3.2.2</w:t>
      </w:r>
      <w:r>
        <w:tab/>
        <w:t>Input parameters</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2541"/>
        <w:gridCol w:w="4800"/>
      </w:tblGrid>
      <w:tr w:rsidR="0023141E" w14:paraId="30CEF795" w14:textId="77777777">
        <w:trPr>
          <w:tblHeader/>
          <w:jc w:val="center"/>
        </w:trPr>
        <w:tc>
          <w:tcPr>
            <w:tcW w:w="0" w:type="auto"/>
            <w:shd w:val="clear" w:color="auto" w:fill="CCCCCC"/>
          </w:tcPr>
          <w:p w14:paraId="3E0B69F3" w14:textId="77777777" w:rsidR="0023141E" w:rsidRDefault="0023141E">
            <w:pPr>
              <w:pStyle w:val="TAH"/>
            </w:pPr>
            <w:r>
              <w:t>Parameter Name</w:t>
            </w:r>
          </w:p>
        </w:tc>
        <w:tc>
          <w:tcPr>
            <w:tcW w:w="0" w:type="auto"/>
            <w:shd w:val="clear" w:color="auto" w:fill="CCCCCC"/>
          </w:tcPr>
          <w:p w14:paraId="56EC6E6F" w14:textId="77777777" w:rsidR="0023141E" w:rsidRDefault="0023141E">
            <w:pPr>
              <w:pStyle w:val="TAH"/>
            </w:pPr>
            <w:r>
              <w:t>Qualifier</w:t>
            </w:r>
          </w:p>
        </w:tc>
        <w:tc>
          <w:tcPr>
            <w:tcW w:w="0" w:type="auto"/>
            <w:shd w:val="clear" w:color="auto" w:fill="CCCCCC"/>
          </w:tcPr>
          <w:p w14:paraId="47558C63" w14:textId="77777777" w:rsidR="0023141E" w:rsidRDefault="0023141E">
            <w:pPr>
              <w:pStyle w:val="TAH"/>
            </w:pPr>
            <w:r>
              <w:t>Information type</w:t>
            </w:r>
          </w:p>
        </w:tc>
        <w:tc>
          <w:tcPr>
            <w:tcW w:w="0" w:type="auto"/>
            <w:shd w:val="clear" w:color="auto" w:fill="CCCCCC"/>
          </w:tcPr>
          <w:p w14:paraId="37F799AB" w14:textId="77777777" w:rsidR="0023141E" w:rsidRDefault="0023141E">
            <w:pPr>
              <w:pStyle w:val="TAH"/>
            </w:pPr>
            <w:r>
              <w:t>Comment</w:t>
            </w:r>
          </w:p>
        </w:tc>
      </w:tr>
      <w:tr w:rsidR="0023141E" w14:paraId="009BEBF1" w14:textId="77777777">
        <w:trPr>
          <w:jc w:val="center"/>
        </w:trPr>
        <w:tc>
          <w:tcPr>
            <w:tcW w:w="0" w:type="auto"/>
          </w:tcPr>
          <w:p w14:paraId="0EFCED64" w14:textId="77777777" w:rsidR="0023141E" w:rsidRDefault="0023141E">
            <w:pPr>
              <w:pStyle w:val="TAL"/>
              <w:rPr>
                <w:rFonts w:ascii="Courier" w:hAnsi="Courier"/>
              </w:rPr>
            </w:pPr>
            <w:r>
              <w:rPr>
                <w:rFonts w:ascii="Courier New" w:hAnsi="Courier New" w:cs="Courier New"/>
              </w:rPr>
              <w:t>traceReference</w:t>
            </w:r>
          </w:p>
        </w:tc>
        <w:tc>
          <w:tcPr>
            <w:tcW w:w="0" w:type="auto"/>
          </w:tcPr>
          <w:p w14:paraId="182BDC23" w14:textId="77777777" w:rsidR="0023141E" w:rsidRDefault="0023141E">
            <w:pPr>
              <w:pStyle w:val="TAL"/>
              <w:jc w:val="center"/>
            </w:pPr>
            <w:r>
              <w:t>M</w:t>
            </w:r>
          </w:p>
        </w:tc>
        <w:tc>
          <w:tcPr>
            <w:tcW w:w="0" w:type="auto"/>
          </w:tcPr>
          <w:p w14:paraId="65A8F724" w14:textId="77777777" w:rsidR="0023141E" w:rsidRDefault="0023141E">
            <w:pPr>
              <w:pStyle w:val="TAL"/>
            </w:pPr>
            <w:r>
              <w:rPr>
                <w:rFonts w:ascii="Courier New" w:hAnsi="Courier New" w:cs="Courier New"/>
              </w:rPr>
              <w:t>TraceJob.traceReference</w:t>
            </w:r>
          </w:p>
        </w:tc>
        <w:tc>
          <w:tcPr>
            <w:tcW w:w="0" w:type="auto"/>
          </w:tcPr>
          <w:p w14:paraId="1E1E0469" w14:textId="77777777" w:rsidR="0023141E" w:rsidRDefault="0023141E">
            <w:r>
              <w:rPr>
                <w:rFonts w:ascii="Arial" w:hAnsi="Arial"/>
                <w:sz w:val="18"/>
              </w:rPr>
              <w:t>This is a unique ID of the</w:t>
            </w:r>
            <w:r>
              <w:t xml:space="preserve"> </w:t>
            </w:r>
            <w:r>
              <w:rPr>
                <w:rFonts w:ascii="Courier New" w:hAnsi="Courier New" w:cs="Courier New"/>
                <w:lang w:val="en-US"/>
              </w:rPr>
              <w:t>TraceJob</w:t>
            </w:r>
          </w:p>
        </w:tc>
      </w:tr>
      <w:tr w:rsidR="0023141E" w14:paraId="510573BD" w14:textId="77777777">
        <w:trPr>
          <w:jc w:val="center"/>
        </w:trPr>
        <w:tc>
          <w:tcPr>
            <w:tcW w:w="0" w:type="auto"/>
          </w:tcPr>
          <w:p w14:paraId="78B72E13" w14:textId="77777777" w:rsidR="0023141E" w:rsidRDefault="0023141E">
            <w:pPr>
              <w:pStyle w:val="TAL"/>
              <w:rPr>
                <w:rFonts w:ascii="Courier" w:hAnsi="Courier"/>
              </w:rPr>
            </w:pPr>
            <w:r>
              <w:rPr>
                <w:rFonts w:ascii="Courier New" w:hAnsi="Courier New" w:cs="Courier New"/>
              </w:rPr>
              <w:t>traceTarget</w:t>
            </w:r>
          </w:p>
        </w:tc>
        <w:tc>
          <w:tcPr>
            <w:tcW w:w="0" w:type="auto"/>
          </w:tcPr>
          <w:p w14:paraId="266F9195" w14:textId="77777777" w:rsidR="0023141E" w:rsidRDefault="0023141E">
            <w:pPr>
              <w:pStyle w:val="TAL"/>
              <w:jc w:val="center"/>
            </w:pPr>
            <w:r>
              <w:t>M</w:t>
            </w:r>
          </w:p>
        </w:tc>
        <w:tc>
          <w:tcPr>
            <w:tcW w:w="0" w:type="auto"/>
          </w:tcPr>
          <w:p w14:paraId="2130B7C1" w14:textId="77777777" w:rsidR="0023141E" w:rsidRDefault="0023141E">
            <w:pPr>
              <w:pStyle w:val="TAL"/>
            </w:pPr>
            <w:r>
              <w:rPr>
                <w:rFonts w:ascii="Courier New" w:hAnsi="Courier New" w:cs="Courier New"/>
              </w:rPr>
              <w:t>TraceJob.traceTarget</w:t>
            </w:r>
          </w:p>
        </w:tc>
        <w:tc>
          <w:tcPr>
            <w:tcW w:w="0" w:type="auto"/>
          </w:tcPr>
          <w:p w14:paraId="65062A8C" w14:textId="77777777" w:rsidR="0023141E" w:rsidRDefault="0023141E">
            <w:pPr>
              <w:pStyle w:val="TAL"/>
              <w:rPr>
                <w:lang w:eastAsia="zh-CN"/>
              </w:rPr>
            </w:pPr>
            <w:r>
              <w:t>(IMSI or IMEI or IMEISV or Public ID or Private ID</w:t>
            </w:r>
            <w:r>
              <w:rPr>
                <w:rFonts w:hint="eastAsia"/>
                <w:lang w:eastAsia="zh-CN"/>
              </w:rPr>
              <w:t xml:space="preserve"> or a</w:t>
            </w:r>
            <w:r>
              <w:t xml:space="preserve"> Cell</w:t>
            </w:r>
            <w:r>
              <w:rPr>
                <w:rFonts w:hint="eastAsia"/>
                <w:lang w:eastAsia="zh-CN"/>
              </w:rPr>
              <w:t>(identified by its DN id) or an eNB or a RNC</w:t>
            </w:r>
            <w:r>
              <w:rPr>
                <w:lang w:eastAsia="zh-CN"/>
              </w:rPr>
              <w:t>.</w:t>
            </w:r>
          </w:p>
          <w:p w14:paraId="389B28FB" w14:textId="77777777" w:rsidR="0023141E" w:rsidRDefault="0023141E">
            <w:pPr>
              <w:pStyle w:val="TAL"/>
              <w:rPr>
                <w:lang w:eastAsia="zh-CN"/>
              </w:rPr>
            </w:pPr>
            <w:r>
              <w:rPr>
                <w:lang w:eastAsia="zh-CN"/>
              </w:rPr>
              <w:t>IMSI, IMEI, IMEISV</w:t>
            </w:r>
            <w:r>
              <w:rPr>
                <w:rFonts w:hint="eastAsia"/>
                <w:lang w:eastAsia="zh-CN"/>
              </w:rPr>
              <w:t>,</w:t>
            </w:r>
            <w:r>
              <w:rPr>
                <w:lang w:eastAsia="zh-CN"/>
              </w:rPr>
              <w:t>Public ID</w:t>
            </w:r>
            <w:r>
              <w:rPr>
                <w:rFonts w:hint="eastAsia"/>
                <w:lang w:eastAsia="zh-CN"/>
              </w:rPr>
              <w:t>, Cell, eNB and RNC</w:t>
            </w:r>
            <w:r>
              <w:rPr>
                <w:lang w:eastAsia="zh-CN"/>
              </w:rPr>
              <w:t xml:space="preserve"> are mutually exclusive.</w:t>
            </w:r>
          </w:p>
          <w:p w14:paraId="33800325" w14:textId="77777777" w:rsidR="0023141E" w:rsidRDefault="0023141E">
            <w:pPr>
              <w:pStyle w:val="TAL"/>
            </w:pPr>
          </w:p>
        </w:tc>
      </w:tr>
    </w:tbl>
    <w:p w14:paraId="5935F692" w14:textId="77777777" w:rsidR="0023141E" w:rsidRDefault="0023141E"/>
    <w:p w14:paraId="064121E0" w14:textId="77777777" w:rsidR="0023141E" w:rsidRDefault="0023141E">
      <w:pPr>
        <w:pStyle w:val="Heading4"/>
      </w:pPr>
      <w:bookmarkStart w:id="65" w:name="_Toc343523984"/>
      <w:r>
        <w:t>6.3.2.3</w:t>
      </w:r>
      <w:r>
        <w:tab/>
        <w:t>Output parameters</w:t>
      </w:r>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60"/>
        <w:gridCol w:w="849"/>
        <w:gridCol w:w="1491"/>
        <w:gridCol w:w="3797"/>
      </w:tblGrid>
      <w:tr w:rsidR="0023141E" w14:paraId="6FC29613" w14:textId="77777777">
        <w:trPr>
          <w:tblHeader/>
          <w:jc w:val="center"/>
        </w:trPr>
        <w:tc>
          <w:tcPr>
            <w:tcW w:w="1835" w:type="pct"/>
            <w:shd w:val="clear" w:color="auto" w:fill="CCCCCC"/>
          </w:tcPr>
          <w:p w14:paraId="0BBD31E5" w14:textId="77777777" w:rsidR="0023141E" w:rsidRDefault="0023141E">
            <w:pPr>
              <w:pStyle w:val="TAH"/>
            </w:pPr>
            <w:r>
              <w:t>Parameter Name</w:t>
            </w:r>
          </w:p>
        </w:tc>
        <w:tc>
          <w:tcPr>
            <w:tcW w:w="438" w:type="pct"/>
            <w:shd w:val="clear" w:color="auto" w:fill="CCCCCC"/>
          </w:tcPr>
          <w:p w14:paraId="742FD569" w14:textId="77777777" w:rsidR="0023141E" w:rsidRDefault="0023141E">
            <w:pPr>
              <w:pStyle w:val="TAH"/>
            </w:pPr>
            <w:r>
              <w:t>Qualifier</w:t>
            </w:r>
          </w:p>
        </w:tc>
        <w:tc>
          <w:tcPr>
            <w:tcW w:w="769" w:type="pct"/>
            <w:shd w:val="clear" w:color="auto" w:fill="CCCCCC"/>
          </w:tcPr>
          <w:p w14:paraId="6A1B1853" w14:textId="77777777" w:rsidR="0023141E" w:rsidRDefault="0023141E">
            <w:pPr>
              <w:pStyle w:val="TAH"/>
            </w:pPr>
            <w:r>
              <w:t>Matching Information</w:t>
            </w:r>
          </w:p>
        </w:tc>
        <w:tc>
          <w:tcPr>
            <w:tcW w:w="1959" w:type="pct"/>
            <w:shd w:val="clear" w:color="auto" w:fill="CCCCCC"/>
          </w:tcPr>
          <w:p w14:paraId="2C8119AC" w14:textId="77777777" w:rsidR="0023141E" w:rsidRDefault="0023141E">
            <w:pPr>
              <w:pStyle w:val="TAH"/>
            </w:pPr>
            <w:r>
              <w:t>Comment</w:t>
            </w:r>
          </w:p>
        </w:tc>
      </w:tr>
      <w:tr w:rsidR="0023141E" w14:paraId="37EA1B10" w14:textId="77777777">
        <w:trPr>
          <w:jc w:val="center"/>
        </w:trPr>
        <w:tc>
          <w:tcPr>
            <w:tcW w:w="1835" w:type="pct"/>
          </w:tcPr>
          <w:p w14:paraId="170458C2" w14:textId="77777777" w:rsidR="0023141E" w:rsidRDefault="0023141E">
            <w:pPr>
              <w:pStyle w:val="TAL"/>
              <w:rPr>
                <w:rFonts w:ascii="Courier" w:hAnsi="Courier"/>
              </w:rPr>
            </w:pPr>
            <w:r>
              <w:rPr>
                <w:rFonts w:ascii="Courier New" w:hAnsi="Courier New" w:cs="Courier New"/>
              </w:rPr>
              <w:t>status</w:t>
            </w:r>
          </w:p>
        </w:tc>
        <w:tc>
          <w:tcPr>
            <w:tcW w:w="438" w:type="pct"/>
          </w:tcPr>
          <w:p w14:paraId="1CCDB5B6" w14:textId="77777777" w:rsidR="0023141E" w:rsidRDefault="0023141E">
            <w:pPr>
              <w:pStyle w:val="TAL"/>
              <w:jc w:val="center"/>
            </w:pPr>
            <w:r>
              <w:t>M</w:t>
            </w:r>
          </w:p>
        </w:tc>
        <w:tc>
          <w:tcPr>
            <w:tcW w:w="769" w:type="pct"/>
          </w:tcPr>
          <w:p w14:paraId="1AC0D98A" w14:textId="77777777" w:rsidR="0023141E" w:rsidRDefault="0023141E">
            <w:pPr>
              <w:pStyle w:val="TAL"/>
            </w:pPr>
            <w:r>
              <w:t>ENUM (Success, Failure)</w:t>
            </w:r>
          </w:p>
        </w:tc>
        <w:tc>
          <w:tcPr>
            <w:tcW w:w="1959" w:type="pct"/>
          </w:tcPr>
          <w:p w14:paraId="7366557A" w14:textId="77777777" w:rsidR="0023141E" w:rsidRDefault="0023141E">
            <w:pPr>
              <w:pStyle w:val="TAL"/>
            </w:pPr>
            <w:r>
              <w:t>The operation may fail because of a specified or an unspecified reason.</w:t>
            </w:r>
          </w:p>
        </w:tc>
      </w:tr>
      <w:tr w:rsidR="0023141E" w14:paraId="4EE00BDB" w14:textId="77777777">
        <w:trPr>
          <w:jc w:val="center"/>
        </w:trPr>
        <w:tc>
          <w:tcPr>
            <w:tcW w:w="1835" w:type="pct"/>
          </w:tcPr>
          <w:p w14:paraId="2B1D0476" w14:textId="77777777" w:rsidR="0023141E" w:rsidRDefault="0023141E">
            <w:pPr>
              <w:pStyle w:val="TAL"/>
              <w:rPr>
                <w:rFonts w:ascii="Courier" w:hAnsi="Courier"/>
              </w:rPr>
            </w:pPr>
            <w:r>
              <w:rPr>
                <w:rFonts w:ascii="Courier New" w:hAnsi="Courier New" w:cs="Courier New"/>
              </w:rPr>
              <w:t>traceRecordingSessionReference</w:t>
            </w:r>
          </w:p>
        </w:tc>
        <w:tc>
          <w:tcPr>
            <w:tcW w:w="438" w:type="pct"/>
          </w:tcPr>
          <w:p w14:paraId="1340FFEE" w14:textId="77777777" w:rsidR="0023141E" w:rsidRDefault="0023141E">
            <w:pPr>
              <w:pStyle w:val="TAL"/>
              <w:jc w:val="center"/>
            </w:pPr>
            <w:r>
              <w:t>CM</w:t>
            </w:r>
          </w:p>
        </w:tc>
        <w:tc>
          <w:tcPr>
            <w:tcW w:w="769" w:type="pct"/>
          </w:tcPr>
          <w:p w14:paraId="3FA717DD" w14:textId="77777777" w:rsidR="0023141E" w:rsidRDefault="0023141E">
            <w:pPr>
              <w:pStyle w:val="TAL"/>
            </w:pPr>
          </w:p>
        </w:tc>
        <w:tc>
          <w:tcPr>
            <w:tcW w:w="1959" w:type="pct"/>
          </w:tcPr>
          <w:p w14:paraId="084B614A" w14:textId="77777777" w:rsidR="0023141E" w:rsidRDefault="0023141E">
            <w:pPr>
              <w:pStyle w:val="TAL"/>
            </w:pPr>
            <w:r>
              <w:t xml:space="preserve">This would indicate if a Trace Recording Session is ongoing when the deactivation command has been given. </w:t>
            </w:r>
          </w:p>
        </w:tc>
      </w:tr>
    </w:tbl>
    <w:p w14:paraId="04339E57" w14:textId="77777777" w:rsidR="0023141E" w:rsidRDefault="0023141E"/>
    <w:p w14:paraId="4B4E118C" w14:textId="77777777" w:rsidR="0023141E" w:rsidRDefault="0023141E">
      <w:pPr>
        <w:pStyle w:val="Heading4"/>
        <w:tabs>
          <w:tab w:val="left" w:pos="1425"/>
        </w:tabs>
        <w:ind w:left="1425" w:hanging="1425"/>
      </w:pPr>
      <w:bookmarkStart w:id="66" w:name="_Toc343523985"/>
      <w:r>
        <w:t>6.3.2.4</w:t>
      </w:r>
      <w:r>
        <w:tab/>
        <w:t>Pre-condition</w:t>
      </w:r>
      <w:bookmarkEnd w:id="66"/>
    </w:p>
    <w:p w14:paraId="0D040C91" w14:textId="77777777" w:rsidR="0023141E" w:rsidRDefault="0023141E">
      <w:pPr>
        <w:rPr>
          <w:rFonts w:ascii="Courier New" w:hAnsi="Courier New" w:cs="Courier New"/>
        </w:rPr>
      </w:pPr>
      <w:r>
        <w:rPr>
          <w:rFonts w:ascii="Courier New" w:hAnsi="Courier New" w:cs="Courier New"/>
        </w:rPr>
        <w:t>validTraceReference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17"/>
        <w:gridCol w:w="7560"/>
      </w:tblGrid>
      <w:tr w:rsidR="0023141E" w14:paraId="615789A5" w14:textId="77777777">
        <w:trPr>
          <w:jc w:val="center"/>
        </w:trPr>
        <w:tc>
          <w:tcPr>
            <w:tcW w:w="1134" w:type="pct"/>
            <w:shd w:val="clear" w:color="auto" w:fill="CCCCCC"/>
          </w:tcPr>
          <w:p w14:paraId="6F62CEF2" w14:textId="77777777" w:rsidR="0023141E" w:rsidRDefault="0023141E">
            <w:pPr>
              <w:pStyle w:val="TAH"/>
            </w:pPr>
            <w:r>
              <w:t>Assertion Name</w:t>
            </w:r>
          </w:p>
        </w:tc>
        <w:tc>
          <w:tcPr>
            <w:tcW w:w="3866" w:type="pct"/>
            <w:shd w:val="clear" w:color="auto" w:fill="CCCCCC"/>
          </w:tcPr>
          <w:p w14:paraId="3CAA0390" w14:textId="77777777" w:rsidR="0023141E" w:rsidRDefault="0023141E">
            <w:pPr>
              <w:pStyle w:val="TAH"/>
            </w:pPr>
            <w:r>
              <w:t>Definition</w:t>
            </w:r>
          </w:p>
        </w:tc>
      </w:tr>
      <w:tr w:rsidR="0023141E" w14:paraId="75F1199A" w14:textId="77777777">
        <w:trPr>
          <w:jc w:val="center"/>
        </w:trPr>
        <w:tc>
          <w:tcPr>
            <w:tcW w:w="1134" w:type="pct"/>
          </w:tcPr>
          <w:p w14:paraId="76487314" w14:textId="77777777" w:rsidR="0023141E" w:rsidRDefault="0023141E">
            <w:pPr>
              <w:pStyle w:val="TAL"/>
              <w:rPr>
                <w:rFonts w:ascii="Courier New" w:hAnsi="Courier New" w:cs="Courier New"/>
              </w:rPr>
            </w:pPr>
            <w:r>
              <w:rPr>
                <w:rFonts w:ascii="Courier New" w:hAnsi="Courier New" w:cs="Courier New"/>
              </w:rPr>
              <w:t>validTraceReference</w:t>
            </w:r>
          </w:p>
        </w:tc>
        <w:tc>
          <w:tcPr>
            <w:tcW w:w="3866" w:type="pct"/>
          </w:tcPr>
          <w:p w14:paraId="5473B4EF" w14:textId="77777777" w:rsidR="0023141E" w:rsidRDefault="0023141E">
            <w:pPr>
              <w:rPr>
                <w:rFonts w:ascii="Arial" w:hAnsi="Arial" w:cs="Arial"/>
                <w:sz w:val="18"/>
                <w:szCs w:val="18"/>
              </w:rPr>
            </w:pPr>
            <w:r>
              <w:rPr>
                <w:rFonts w:ascii="Arial" w:hAnsi="Arial" w:cs="Arial"/>
                <w:sz w:val="18"/>
                <w:szCs w:val="18"/>
              </w:rPr>
              <w:t xml:space="preserve">The </w:t>
            </w:r>
            <w:r>
              <w:rPr>
                <w:rFonts w:ascii="Courier New" w:hAnsi="Courier New" w:cs="Courier New"/>
                <w:sz w:val="18"/>
                <w:szCs w:val="18"/>
                <w:lang w:val="en-US"/>
              </w:rPr>
              <w:t>TraceReference</w:t>
            </w:r>
            <w:r>
              <w:rPr>
                <w:rFonts w:ascii="Arial" w:hAnsi="Arial" w:cs="Arial"/>
                <w:sz w:val="18"/>
                <w:szCs w:val="18"/>
              </w:rPr>
              <w:t xml:space="preserve"> input parameter is valid, which means that the </w:t>
            </w:r>
            <w:r>
              <w:rPr>
                <w:rFonts w:ascii="Courier New" w:hAnsi="Courier New" w:cs="Courier New"/>
                <w:sz w:val="18"/>
                <w:szCs w:val="18"/>
                <w:lang w:val="en-US"/>
              </w:rPr>
              <w:t>TraceIRP</w:t>
            </w:r>
            <w:r>
              <w:rPr>
                <w:rFonts w:ascii="Arial" w:hAnsi="Arial" w:cs="Arial"/>
                <w:sz w:val="18"/>
                <w:szCs w:val="18"/>
              </w:rPr>
              <w:t xml:space="preserve"> is aware of such </w:t>
            </w:r>
            <w:r>
              <w:rPr>
                <w:rFonts w:ascii="Courier New" w:hAnsi="Courier New" w:cs="Courier New"/>
                <w:sz w:val="18"/>
                <w:szCs w:val="18"/>
                <w:lang w:val="en-US"/>
              </w:rPr>
              <w:t>TraceJob</w:t>
            </w:r>
            <w:r>
              <w:rPr>
                <w:rFonts w:ascii="Arial" w:hAnsi="Arial" w:cs="Arial"/>
                <w:sz w:val="18"/>
                <w:szCs w:val="18"/>
              </w:rPr>
              <w:t xml:space="preserve">, which has this </w:t>
            </w:r>
            <w:r>
              <w:rPr>
                <w:rFonts w:ascii="Courier New" w:hAnsi="Courier New" w:cs="Courier New"/>
                <w:sz w:val="18"/>
                <w:szCs w:val="18"/>
                <w:lang w:val="en-US"/>
              </w:rPr>
              <w:t>traceReference</w:t>
            </w:r>
            <w:r>
              <w:rPr>
                <w:rFonts w:ascii="Arial" w:hAnsi="Arial" w:cs="Arial"/>
                <w:sz w:val="18"/>
                <w:szCs w:val="18"/>
              </w:rPr>
              <w:t xml:space="preserve"> value and is aware of the </w:t>
            </w:r>
            <w:r>
              <w:rPr>
                <w:rFonts w:ascii="Courier New" w:hAnsi="Courier New" w:cs="Courier New"/>
                <w:sz w:val="18"/>
                <w:szCs w:val="18"/>
                <w:lang w:val="en-US"/>
              </w:rPr>
              <w:t>ManagedEntity</w:t>
            </w:r>
            <w:r>
              <w:rPr>
                <w:rFonts w:ascii="Arial" w:hAnsi="Arial" w:cs="Arial"/>
                <w:sz w:val="18"/>
                <w:szCs w:val="18"/>
              </w:rPr>
              <w:t xml:space="preserve"> holding such Trace Session.</w:t>
            </w:r>
          </w:p>
        </w:tc>
      </w:tr>
    </w:tbl>
    <w:p w14:paraId="3D700E8C" w14:textId="77777777" w:rsidR="0023141E" w:rsidRDefault="0023141E"/>
    <w:p w14:paraId="0EEAF664" w14:textId="77777777" w:rsidR="0023141E" w:rsidRDefault="0023141E">
      <w:pPr>
        <w:pStyle w:val="Heading4"/>
        <w:tabs>
          <w:tab w:val="left" w:pos="1425"/>
        </w:tabs>
        <w:ind w:left="1425" w:hanging="1425"/>
      </w:pPr>
      <w:bookmarkStart w:id="67" w:name="_Toc343523986"/>
      <w:r>
        <w:t>6.3.2.4</w:t>
      </w:r>
      <w:r>
        <w:tab/>
        <w:t>Post-condition</w:t>
      </w:r>
      <w:bookmarkEnd w:id="67"/>
    </w:p>
    <w:p w14:paraId="66FB1286" w14:textId="77777777" w:rsidR="0023141E" w:rsidRDefault="0023141E">
      <w:r>
        <w:rPr>
          <w:rFonts w:ascii="Courier New" w:hAnsi="Courier New" w:cs="Courier New"/>
        </w:rPr>
        <w:t>TraceSessionisdeactivated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29"/>
        <w:gridCol w:w="7048"/>
      </w:tblGrid>
      <w:tr w:rsidR="0023141E" w14:paraId="546F2D66" w14:textId="77777777">
        <w:trPr>
          <w:jc w:val="center"/>
        </w:trPr>
        <w:tc>
          <w:tcPr>
            <w:tcW w:w="1134" w:type="pct"/>
            <w:shd w:val="clear" w:color="auto" w:fill="CCCCCC"/>
          </w:tcPr>
          <w:p w14:paraId="4902815C" w14:textId="77777777" w:rsidR="0023141E" w:rsidRDefault="0023141E">
            <w:pPr>
              <w:pStyle w:val="TAH"/>
            </w:pPr>
            <w:r>
              <w:t>Assertion Name</w:t>
            </w:r>
          </w:p>
        </w:tc>
        <w:tc>
          <w:tcPr>
            <w:tcW w:w="3866" w:type="pct"/>
            <w:shd w:val="clear" w:color="auto" w:fill="CCCCCC"/>
          </w:tcPr>
          <w:p w14:paraId="002988BB" w14:textId="77777777" w:rsidR="0023141E" w:rsidRDefault="0023141E">
            <w:pPr>
              <w:pStyle w:val="TAH"/>
            </w:pPr>
            <w:r>
              <w:t>Definition</w:t>
            </w:r>
          </w:p>
        </w:tc>
      </w:tr>
      <w:tr w:rsidR="0023141E" w14:paraId="55D7F243" w14:textId="77777777">
        <w:trPr>
          <w:jc w:val="center"/>
        </w:trPr>
        <w:tc>
          <w:tcPr>
            <w:tcW w:w="1134" w:type="pct"/>
          </w:tcPr>
          <w:p w14:paraId="482D7620" w14:textId="77777777" w:rsidR="0023141E" w:rsidRDefault="0023141E">
            <w:pPr>
              <w:pStyle w:val="TAL"/>
              <w:rPr>
                <w:rFonts w:ascii="Courier" w:hAnsi="Courier"/>
              </w:rPr>
            </w:pPr>
            <w:r>
              <w:rPr>
                <w:rFonts w:ascii="Courier New" w:hAnsi="Courier New" w:cs="Courier New"/>
              </w:rPr>
              <w:t>TraceSessionisdeactivate</w:t>
            </w:r>
          </w:p>
        </w:tc>
        <w:tc>
          <w:tcPr>
            <w:tcW w:w="3866" w:type="pct"/>
          </w:tcPr>
          <w:p w14:paraId="13198A36" w14:textId="77777777" w:rsidR="0023141E" w:rsidRDefault="0023141E">
            <w:pPr>
              <w:rPr>
                <w:rFonts w:ascii="Arial" w:hAnsi="Arial" w:cs="Arial"/>
                <w:sz w:val="18"/>
                <w:szCs w:val="18"/>
              </w:rPr>
            </w:pPr>
            <w:r>
              <w:rPr>
                <w:rFonts w:ascii="Arial" w:hAnsi="Arial" w:cs="Arial"/>
                <w:sz w:val="18"/>
                <w:szCs w:val="18"/>
              </w:rPr>
              <w:t xml:space="preserve">The Trace Session identified by the </w:t>
            </w:r>
            <w:r>
              <w:rPr>
                <w:rFonts w:ascii="Courier New" w:hAnsi="Courier New" w:cs="Courier New"/>
                <w:sz w:val="18"/>
                <w:szCs w:val="18"/>
                <w:lang w:val="en-US"/>
              </w:rPr>
              <w:t>traceReference</w:t>
            </w:r>
            <w:r>
              <w:rPr>
                <w:rFonts w:ascii="Arial" w:hAnsi="Arial" w:cs="Arial"/>
                <w:sz w:val="18"/>
                <w:szCs w:val="18"/>
              </w:rPr>
              <w:t xml:space="preserve"> is deactivated in the requested </w:t>
            </w:r>
            <w:r>
              <w:rPr>
                <w:rFonts w:ascii="Courier New" w:hAnsi="Courier New" w:cs="Courier New"/>
                <w:sz w:val="18"/>
                <w:szCs w:val="18"/>
              </w:rPr>
              <w:t>ManagedEntity</w:t>
            </w:r>
            <w:r>
              <w:rPr>
                <w:rFonts w:ascii="Arial" w:hAnsi="Arial" w:cs="Arial"/>
                <w:sz w:val="18"/>
                <w:szCs w:val="18"/>
              </w:rPr>
              <w:t xml:space="preserve"> instance and the </w:t>
            </w:r>
            <w:r>
              <w:rPr>
                <w:rFonts w:ascii="Courier New" w:hAnsi="Courier New" w:cs="Courier New"/>
                <w:sz w:val="18"/>
                <w:szCs w:val="18"/>
              </w:rPr>
              <w:t>TraceJob</w:t>
            </w:r>
            <w:r>
              <w:rPr>
                <w:rFonts w:ascii="Arial" w:hAnsi="Arial" w:cs="Arial"/>
                <w:sz w:val="18"/>
                <w:szCs w:val="18"/>
              </w:rPr>
              <w:t xml:space="preserve"> is stopped.</w:t>
            </w:r>
          </w:p>
        </w:tc>
      </w:tr>
    </w:tbl>
    <w:p w14:paraId="5875DA77" w14:textId="77777777" w:rsidR="0023141E" w:rsidRDefault="0023141E"/>
    <w:p w14:paraId="3C4AF72D" w14:textId="77777777" w:rsidR="0023141E" w:rsidRDefault="0023141E">
      <w:pPr>
        <w:pStyle w:val="Heading4"/>
      </w:pPr>
      <w:bookmarkStart w:id="68" w:name="_Toc343523987"/>
      <w:r>
        <w:lastRenderedPageBreak/>
        <w:t>6.3.2.6</w:t>
      </w:r>
      <w:r>
        <w:tab/>
        <w:t>Exceptions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2"/>
        <w:gridCol w:w="6185"/>
      </w:tblGrid>
      <w:tr w:rsidR="0023141E" w14:paraId="2A401CC5" w14:textId="77777777">
        <w:trPr>
          <w:cantSplit/>
          <w:tblHeader/>
          <w:jc w:val="center"/>
        </w:trPr>
        <w:tc>
          <w:tcPr>
            <w:tcW w:w="1811" w:type="pct"/>
            <w:shd w:val="clear" w:color="auto" w:fill="CCCCCC"/>
          </w:tcPr>
          <w:p w14:paraId="22F93B10" w14:textId="77777777" w:rsidR="0023141E" w:rsidRDefault="0023141E">
            <w:pPr>
              <w:pStyle w:val="TAH"/>
            </w:pPr>
            <w:r>
              <w:t>Exception Name</w:t>
            </w:r>
          </w:p>
        </w:tc>
        <w:tc>
          <w:tcPr>
            <w:tcW w:w="3189" w:type="pct"/>
            <w:shd w:val="clear" w:color="auto" w:fill="CCCCCC"/>
          </w:tcPr>
          <w:p w14:paraId="4E5B93C0" w14:textId="77777777" w:rsidR="0023141E" w:rsidRDefault="0023141E">
            <w:pPr>
              <w:pStyle w:val="TAH"/>
            </w:pPr>
            <w:r>
              <w:t>Definition</w:t>
            </w:r>
          </w:p>
        </w:tc>
      </w:tr>
      <w:tr w:rsidR="0023141E" w14:paraId="759EB8FE" w14:textId="77777777">
        <w:trPr>
          <w:cantSplit/>
          <w:jc w:val="center"/>
        </w:trPr>
        <w:tc>
          <w:tcPr>
            <w:tcW w:w="1811" w:type="pct"/>
          </w:tcPr>
          <w:p w14:paraId="789C7A3E" w14:textId="77777777" w:rsidR="0023141E" w:rsidRDefault="0023141E">
            <w:pPr>
              <w:pStyle w:val="TAL"/>
              <w:rPr>
                <w:rFonts w:ascii="Courier" w:hAnsi="Courier"/>
              </w:rPr>
            </w:pPr>
            <w:r>
              <w:rPr>
                <w:rFonts w:ascii="Courier New" w:hAnsi="Courier New" w:cs="Courier New"/>
              </w:rPr>
              <w:t>notuniqueTraceReference</w:t>
            </w:r>
          </w:p>
        </w:tc>
        <w:tc>
          <w:tcPr>
            <w:tcW w:w="3189" w:type="pct"/>
          </w:tcPr>
          <w:p w14:paraId="260AA412" w14:textId="77777777" w:rsidR="0023141E" w:rsidRDefault="0023141E">
            <w:pPr>
              <w:pStyle w:val="TAL"/>
              <w:rPr>
                <w:b/>
                <w:color w:val="000000"/>
              </w:rPr>
            </w:pPr>
            <w:r>
              <w:rPr>
                <w:b/>
                <w:color w:val="000000"/>
              </w:rPr>
              <w:t>Condition:</w:t>
            </w:r>
            <w:r>
              <w:rPr>
                <w:color w:val="000000"/>
              </w:rPr>
              <w:t xml:space="preserve"> (validTraceReference) is false.</w:t>
            </w:r>
          </w:p>
          <w:p w14:paraId="014510A6" w14:textId="77777777" w:rsidR="0023141E" w:rsidRDefault="0023141E">
            <w:pPr>
              <w:pStyle w:val="TAL"/>
              <w:rPr>
                <w:color w:val="000000"/>
              </w:rPr>
            </w:pPr>
            <w:r>
              <w:rPr>
                <w:b/>
                <w:color w:val="000000"/>
              </w:rPr>
              <w:t xml:space="preserve">Returned Information: </w:t>
            </w:r>
            <w:r>
              <w:rPr>
                <w:color w:val="000000"/>
              </w:rPr>
              <w:t>output parameter status is set to "Failure".</w:t>
            </w:r>
          </w:p>
          <w:p w14:paraId="519C5611" w14:textId="77777777"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State">
                <w:smartTag w:uri="urn:schemas-microsoft-com:office:smarttags" w:element="PlaceType">
                  <w:r>
                    <w:rPr>
                      <w:color w:val="000000"/>
                    </w:rPr>
                    <w:t>State</w:t>
                  </w:r>
                </w:smartTag>
              </w:smartTag>
            </w:smartTag>
            <w:r>
              <w:rPr>
                <w:color w:val="000000"/>
              </w:rPr>
              <w:t>.</w:t>
            </w:r>
          </w:p>
        </w:tc>
      </w:tr>
    </w:tbl>
    <w:p w14:paraId="652BE660" w14:textId="77777777" w:rsidR="0023141E" w:rsidRDefault="0023141E"/>
    <w:p w14:paraId="6031E5B0" w14:textId="77777777" w:rsidR="0023141E" w:rsidRDefault="0023141E">
      <w:pPr>
        <w:pStyle w:val="Heading3"/>
      </w:pPr>
      <w:bookmarkStart w:id="69" w:name="_Toc343523988"/>
      <w:r>
        <w:t>6.3.3</w:t>
      </w:r>
      <w:r>
        <w:tab/>
        <w:t xml:space="preserve">Operation </w:t>
      </w:r>
      <w:r>
        <w:rPr>
          <w:rFonts w:ascii="Courier New" w:hAnsi="Courier New" w:cs="Courier New"/>
        </w:rPr>
        <w:t>listTraceJob</w:t>
      </w:r>
      <w:r>
        <w:t xml:space="preserve"> (M)</w:t>
      </w:r>
      <w:bookmarkEnd w:id="69"/>
    </w:p>
    <w:p w14:paraId="75457198" w14:textId="77777777" w:rsidR="0023141E" w:rsidRDefault="0023141E">
      <w:pPr>
        <w:pStyle w:val="Heading4"/>
      </w:pPr>
      <w:bookmarkStart w:id="70" w:name="_Toc343523989"/>
      <w:r>
        <w:t>6.3.3.1</w:t>
      </w:r>
      <w:r>
        <w:tab/>
        <w:t>Definition</w:t>
      </w:r>
      <w:bookmarkEnd w:id="70"/>
    </w:p>
    <w:p w14:paraId="0423BA33" w14:textId="77777777" w:rsidR="0023141E" w:rsidRDefault="0023141E">
      <w:pPr>
        <w:rPr>
          <w:lang w:val="en-US"/>
        </w:rPr>
      </w:pPr>
      <w:r>
        <w:t xml:space="preserve">This operation support </w:t>
      </w:r>
      <w:r>
        <w:rPr>
          <w:rFonts w:ascii="Courier New" w:hAnsi="Courier New" w:cs="Courier New"/>
        </w:rPr>
        <w:t>IPRManager</w:t>
      </w:r>
      <w:r>
        <w:rPr>
          <w:rFonts w:ascii="Courier New" w:hAnsi="Courier New" w:cs="Courier New"/>
          <w:lang w:val="en-US"/>
        </w:rPr>
        <w:t>’s</w:t>
      </w:r>
      <w:r>
        <w:rPr>
          <w:lang w:val="en-US"/>
        </w:rPr>
        <w:t xml:space="preserve"> request to list the parameters of a specific </w:t>
      </w:r>
      <w:r>
        <w:rPr>
          <w:rFonts w:ascii="Courier New" w:hAnsi="Courier New" w:cs="Courier New"/>
          <w:lang w:val="en-US"/>
        </w:rPr>
        <w:t>TraceJob</w:t>
      </w:r>
      <w:r>
        <w:rPr>
          <w:lang w:val="en-US"/>
        </w:rPr>
        <w:t xml:space="preserve"> through Itf-N.</w:t>
      </w:r>
    </w:p>
    <w:p w14:paraId="69AAF23E" w14:textId="77777777" w:rsidR="0023141E" w:rsidRDefault="0023141E">
      <w:pPr>
        <w:pStyle w:val="Heading4"/>
      </w:pPr>
      <w:bookmarkStart w:id="71" w:name="_Toc343523990"/>
      <w:r>
        <w:t>6.3.3.2</w:t>
      </w:r>
      <w:r>
        <w:tab/>
        <w:t>Input parameters</w:t>
      </w:r>
      <w:bookmarkEnd w:id="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69"/>
        <w:gridCol w:w="787"/>
        <w:gridCol w:w="2541"/>
        <w:gridCol w:w="4800"/>
      </w:tblGrid>
      <w:tr w:rsidR="0023141E" w14:paraId="1E13D362" w14:textId="77777777">
        <w:trPr>
          <w:tblHeader/>
          <w:jc w:val="center"/>
        </w:trPr>
        <w:tc>
          <w:tcPr>
            <w:tcW w:w="809" w:type="pct"/>
            <w:shd w:val="clear" w:color="auto" w:fill="CCCCCC"/>
          </w:tcPr>
          <w:p w14:paraId="5E1C2BCF" w14:textId="77777777" w:rsidR="0023141E" w:rsidRDefault="0023141E">
            <w:pPr>
              <w:pStyle w:val="TAH"/>
            </w:pPr>
            <w:r>
              <w:t>Parameter Name</w:t>
            </w:r>
          </w:p>
        </w:tc>
        <w:tc>
          <w:tcPr>
            <w:tcW w:w="406" w:type="pct"/>
            <w:shd w:val="clear" w:color="auto" w:fill="CCCCCC"/>
          </w:tcPr>
          <w:p w14:paraId="79C984A1" w14:textId="77777777" w:rsidR="0023141E" w:rsidRDefault="0023141E">
            <w:pPr>
              <w:pStyle w:val="TAH"/>
            </w:pPr>
            <w:r>
              <w:t>Qualifier</w:t>
            </w:r>
          </w:p>
        </w:tc>
        <w:tc>
          <w:tcPr>
            <w:tcW w:w="1310" w:type="pct"/>
            <w:shd w:val="clear" w:color="auto" w:fill="CCCCCC"/>
          </w:tcPr>
          <w:p w14:paraId="42F20BED" w14:textId="77777777" w:rsidR="0023141E" w:rsidRDefault="0023141E">
            <w:pPr>
              <w:pStyle w:val="TAH"/>
            </w:pPr>
            <w:r>
              <w:t>Information type</w:t>
            </w:r>
          </w:p>
        </w:tc>
        <w:tc>
          <w:tcPr>
            <w:tcW w:w="2475" w:type="pct"/>
            <w:shd w:val="clear" w:color="auto" w:fill="CCCCCC"/>
          </w:tcPr>
          <w:p w14:paraId="5AC04B41" w14:textId="77777777" w:rsidR="0023141E" w:rsidRDefault="0023141E">
            <w:pPr>
              <w:pStyle w:val="TAH"/>
            </w:pPr>
            <w:r>
              <w:t>Comment</w:t>
            </w:r>
          </w:p>
        </w:tc>
      </w:tr>
      <w:tr w:rsidR="0023141E" w14:paraId="65ADF73B" w14:textId="77777777">
        <w:trPr>
          <w:jc w:val="center"/>
        </w:trPr>
        <w:tc>
          <w:tcPr>
            <w:tcW w:w="809" w:type="pct"/>
          </w:tcPr>
          <w:p w14:paraId="79A1171D" w14:textId="77777777" w:rsidR="0023141E" w:rsidRDefault="0023141E">
            <w:pPr>
              <w:pStyle w:val="TAL"/>
              <w:rPr>
                <w:rFonts w:ascii="Courier" w:hAnsi="Courier"/>
              </w:rPr>
            </w:pPr>
            <w:r>
              <w:rPr>
                <w:rFonts w:ascii="Courier New" w:hAnsi="Courier New" w:cs="Courier New"/>
              </w:rPr>
              <w:t>traceReference</w:t>
            </w:r>
          </w:p>
        </w:tc>
        <w:tc>
          <w:tcPr>
            <w:tcW w:w="406" w:type="pct"/>
          </w:tcPr>
          <w:p w14:paraId="34009C70" w14:textId="77777777" w:rsidR="0023141E" w:rsidRDefault="0023141E">
            <w:pPr>
              <w:pStyle w:val="TAL"/>
              <w:jc w:val="center"/>
            </w:pPr>
            <w:r>
              <w:t>M</w:t>
            </w:r>
          </w:p>
        </w:tc>
        <w:tc>
          <w:tcPr>
            <w:tcW w:w="1310" w:type="pct"/>
          </w:tcPr>
          <w:p w14:paraId="167E338E" w14:textId="77777777" w:rsidR="0023141E" w:rsidRDefault="0023141E">
            <w:pPr>
              <w:pStyle w:val="TAL"/>
            </w:pPr>
            <w:r>
              <w:rPr>
                <w:rFonts w:ascii="Courier New" w:hAnsi="Courier New" w:cs="Courier New"/>
              </w:rPr>
              <w:t>TraceJob.traceReference</w:t>
            </w:r>
          </w:p>
        </w:tc>
        <w:tc>
          <w:tcPr>
            <w:tcW w:w="2475" w:type="pct"/>
          </w:tcPr>
          <w:p w14:paraId="028C9147" w14:textId="77777777" w:rsidR="0023141E" w:rsidRDefault="0023141E">
            <w:pPr>
              <w:pStyle w:val="TAL"/>
            </w:pPr>
            <w:r>
              <w:t>It specifies the Trace Session that is requested for interrogation.</w:t>
            </w:r>
          </w:p>
        </w:tc>
      </w:tr>
    </w:tbl>
    <w:p w14:paraId="5DF2733E" w14:textId="77777777" w:rsidR="0023141E" w:rsidRDefault="0023141E"/>
    <w:p w14:paraId="393BF614" w14:textId="77777777" w:rsidR="0023141E" w:rsidRDefault="0023141E">
      <w:pPr>
        <w:pStyle w:val="Heading4"/>
      </w:pPr>
      <w:bookmarkStart w:id="72" w:name="_Toc343523991"/>
      <w:r>
        <w:lastRenderedPageBreak/>
        <w:t>6.3.3.3</w:t>
      </w:r>
      <w:r>
        <w:tab/>
        <w:t>Output parameters</w:t>
      </w:r>
      <w:bookmarkEnd w:id="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30"/>
        <w:gridCol w:w="993"/>
        <w:gridCol w:w="2267"/>
        <w:gridCol w:w="4707"/>
      </w:tblGrid>
      <w:tr w:rsidR="0023141E" w14:paraId="620285DF" w14:textId="77777777">
        <w:trPr>
          <w:tblHeader/>
          <w:jc w:val="center"/>
        </w:trPr>
        <w:tc>
          <w:tcPr>
            <w:tcW w:w="892" w:type="pct"/>
            <w:shd w:val="clear" w:color="auto" w:fill="CCCCCC"/>
          </w:tcPr>
          <w:p w14:paraId="4C5C2DF7" w14:textId="77777777" w:rsidR="0023141E" w:rsidRDefault="0023141E">
            <w:pPr>
              <w:pStyle w:val="TAH"/>
            </w:pPr>
            <w:r>
              <w:t>Parameter Name</w:t>
            </w:r>
          </w:p>
        </w:tc>
        <w:tc>
          <w:tcPr>
            <w:tcW w:w="512" w:type="pct"/>
            <w:shd w:val="clear" w:color="auto" w:fill="CCCCCC"/>
          </w:tcPr>
          <w:p w14:paraId="075C2843" w14:textId="77777777" w:rsidR="0023141E" w:rsidRDefault="0023141E">
            <w:pPr>
              <w:pStyle w:val="TAH"/>
            </w:pPr>
            <w:r>
              <w:t>Qualifier</w:t>
            </w:r>
          </w:p>
        </w:tc>
        <w:tc>
          <w:tcPr>
            <w:tcW w:w="1169" w:type="pct"/>
            <w:shd w:val="clear" w:color="auto" w:fill="CCCCCC"/>
          </w:tcPr>
          <w:p w14:paraId="75814969" w14:textId="77777777" w:rsidR="0023141E" w:rsidRDefault="0023141E">
            <w:pPr>
              <w:pStyle w:val="TAH"/>
            </w:pPr>
            <w:r>
              <w:t>Matching Information</w:t>
            </w:r>
          </w:p>
        </w:tc>
        <w:tc>
          <w:tcPr>
            <w:tcW w:w="2427" w:type="pct"/>
            <w:shd w:val="clear" w:color="auto" w:fill="CCCCCC"/>
          </w:tcPr>
          <w:p w14:paraId="7BEA2E63" w14:textId="77777777" w:rsidR="0023141E" w:rsidRDefault="0023141E">
            <w:pPr>
              <w:pStyle w:val="TAH"/>
            </w:pPr>
            <w:r>
              <w:t>Comment</w:t>
            </w:r>
          </w:p>
        </w:tc>
      </w:tr>
      <w:tr w:rsidR="0023141E" w14:paraId="6DF4300A" w14:textId="77777777">
        <w:trPr>
          <w:jc w:val="center"/>
        </w:trPr>
        <w:tc>
          <w:tcPr>
            <w:tcW w:w="892" w:type="pct"/>
          </w:tcPr>
          <w:p w14:paraId="15D6AA3C" w14:textId="77777777" w:rsidR="0023141E" w:rsidRDefault="0023141E">
            <w:pPr>
              <w:pStyle w:val="TAL"/>
              <w:rPr>
                <w:rFonts w:ascii="Courier" w:hAnsi="Courier"/>
              </w:rPr>
            </w:pPr>
            <w:r>
              <w:rPr>
                <w:rFonts w:ascii="Courier New" w:hAnsi="Courier New" w:cs="Courier New"/>
              </w:rPr>
              <w:t>iOCInstance</w:t>
            </w:r>
          </w:p>
        </w:tc>
        <w:tc>
          <w:tcPr>
            <w:tcW w:w="512" w:type="pct"/>
          </w:tcPr>
          <w:p w14:paraId="674D7AB0" w14:textId="77777777" w:rsidR="0023141E" w:rsidRDefault="0023141E">
            <w:pPr>
              <w:pStyle w:val="TAL"/>
              <w:jc w:val="center"/>
            </w:pPr>
            <w:r>
              <w:t>M</w:t>
            </w:r>
          </w:p>
        </w:tc>
        <w:tc>
          <w:tcPr>
            <w:tcW w:w="1169" w:type="pct"/>
          </w:tcPr>
          <w:p w14:paraId="2268A94D" w14:textId="77777777" w:rsidR="0023141E" w:rsidRDefault="0023141E">
            <w:pPr>
              <w:pStyle w:val="TAL"/>
            </w:pPr>
            <w:r>
              <w:rPr>
                <w:rFonts w:ascii="Courier New" w:hAnsi="Courier New" w:cs="Courier New"/>
              </w:rPr>
              <w:t>ManagedElement.objectInstance</w:t>
            </w:r>
          </w:p>
        </w:tc>
        <w:tc>
          <w:tcPr>
            <w:tcW w:w="2427" w:type="pct"/>
          </w:tcPr>
          <w:p w14:paraId="2433B003" w14:textId="77777777" w:rsidR="0023141E" w:rsidRDefault="0023141E">
            <w:pPr>
              <w:pStyle w:val="TAL"/>
            </w:pPr>
            <w:r>
              <w:t xml:space="preserve">It specifies the DN of </w:t>
            </w:r>
            <w:r>
              <w:rPr>
                <w:rFonts w:ascii="Courier New" w:hAnsi="Courier New" w:cs="Courier New"/>
              </w:rPr>
              <w:t>ManagedElement</w:t>
            </w:r>
            <w:r>
              <w:t xml:space="preserve"> instance where a Trace Session is activated.</w:t>
            </w:r>
          </w:p>
        </w:tc>
      </w:tr>
      <w:tr w:rsidR="0023141E" w14:paraId="3EE491A8" w14:textId="77777777">
        <w:trPr>
          <w:jc w:val="center"/>
        </w:trPr>
        <w:tc>
          <w:tcPr>
            <w:tcW w:w="892" w:type="pct"/>
          </w:tcPr>
          <w:p w14:paraId="4BE3DE60" w14:textId="77777777" w:rsidR="0023141E" w:rsidRDefault="0023141E">
            <w:pPr>
              <w:pStyle w:val="TAL"/>
              <w:rPr>
                <w:rFonts w:ascii="Courier" w:hAnsi="Courier"/>
              </w:rPr>
            </w:pPr>
            <w:r>
              <w:rPr>
                <w:rFonts w:ascii="Courier New" w:hAnsi="Courier New" w:cs="Courier New"/>
              </w:rPr>
              <w:t>listOfInterfaces</w:t>
            </w:r>
          </w:p>
        </w:tc>
        <w:tc>
          <w:tcPr>
            <w:tcW w:w="512" w:type="pct"/>
          </w:tcPr>
          <w:p w14:paraId="7FD6F4B1" w14:textId="77777777" w:rsidR="0023141E" w:rsidRDefault="0023141E">
            <w:pPr>
              <w:pStyle w:val="TAL"/>
              <w:jc w:val="center"/>
            </w:pPr>
            <w:r>
              <w:t>O</w:t>
            </w:r>
          </w:p>
        </w:tc>
        <w:tc>
          <w:tcPr>
            <w:tcW w:w="1169" w:type="pct"/>
          </w:tcPr>
          <w:p w14:paraId="7476391C" w14:textId="77777777" w:rsidR="0023141E" w:rsidRDefault="0023141E">
            <w:pPr>
              <w:pStyle w:val="TAL"/>
            </w:pPr>
            <w:r>
              <w:rPr>
                <w:rFonts w:ascii="Courier New" w:hAnsi="Courier New" w:cs="Courier New"/>
              </w:rPr>
              <w:t>TraceJob.listOfInterfaces</w:t>
            </w:r>
          </w:p>
        </w:tc>
        <w:tc>
          <w:tcPr>
            <w:tcW w:w="2427" w:type="pct"/>
          </w:tcPr>
          <w:p w14:paraId="7679EF77" w14:textId="77777777" w:rsidR="0023141E" w:rsidRDefault="0023141E">
            <w:pPr>
              <w:pStyle w:val="TAL"/>
            </w:pPr>
            <w:r>
              <w:t xml:space="preserve">It specifies the list of interfaces trace control and configuration parameter that is associated with the </w:t>
            </w:r>
            <w:r>
              <w:rPr>
                <w:rFonts w:ascii="Courier New" w:hAnsi="Courier New" w:cs="Courier New"/>
              </w:rPr>
              <w:t>TraceJob</w:t>
            </w:r>
            <w:r>
              <w:t>. See 3GPP TS 32.422 [9]</w:t>
            </w:r>
          </w:p>
        </w:tc>
      </w:tr>
      <w:tr w:rsidR="0023141E" w14:paraId="3A60CB94" w14:textId="77777777">
        <w:trPr>
          <w:jc w:val="center"/>
        </w:trPr>
        <w:tc>
          <w:tcPr>
            <w:tcW w:w="892" w:type="pct"/>
          </w:tcPr>
          <w:p w14:paraId="61B4A362" w14:textId="77777777" w:rsidR="0023141E" w:rsidRDefault="0023141E">
            <w:pPr>
              <w:pStyle w:val="TAL"/>
              <w:rPr>
                <w:rFonts w:ascii="Courier" w:hAnsi="Courier"/>
              </w:rPr>
            </w:pPr>
            <w:r>
              <w:rPr>
                <w:rFonts w:ascii="Courier New" w:hAnsi="Courier New" w:cs="Courier New"/>
              </w:rPr>
              <w:t>Status</w:t>
            </w:r>
          </w:p>
        </w:tc>
        <w:tc>
          <w:tcPr>
            <w:tcW w:w="512" w:type="pct"/>
          </w:tcPr>
          <w:p w14:paraId="69ECE022" w14:textId="77777777" w:rsidR="0023141E" w:rsidRDefault="0023141E">
            <w:pPr>
              <w:pStyle w:val="TAL"/>
              <w:jc w:val="center"/>
            </w:pPr>
            <w:r>
              <w:t>M</w:t>
            </w:r>
          </w:p>
        </w:tc>
        <w:tc>
          <w:tcPr>
            <w:tcW w:w="1169" w:type="pct"/>
          </w:tcPr>
          <w:p w14:paraId="3F5F6A05" w14:textId="77777777" w:rsidR="0023141E" w:rsidRDefault="0023141E">
            <w:pPr>
              <w:pStyle w:val="TAL"/>
            </w:pPr>
            <w:r>
              <w:t>ENUM (Success, Failure)</w:t>
            </w:r>
          </w:p>
        </w:tc>
        <w:tc>
          <w:tcPr>
            <w:tcW w:w="2427" w:type="pct"/>
          </w:tcPr>
          <w:p w14:paraId="4A730A59" w14:textId="77777777" w:rsidR="0023141E" w:rsidRDefault="0023141E">
            <w:pPr>
              <w:pStyle w:val="TAL"/>
            </w:pPr>
            <w:r>
              <w:t>The operation may fail because of a specified or an unspecified reason.</w:t>
            </w:r>
          </w:p>
        </w:tc>
      </w:tr>
      <w:tr w:rsidR="0023141E" w14:paraId="2617D7F9" w14:textId="77777777">
        <w:trPr>
          <w:jc w:val="center"/>
        </w:trPr>
        <w:tc>
          <w:tcPr>
            <w:tcW w:w="892" w:type="pct"/>
          </w:tcPr>
          <w:p w14:paraId="2E6EBF0A" w14:textId="77777777" w:rsidR="0023141E" w:rsidRDefault="0023141E">
            <w:pPr>
              <w:pStyle w:val="TAL"/>
              <w:rPr>
                <w:rFonts w:ascii="Courier" w:hAnsi="Courier"/>
              </w:rPr>
            </w:pPr>
            <w:r>
              <w:rPr>
                <w:rFonts w:ascii="Courier New" w:hAnsi="Courier New" w:cs="Courier New"/>
              </w:rPr>
              <w:t>traceDepth</w:t>
            </w:r>
          </w:p>
        </w:tc>
        <w:tc>
          <w:tcPr>
            <w:tcW w:w="512" w:type="pct"/>
          </w:tcPr>
          <w:p w14:paraId="69A3A70A" w14:textId="77777777" w:rsidR="0023141E" w:rsidRDefault="0023141E">
            <w:pPr>
              <w:pStyle w:val="TAL"/>
              <w:jc w:val="center"/>
            </w:pPr>
            <w:r>
              <w:t>M</w:t>
            </w:r>
          </w:p>
        </w:tc>
        <w:tc>
          <w:tcPr>
            <w:tcW w:w="1169" w:type="pct"/>
          </w:tcPr>
          <w:p w14:paraId="464C249E" w14:textId="77777777" w:rsidR="0023141E" w:rsidRDefault="0023141E">
            <w:pPr>
              <w:pStyle w:val="TAL"/>
            </w:pPr>
            <w:r>
              <w:rPr>
                <w:rFonts w:ascii="Courier New" w:hAnsi="Courier New" w:cs="Courier New"/>
              </w:rPr>
              <w:t>TraceJob.traceDepth</w:t>
            </w:r>
          </w:p>
        </w:tc>
        <w:tc>
          <w:tcPr>
            <w:tcW w:w="2427" w:type="pct"/>
          </w:tcPr>
          <w:p w14:paraId="72259025" w14:textId="77777777" w:rsidR="0023141E" w:rsidRDefault="0023141E">
            <w:pPr>
              <w:pStyle w:val="TAL"/>
            </w:pPr>
            <w:r>
              <w:t xml:space="preserve">It shows the </w:t>
            </w:r>
            <w:r>
              <w:rPr>
                <w:rFonts w:ascii="Courier New" w:hAnsi="Courier New" w:cs="Courier New"/>
              </w:rPr>
              <w:t>traceDepth</w:t>
            </w:r>
            <w:r>
              <w:t xml:space="preserve"> trace control and configuration parameter that is associated to the </w:t>
            </w:r>
            <w:r>
              <w:rPr>
                <w:rFonts w:ascii="Courier New" w:hAnsi="Courier New" w:cs="Courier New"/>
              </w:rPr>
              <w:t>TraceJob</w:t>
            </w:r>
            <w:r>
              <w:t>.</w:t>
            </w:r>
          </w:p>
        </w:tc>
      </w:tr>
      <w:tr w:rsidR="0023141E" w14:paraId="64212CDC" w14:textId="77777777">
        <w:trPr>
          <w:jc w:val="center"/>
        </w:trPr>
        <w:tc>
          <w:tcPr>
            <w:tcW w:w="892" w:type="pct"/>
          </w:tcPr>
          <w:p w14:paraId="7BC54119" w14:textId="77777777" w:rsidR="0023141E" w:rsidRDefault="0023141E">
            <w:pPr>
              <w:pStyle w:val="TAL"/>
              <w:rPr>
                <w:rFonts w:ascii="Courier" w:hAnsi="Courier"/>
              </w:rPr>
            </w:pPr>
            <w:r>
              <w:rPr>
                <w:rFonts w:ascii="Courier New" w:hAnsi="Courier New" w:cs="Courier New"/>
              </w:rPr>
              <w:t>traceRecordingSessionReference</w:t>
            </w:r>
          </w:p>
        </w:tc>
        <w:tc>
          <w:tcPr>
            <w:tcW w:w="512" w:type="pct"/>
          </w:tcPr>
          <w:p w14:paraId="595F4D86" w14:textId="77777777" w:rsidR="0023141E" w:rsidRDefault="0023141E">
            <w:pPr>
              <w:pStyle w:val="TAL"/>
              <w:jc w:val="center"/>
            </w:pPr>
            <w:r>
              <w:t>CM</w:t>
            </w:r>
          </w:p>
        </w:tc>
        <w:tc>
          <w:tcPr>
            <w:tcW w:w="1169" w:type="pct"/>
          </w:tcPr>
          <w:p w14:paraId="382DE7D2" w14:textId="77777777" w:rsidR="0023141E" w:rsidRDefault="0023141E">
            <w:pPr>
              <w:pStyle w:val="TAL"/>
            </w:pPr>
          </w:p>
        </w:tc>
        <w:tc>
          <w:tcPr>
            <w:tcW w:w="2427" w:type="pct"/>
          </w:tcPr>
          <w:p w14:paraId="54232A78" w14:textId="77777777" w:rsidR="0023141E" w:rsidRDefault="0023141E">
            <w:pPr>
              <w:pStyle w:val="TAL"/>
            </w:pPr>
            <w:r>
              <w:t>This would indicate if a Trace Recording Session is ongoing when the deactivation command has been given.</w:t>
            </w:r>
          </w:p>
        </w:tc>
      </w:tr>
      <w:tr w:rsidR="0023141E" w14:paraId="77F22E42" w14:textId="77777777">
        <w:trPr>
          <w:jc w:val="center"/>
        </w:trPr>
        <w:tc>
          <w:tcPr>
            <w:tcW w:w="892" w:type="pct"/>
          </w:tcPr>
          <w:p w14:paraId="67C2EA02" w14:textId="77777777" w:rsidR="0023141E" w:rsidRDefault="0023141E">
            <w:pPr>
              <w:pStyle w:val="TAL"/>
              <w:rPr>
                <w:rFonts w:ascii="Courier" w:hAnsi="Courier"/>
              </w:rPr>
            </w:pPr>
            <w:r>
              <w:rPr>
                <w:rFonts w:ascii="Courier New" w:hAnsi="Courier New" w:cs="Courier New"/>
              </w:rPr>
              <w:t>traceTarget</w:t>
            </w:r>
          </w:p>
        </w:tc>
        <w:tc>
          <w:tcPr>
            <w:tcW w:w="512" w:type="pct"/>
          </w:tcPr>
          <w:p w14:paraId="3B9832C2" w14:textId="77777777" w:rsidR="0023141E" w:rsidRDefault="0023141E">
            <w:pPr>
              <w:pStyle w:val="TAL"/>
              <w:jc w:val="center"/>
            </w:pPr>
            <w:r>
              <w:t>M</w:t>
            </w:r>
          </w:p>
        </w:tc>
        <w:tc>
          <w:tcPr>
            <w:tcW w:w="1169" w:type="pct"/>
          </w:tcPr>
          <w:p w14:paraId="58E002C2" w14:textId="77777777" w:rsidR="0023141E" w:rsidRDefault="0023141E">
            <w:pPr>
              <w:pStyle w:val="TAL"/>
            </w:pPr>
            <w:r>
              <w:rPr>
                <w:rFonts w:ascii="Courier New" w:hAnsi="Courier New" w:cs="Courier New"/>
              </w:rPr>
              <w:t>TraceJob.traceTarget</w:t>
            </w:r>
          </w:p>
        </w:tc>
        <w:tc>
          <w:tcPr>
            <w:tcW w:w="2427" w:type="pct"/>
          </w:tcPr>
          <w:p w14:paraId="24D6B4DB" w14:textId="77777777" w:rsidR="0023141E" w:rsidRDefault="0023141E">
            <w:pPr>
              <w:pStyle w:val="TAL"/>
              <w:rPr>
                <w:lang w:eastAsia="zh-CN"/>
              </w:rPr>
            </w:pPr>
            <w:r>
              <w:t xml:space="preserve">IMSI or IMEI or IMEISV or Public ID or Private ID or a Cell </w:t>
            </w:r>
            <w:r>
              <w:rPr>
                <w:rFonts w:hint="eastAsia"/>
                <w:lang w:eastAsia="zh-CN"/>
              </w:rPr>
              <w:t>(identified by its DN id) or an eNB or a RNC</w:t>
            </w:r>
            <w:r>
              <w:rPr>
                <w:lang w:eastAsia="zh-CN"/>
              </w:rPr>
              <w:t>.</w:t>
            </w:r>
          </w:p>
          <w:p w14:paraId="5BE4EA02" w14:textId="77777777" w:rsidR="0023141E" w:rsidRDefault="0023141E">
            <w:pPr>
              <w:pStyle w:val="TAL"/>
              <w:rPr>
                <w:lang w:eastAsia="zh-CN"/>
              </w:rPr>
            </w:pPr>
            <w:r>
              <w:rPr>
                <w:lang w:eastAsia="zh-CN"/>
              </w:rPr>
              <w:t>IMSI, IMEI, IMEISV</w:t>
            </w:r>
            <w:r>
              <w:rPr>
                <w:rFonts w:hint="eastAsia"/>
                <w:lang w:eastAsia="zh-CN"/>
              </w:rPr>
              <w:t>,</w:t>
            </w:r>
            <w:r>
              <w:rPr>
                <w:lang w:eastAsia="zh-CN"/>
              </w:rPr>
              <w:t>Public ID</w:t>
            </w:r>
            <w:r>
              <w:rPr>
                <w:rFonts w:hint="eastAsia"/>
                <w:lang w:eastAsia="zh-CN"/>
              </w:rPr>
              <w:t xml:space="preserve">,Cell, eNB and RNC </w:t>
            </w:r>
            <w:r>
              <w:rPr>
                <w:lang w:eastAsia="zh-CN"/>
              </w:rPr>
              <w:t>are mutually exclusive.</w:t>
            </w:r>
          </w:p>
        </w:tc>
      </w:tr>
      <w:tr w:rsidR="0023141E" w14:paraId="26D87C8A" w14:textId="77777777">
        <w:trPr>
          <w:jc w:val="center"/>
        </w:trPr>
        <w:tc>
          <w:tcPr>
            <w:tcW w:w="892" w:type="pct"/>
          </w:tcPr>
          <w:p w14:paraId="20E58A85" w14:textId="77777777" w:rsidR="0023141E" w:rsidRDefault="0023141E">
            <w:pPr>
              <w:pStyle w:val="H6"/>
              <w:rPr>
                <w:rFonts w:ascii="Courier" w:hAnsi="Courier"/>
                <w:sz w:val="18"/>
              </w:rPr>
            </w:pPr>
            <w:r>
              <w:rPr>
                <w:rFonts w:ascii="Courier New" w:hAnsi="Courier New" w:cs="Courier New"/>
                <w:sz w:val="18"/>
              </w:rPr>
              <w:t>triggeringEvent</w:t>
            </w:r>
          </w:p>
        </w:tc>
        <w:tc>
          <w:tcPr>
            <w:tcW w:w="512" w:type="pct"/>
          </w:tcPr>
          <w:p w14:paraId="20FFE390" w14:textId="77777777" w:rsidR="0023141E" w:rsidRDefault="0023141E">
            <w:pPr>
              <w:pStyle w:val="TAL"/>
              <w:jc w:val="center"/>
            </w:pPr>
            <w:r>
              <w:t>CO</w:t>
            </w:r>
          </w:p>
        </w:tc>
        <w:tc>
          <w:tcPr>
            <w:tcW w:w="1169" w:type="pct"/>
          </w:tcPr>
          <w:p w14:paraId="13C9DD96" w14:textId="77777777" w:rsidR="0023141E" w:rsidRDefault="0023141E">
            <w:pPr>
              <w:pStyle w:val="TAL"/>
            </w:pPr>
            <w:r>
              <w:rPr>
                <w:rFonts w:ascii="Courier New" w:hAnsi="Courier New" w:cs="Courier New"/>
              </w:rPr>
              <w:t>TraceJob.triggeringEvent</w:t>
            </w:r>
          </w:p>
        </w:tc>
        <w:tc>
          <w:tcPr>
            <w:tcW w:w="2427" w:type="pct"/>
          </w:tcPr>
          <w:p w14:paraId="424687E7" w14:textId="77777777" w:rsidR="0023141E" w:rsidRDefault="0023141E">
            <w:pPr>
              <w:pStyle w:val="TAL"/>
            </w:pPr>
            <w:r>
              <w:t xml:space="preserve">It specifies the triggering event trace control and configuration parameter that is associated to the </w:t>
            </w:r>
            <w:r>
              <w:rPr>
                <w:rFonts w:ascii="Courier New" w:hAnsi="Courier New" w:cs="Courier New"/>
              </w:rPr>
              <w:t>TraceJob</w:t>
            </w:r>
            <w:r>
              <w:t>. See 3GPP TS 32.422 [9].</w:t>
            </w:r>
          </w:p>
        </w:tc>
      </w:tr>
      <w:tr w:rsidR="0023141E" w14:paraId="7C87C95E" w14:textId="77777777">
        <w:trPr>
          <w:jc w:val="center"/>
        </w:trPr>
        <w:tc>
          <w:tcPr>
            <w:tcW w:w="892" w:type="pct"/>
          </w:tcPr>
          <w:p w14:paraId="5A2E88E2" w14:textId="77777777" w:rsidR="0023141E" w:rsidRDefault="0023141E">
            <w:pPr>
              <w:pStyle w:val="TAL"/>
              <w:rPr>
                <w:rFonts w:ascii="Courier New" w:hAnsi="Courier New" w:cs="Courier New"/>
              </w:rPr>
            </w:pPr>
            <w:r>
              <w:rPr>
                <w:rFonts w:ascii="Courier New" w:hAnsi="Courier New" w:cs="Courier New"/>
              </w:rPr>
              <w:t>traceCollectionEntityAddress</w:t>
            </w:r>
          </w:p>
        </w:tc>
        <w:tc>
          <w:tcPr>
            <w:tcW w:w="512" w:type="pct"/>
          </w:tcPr>
          <w:p w14:paraId="46461C45" w14:textId="77777777" w:rsidR="0023141E" w:rsidRDefault="0023141E">
            <w:pPr>
              <w:pStyle w:val="TAL"/>
              <w:jc w:val="center"/>
            </w:pPr>
            <w:r>
              <w:t>CM,CO</w:t>
            </w:r>
          </w:p>
        </w:tc>
        <w:tc>
          <w:tcPr>
            <w:tcW w:w="1169" w:type="pct"/>
          </w:tcPr>
          <w:p w14:paraId="0AB75890" w14:textId="77777777" w:rsidR="0023141E" w:rsidRDefault="0023141E">
            <w:pPr>
              <w:pStyle w:val="TAL"/>
              <w:rPr>
                <w:rFonts w:ascii="Courier New" w:hAnsi="Courier New" w:cs="Courier New"/>
              </w:rPr>
            </w:pPr>
            <w:r>
              <w:rPr>
                <w:rFonts w:ascii="Courier New" w:hAnsi="Courier New" w:cs="Courier New"/>
              </w:rPr>
              <w:t>TraceJob.traceCollectionEntityAddress</w:t>
            </w:r>
          </w:p>
        </w:tc>
        <w:tc>
          <w:tcPr>
            <w:tcW w:w="2427" w:type="pct"/>
          </w:tcPr>
          <w:p w14:paraId="36CD4974" w14:textId="77777777"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14:paraId="73D9BE78" w14:textId="77777777">
        <w:trPr>
          <w:jc w:val="center"/>
        </w:trPr>
        <w:tc>
          <w:tcPr>
            <w:tcW w:w="892" w:type="pct"/>
          </w:tcPr>
          <w:p w14:paraId="00452060" w14:textId="77777777" w:rsidR="0023141E" w:rsidRDefault="0023141E">
            <w:pPr>
              <w:pStyle w:val="TAL"/>
              <w:rPr>
                <w:rFonts w:ascii="Courier New" w:hAnsi="Courier New" w:cs="Courier New"/>
              </w:rPr>
            </w:pPr>
            <w:r>
              <w:rPr>
                <w:rFonts w:ascii="Courier New" w:hAnsi="Courier New" w:cs="Courier New"/>
              </w:rPr>
              <w:t>jobType</w:t>
            </w:r>
          </w:p>
        </w:tc>
        <w:tc>
          <w:tcPr>
            <w:tcW w:w="512" w:type="pct"/>
          </w:tcPr>
          <w:p w14:paraId="76F7B4D9" w14:textId="77777777" w:rsidR="0023141E" w:rsidRDefault="0023141E">
            <w:pPr>
              <w:pStyle w:val="TAL"/>
              <w:jc w:val="center"/>
            </w:pPr>
            <w:r>
              <w:t>M</w:t>
            </w:r>
          </w:p>
        </w:tc>
        <w:tc>
          <w:tcPr>
            <w:tcW w:w="1169" w:type="pct"/>
          </w:tcPr>
          <w:p w14:paraId="17E1EEF5" w14:textId="77777777" w:rsidR="0023141E" w:rsidRDefault="0023141E">
            <w:pPr>
              <w:pStyle w:val="TAL"/>
              <w:rPr>
                <w:rFonts w:ascii="Courier New" w:hAnsi="Courier New" w:cs="Courier New"/>
              </w:rPr>
            </w:pPr>
            <w:r>
              <w:rPr>
                <w:rFonts w:ascii="Courier New" w:hAnsi="Courier New" w:cs="Courier New"/>
              </w:rPr>
              <w:t>TraceJob.jobType</w:t>
            </w:r>
          </w:p>
        </w:tc>
        <w:tc>
          <w:tcPr>
            <w:tcW w:w="2427" w:type="pct"/>
          </w:tcPr>
          <w:p w14:paraId="5198F41C" w14:textId="77777777" w:rsidR="0023141E" w:rsidRDefault="0023141E" w:rsidP="00E7669D">
            <w:pPr>
              <w:pStyle w:val="TAL"/>
            </w:pPr>
            <w:r>
              <w:t>It specifies the type of the TraceJob. It can be one of the following: Trace, MDT data collection, Trace and MDT data collection</w:t>
            </w:r>
            <w:r>
              <w:rPr>
                <w:rFonts w:hint="eastAsia"/>
                <w:lang w:eastAsia="zh-CN"/>
              </w:rPr>
              <w:t>, RLF reporting</w:t>
            </w:r>
            <w:r w:rsidR="00E7669D">
              <w:rPr>
                <w:lang w:eastAsia="zh-CN"/>
              </w:rPr>
              <w:t>,</w:t>
            </w:r>
            <w:r w:rsidR="00E7669D">
              <w:t xml:space="preserve"> RCEF reporting</w:t>
            </w:r>
            <w:r>
              <w:t>.</w:t>
            </w:r>
          </w:p>
        </w:tc>
      </w:tr>
      <w:tr w:rsidR="0023141E" w14:paraId="63D442B8" w14:textId="77777777">
        <w:trPr>
          <w:jc w:val="center"/>
        </w:trPr>
        <w:tc>
          <w:tcPr>
            <w:tcW w:w="892" w:type="pct"/>
          </w:tcPr>
          <w:p w14:paraId="036CFBCE" w14:textId="77777777"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512" w:type="pct"/>
          </w:tcPr>
          <w:p w14:paraId="0704CB35" w14:textId="77777777" w:rsidR="0023141E" w:rsidRDefault="0023141E">
            <w:pPr>
              <w:pStyle w:val="TAL"/>
              <w:jc w:val="center"/>
            </w:pPr>
            <w:r>
              <w:rPr>
                <w:rFonts w:hint="eastAsia"/>
                <w:lang w:eastAsia="zh-CN"/>
              </w:rPr>
              <w:t>CM</w:t>
            </w:r>
          </w:p>
        </w:tc>
        <w:tc>
          <w:tcPr>
            <w:tcW w:w="1169" w:type="pct"/>
          </w:tcPr>
          <w:p w14:paraId="5DF45AA9" w14:textId="77777777"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hint="eastAsia"/>
                <w:lang w:eastAsia="zh-CN"/>
              </w:rPr>
              <w:t>areaScope</w:t>
            </w:r>
          </w:p>
        </w:tc>
        <w:tc>
          <w:tcPr>
            <w:tcW w:w="2427" w:type="pct"/>
          </w:tcPr>
          <w:p w14:paraId="0246FE42" w14:textId="77777777" w:rsidR="0023141E" w:rsidRDefault="0023141E">
            <w:pPr>
              <w:pStyle w:val="TAL"/>
              <w:rPr>
                <w:lang w:eastAsia="zh-CN"/>
              </w:rPr>
            </w:pPr>
            <w:r>
              <w:rPr>
                <w:rFonts w:hint="eastAsia"/>
                <w:lang w:eastAsia="zh-CN"/>
              </w:rPr>
              <w:t xml:space="preserve">It specifies MDT area </w:t>
            </w:r>
            <w:r>
              <w:rPr>
                <w:lang w:eastAsia="zh-CN"/>
              </w:rPr>
              <w:t>(Cells/TA/RA/LA) where the Logged MDT measurements shall be collected.</w:t>
            </w:r>
          </w:p>
          <w:p w14:paraId="7894DCED" w14:textId="77777777" w:rsidR="0023141E" w:rsidRDefault="0023141E">
            <w:pPr>
              <w:pStyle w:val="TAL"/>
              <w:rPr>
                <w:lang w:eastAsia="zh-CN"/>
              </w:rPr>
            </w:pPr>
            <w:r>
              <w:rPr>
                <w:rFonts w:hint="eastAsia"/>
                <w:lang w:eastAsia="zh-CN"/>
              </w:rPr>
              <w:t>It specifies one or list of eNBs where the RLF reports</w:t>
            </w:r>
            <w:r w:rsidR="00E7669D">
              <w:rPr>
                <w:lang w:eastAsia="zh-CN"/>
              </w:rPr>
              <w:t>, or RCEF reports</w:t>
            </w:r>
            <w:r>
              <w:rPr>
                <w:rFonts w:hint="eastAsia"/>
                <w:lang w:eastAsia="zh-CN"/>
              </w:rPr>
              <w:t xml:space="preserve"> shall be collected.</w:t>
            </w:r>
          </w:p>
          <w:p w14:paraId="01EC5DB9" w14:textId="77777777"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p>
        </w:tc>
      </w:tr>
      <w:tr w:rsidR="0023141E" w14:paraId="3635D3FD" w14:textId="77777777">
        <w:trPr>
          <w:jc w:val="center"/>
        </w:trPr>
        <w:tc>
          <w:tcPr>
            <w:tcW w:w="892" w:type="pct"/>
          </w:tcPr>
          <w:p w14:paraId="611075BE" w14:textId="77777777" w:rsidR="0023141E" w:rsidRDefault="0023141E">
            <w:pPr>
              <w:pStyle w:val="TAL"/>
              <w:rPr>
                <w:rFonts w:ascii="Courier New" w:hAnsi="Courier New" w:cs="Courier New"/>
              </w:rPr>
            </w:pPr>
            <w:r>
              <w:rPr>
                <w:rFonts w:ascii="Courier New" w:hAnsi="Courier New" w:cs="Courier New"/>
              </w:rPr>
              <w:t>listOfMeasurements</w:t>
            </w:r>
          </w:p>
        </w:tc>
        <w:tc>
          <w:tcPr>
            <w:tcW w:w="512" w:type="pct"/>
          </w:tcPr>
          <w:p w14:paraId="4F81F641" w14:textId="77777777" w:rsidR="0023141E" w:rsidRDefault="0023141E">
            <w:pPr>
              <w:pStyle w:val="TAL"/>
              <w:jc w:val="center"/>
            </w:pPr>
            <w:r>
              <w:t>CM</w:t>
            </w:r>
          </w:p>
        </w:tc>
        <w:tc>
          <w:tcPr>
            <w:tcW w:w="1169" w:type="pct"/>
          </w:tcPr>
          <w:p w14:paraId="47D0FB99" w14:textId="77777777" w:rsidR="0023141E" w:rsidRDefault="0023141E">
            <w:pPr>
              <w:pStyle w:val="TAL"/>
              <w:rPr>
                <w:rFonts w:ascii="Courier New" w:hAnsi="Courier New" w:cs="Courier New"/>
              </w:rPr>
            </w:pPr>
            <w:r>
              <w:rPr>
                <w:rFonts w:ascii="Courier New" w:hAnsi="Courier New" w:cs="Courier New"/>
              </w:rPr>
              <w:t>TraceJob.listofMeasurements</w:t>
            </w:r>
          </w:p>
        </w:tc>
        <w:tc>
          <w:tcPr>
            <w:tcW w:w="2427" w:type="pct"/>
          </w:tcPr>
          <w:p w14:paraId="3750EA35" w14:textId="77777777" w:rsidR="0023141E" w:rsidRDefault="0023141E">
            <w:pPr>
              <w:pStyle w:val="TAL"/>
            </w:pPr>
            <w:r>
              <w:t>It specifies the measurements to be collected from the UE</w:t>
            </w:r>
          </w:p>
        </w:tc>
      </w:tr>
      <w:tr w:rsidR="0023141E" w14:paraId="12D87F9E" w14:textId="77777777">
        <w:trPr>
          <w:jc w:val="center"/>
        </w:trPr>
        <w:tc>
          <w:tcPr>
            <w:tcW w:w="892" w:type="pct"/>
          </w:tcPr>
          <w:p w14:paraId="4A12577E" w14:textId="77777777" w:rsidR="0023141E" w:rsidRDefault="0023141E">
            <w:pPr>
              <w:pStyle w:val="TAL"/>
              <w:rPr>
                <w:rFonts w:ascii="Courier New" w:hAnsi="Courier New" w:cs="Courier New"/>
              </w:rPr>
            </w:pPr>
            <w:r>
              <w:rPr>
                <w:rFonts w:ascii="Courier New" w:hAnsi="Courier New" w:cs="Courier New"/>
              </w:rPr>
              <w:t>reportingTrigger</w:t>
            </w:r>
          </w:p>
        </w:tc>
        <w:tc>
          <w:tcPr>
            <w:tcW w:w="512" w:type="pct"/>
          </w:tcPr>
          <w:p w14:paraId="3CB35AA9" w14:textId="77777777" w:rsidR="0023141E" w:rsidRDefault="0023141E">
            <w:pPr>
              <w:pStyle w:val="TAL"/>
              <w:jc w:val="center"/>
            </w:pPr>
            <w:r>
              <w:t>CM</w:t>
            </w:r>
          </w:p>
        </w:tc>
        <w:tc>
          <w:tcPr>
            <w:tcW w:w="1169" w:type="pct"/>
          </w:tcPr>
          <w:p w14:paraId="47A9CFB9" w14:textId="77777777" w:rsidR="0023141E" w:rsidRDefault="0023141E">
            <w:pPr>
              <w:pStyle w:val="TAL"/>
              <w:rPr>
                <w:rFonts w:ascii="Courier New" w:hAnsi="Courier New" w:cs="Courier New"/>
              </w:rPr>
            </w:pPr>
            <w:r>
              <w:rPr>
                <w:rFonts w:ascii="Courier New" w:hAnsi="Courier New" w:cs="Courier New"/>
              </w:rPr>
              <w:t>TraceJob.reportingTrigger</w:t>
            </w:r>
          </w:p>
        </w:tc>
        <w:tc>
          <w:tcPr>
            <w:tcW w:w="2427" w:type="pct"/>
          </w:tcPr>
          <w:p w14:paraId="5892CD3D" w14:textId="77777777" w:rsidR="0023141E" w:rsidRDefault="0023141E">
            <w:pPr>
              <w:pStyle w:val="TAL"/>
            </w:pPr>
            <w:r>
              <w:t>It specifies the reporting trigger (event based reporting or periodic reporting) in the UE.</w:t>
            </w:r>
          </w:p>
        </w:tc>
      </w:tr>
      <w:tr w:rsidR="0023141E" w14:paraId="2F162E3F" w14:textId="77777777">
        <w:trPr>
          <w:jc w:val="center"/>
        </w:trPr>
        <w:tc>
          <w:tcPr>
            <w:tcW w:w="892" w:type="pct"/>
          </w:tcPr>
          <w:p w14:paraId="16A49DCD" w14:textId="77777777" w:rsidR="0023141E" w:rsidRDefault="0023141E">
            <w:pPr>
              <w:pStyle w:val="TAL"/>
              <w:rPr>
                <w:rFonts w:ascii="Courier New" w:hAnsi="Courier New" w:cs="Courier New"/>
              </w:rPr>
            </w:pPr>
            <w:r>
              <w:rPr>
                <w:rFonts w:ascii="Courier New" w:hAnsi="Courier New" w:cs="Courier New"/>
              </w:rPr>
              <w:t>reportInterval</w:t>
            </w:r>
          </w:p>
        </w:tc>
        <w:tc>
          <w:tcPr>
            <w:tcW w:w="512" w:type="pct"/>
          </w:tcPr>
          <w:p w14:paraId="44468D4D" w14:textId="77777777" w:rsidR="0023141E" w:rsidRDefault="0023141E">
            <w:pPr>
              <w:pStyle w:val="TAL"/>
              <w:jc w:val="center"/>
            </w:pPr>
            <w:r>
              <w:t>CM</w:t>
            </w:r>
          </w:p>
        </w:tc>
        <w:tc>
          <w:tcPr>
            <w:tcW w:w="1169" w:type="pct"/>
          </w:tcPr>
          <w:p w14:paraId="61A795EB" w14:textId="77777777" w:rsidR="0023141E" w:rsidRDefault="0023141E">
            <w:pPr>
              <w:pStyle w:val="TAL"/>
              <w:rPr>
                <w:rFonts w:ascii="Courier New" w:hAnsi="Courier New" w:cs="Courier New"/>
              </w:rPr>
            </w:pPr>
            <w:r>
              <w:rPr>
                <w:rFonts w:ascii="Courier New" w:hAnsi="Courier New" w:cs="Courier New"/>
              </w:rPr>
              <w:t>TraceJob.reportInterval</w:t>
            </w:r>
          </w:p>
        </w:tc>
        <w:tc>
          <w:tcPr>
            <w:tcW w:w="2427" w:type="pct"/>
          </w:tcPr>
          <w:p w14:paraId="752F3521" w14:textId="77777777" w:rsidR="0023141E" w:rsidRDefault="0023141E">
            <w:pPr>
              <w:pStyle w:val="TAL"/>
            </w:pPr>
            <w:r>
              <w:t>It specifies the interval between the periodical measurements to be taken by the UE.</w:t>
            </w:r>
          </w:p>
        </w:tc>
      </w:tr>
      <w:tr w:rsidR="0023141E" w14:paraId="5CCAB920" w14:textId="77777777">
        <w:trPr>
          <w:jc w:val="center"/>
        </w:trPr>
        <w:tc>
          <w:tcPr>
            <w:tcW w:w="892" w:type="pct"/>
          </w:tcPr>
          <w:p w14:paraId="00F8F916" w14:textId="77777777" w:rsidR="0023141E" w:rsidRDefault="0023141E">
            <w:pPr>
              <w:pStyle w:val="TAL"/>
              <w:rPr>
                <w:rFonts w:ascii="Courier New" w:hAnsi="Courier New" w:cs="Courier New"/>
              </w:rPr>
            </w:pPr>
            <w:r>
              <w:rPr>
                <w:rFonts w:ascii="Courier New" w:hAnsi="Courier New" w:cs="Courier New"/>
              </w:rPr>
              <w:t>reportAmount</w:t>
            </w:r>
          </w:p>
        </w:tc>
        <w:tc>
          <w:tcPr>
            <w:tcW w:w="512" w:type="pct"/>
          </w:tcPr>
          <w:p w14:paraId="6A787E6E" w14:textId="77777777" w:rsidR="0023141E" w:rsidRDefault="0023141E">
            <w:pPr>
              <w:pStyle w:val="TAL"/>
              <w:jc w:val="center"/>
            </w:pPr>
            <w:r>
              <w:t>CM</w:t>
            </w:r>
          </w:p>
        </w:tc>
        <w:tc>
          <w:tcPr>
            <w:tcW w:w="1169" w:type="pct"/>
          </w:tcPr>
          <w:p w14:paraId="2B974011" w14:textId="77777777" w:rsidR="0023141E" w:rsidRDefault="0023141E">
            <w:pPr>
              <w:pStyle w:val="TAL"/>
              <w:rPr>
                <w:rFonts w:ascii="Courier New" w:hAnsi="Courier New" w:cs="Courier New"/>
              </w:rPr>
            </w:pPr>
            <w:r>
              <w:rPr>
                <w:rFonts w:ascii="Courier New" w:hAnsi="Courier New" w:cs="Courier New"/>
              </w:rPr>
              <w:t>TraceJob.reportAmount</w:t>
            </w:r>
          </w:p>
        </w:tc>
        <w:tc>
          <w:tcPr>
            <w:tcW w:w="2427" w:type="pct"/>
          </w:tcPr>
          <w:p w14:paraId="6481A603" w14:textId="77777777" w:rsidR="0023141E" w:rsidRDefault="0023141E">
            <w:pPr>
              <w:pStyle w:val="TAL"/>
            </w:pPr>
            <w:r>
              <w:t>It specifies the nu</w:t>
            </w:r>
            <w:r>
              <w:rPr>
                <w:rFonts w:hint="eastAsia"/>
                <w:lang w:eastAsia="zh-CN"/>
              </w:rPr>
              <w:t>m</w:t>
            </w:r>
            <w:r>
              <w:t>ber of measurement reports to be taken in periodical reporting in the UE</w:t>
            </w:r>
          </w:p>
        </w:tc>
      </w:tr>
      <w:tr w:rsidR="0023141E" w14:paraId="43737EC9" w14:textId="77777777">
        <w:trPr>
          <w:jc w:val="center"/>
        </w:trPr>
        <w:tc>
          <w:tcPr>
            <w:tcW w:w="892" w:type="pct"/>
          </w:tcPr>
          <w:p w14:paraId="682CDA03" w14:textId="77777777" w:rsidR="0023141E" w:rsidRDefault="0023141E">
            <w:pPr>
              <w:pStyle w:val="TAL"/>
              <w:rPr>
                <w:rFonts w:ascii="Courier New" w:hAnsi="Courier New" w:cs="Courier New"/>
              </w:rPr>
            </w:pPr>
            <w:r>
              <w:rPr>
                <w:rFonts w:ascii="Courier New" w:hAnsi="Courier New" w:cs="Courier New"/>
              </w:rPr>
              <w:t>eventThreshold</w:t>
            </w:r>
          </w:p>
        </w:tc>
        <w:tc>
          <w:tcPr>
            <w:tcW w:w="512" w:type="pct"/>
          </w:tcPr>
          <w:p w14:paraId="1BB499AE" w14:textId="77777777" w:rsidR="0023141E" w:rsidRDefault="0023141E">
            <w:pPr>
              <w:pStyle w:val="TAL"/>
              <w:jc w:val="center"/>
            </w:pPr>
            <w:r>
              <w:t>CM</w:t>
            </w:r>
          </w:p>
        </w:tc>
        <w:tc>
          <w:tcPr>
            <w:tcW w:w="1169" w:type="pct"/>
          </w:tcPr>
          <w:p w14:paraId="7A7873F6" w14:textId="77777777" w:rsidR="0023141E" w:rsidRDefault="0023141E">
            <w:pPr>
              <w:pStyle w:val="TAL"/>
              <w:rPr>
                <w:rFonts w:ascii="Courier New" w:hAnsi="Courier New" w:cs="Courier New"/>
              </w:rPr>
            </w:pPr>
            <w:r>
              <w:rPr>
                <w:rFonts w:ascii="Courier New" w:hAnsi="Courier New" w:cs="Courier New"/>
              </w:rPr>
              <w:t>TraceJob.eventThreshold</w:t>
            </w:r>
          </w:p>
        </w:tc>
        <w:tc>
          <w:tcPr>
            <w:tcW w:w="2427" w:type="pct"/>
          </w:tcPr>
          <w:p w14:paraId="7A0596B4" w14:textId="77777777" w:rsidR="0023141E" w:rsidRDefault="0023141E">
            <w:pPr>
              <w:pStyle w:val="TAL"/>
            </w:pPr>
            <w:r>
              <w:t xml:space="preserve">It specifies the threshold triggering the reporting in case of A2 event reporting </w:t>
            </w:r>
            <w:r>
              <w:rPr>
                <w:rFonts w:hint="eastAsia"/>
                <w:lang w:eastAsia="zh-CN"/>
              </w:rPr>
              <w:t xml:space="preserve">in LTE </w:t>
            </w:r>
            <w:r>
              <w:t>or 1F/1</w:t>
            </w:r>
            <w:r>
              <w:rPr>
                <w:rFonts w:hint="eastAsia"/>
                <w:lang w:eastAsia="zh-CN"/>
              </w:rPr>
              <w:t>I</w:t>
            </w:r>
            <w:r>
              <w:t xml:space="preserve"> event reporting in UMTS in LTE or 1F/1l event reporting in UMTS..</w:t>
            </w:r>
          </w:p>
        </w:tc>
      </w:tr>
      <w:tr w:rsidR="0023141E" w14:paraId="295F3B1D" w14:textId="77777777">
        <w:trPr>
          <w:jc w:val="center"/>
        </w:trPr>
        <w:tc>
          <w:tcPr>
            <w:tcW w:w="892" w:type="pct"/>
          </w:tcPr>
          <w:p w14:paraId="40D3C78D" w14:textId="77777777" w:rsidR="0023141E" w:rsidRDefault="0023141E">
            <w:pPr>
              <w:pStyle w:val="TAL"/>
              <w:rPr>
                <w:rFonts w:ascii="Courier New" w:hAnsi="Courier New" w:cs="Courier New"/>
              </w:rPr>
            </w:pPr>
            <w:r>
              <w:rPr>
                <w:rFonts w:ascii="Courier New" w:hAnsi="Courier New" w:cs="Courier New"/>
              </w:rPr>
              <w:t>loggingInterval</w:t>
            </w:r>
          </w:p>
        </w:tc>
        <w:tc>
          <w:tcPr>
            <w:tcW w:w="512" w:type="pct"/>
          </w:tcPr>
          <w:p w14:paraId="179B4098" w14:textId="77777777" w:rsidR="0023141E" w:rsidRDefault="0023141E">
            <w:pPr>
              <w:pStyle w:val="TAL"/>
              <w:jc w:val="center"/>
            </w:pPr>
            <w:r>
              <w:t>CM</w:t>
            </w:r>
          </w:p>
        </w:tc>
        <w:tc>
          <w:tcPr>
            <w:tcW w:w="1169" w:type="pct"/>
          </w:tcPr>
          <w:p w14:paraId="3A09CEED" w14:textId="77777777" w:rsidR="0023141E" w:rsidRDefault="0023141E">
            <w:pPr>
              <w:pStyle w:val="TAL"/>
              <w:rPr>
                <w:rFonts w:ascii="Courier New" w:hAnsi="Courier New" w:cs="Courier New"/>
              </w:rPr>
            </w:pPr>
            <w:r>
              <w:rPr>
                <w:rFonts w:ascii="Courier New" w:hAnsi="Courier New" w:cs="Courier New"/>
              </w:rPr>
              <w:t>TraceJob.loggingInterval</w:t>
            </w:r>
          </w:p>
        </w:tc>
        <w:tc>
          <w:tcPr>
            <w:tcW w:w="2427" w:type="pct"/>
          </w:tcPr>
          <w:p w14:paraId="25542D6B" w14:textId="77777777" w:rsidR="0023141E" w:rsidRDefault="0023141E">
            <w:pPr>
              <w:pStyle w:val="TAL"/>
            </w:pPr>
            <w:r>
              <w:t>It specifies the periodicity of the logging for dowlink pilot strength measurement in Logged MDT.</w:t>
            </w:r>
          </w:p>
        </w:tc>
      </w:tr>
      <w:tr w:rsidR="0023141E" w14:paraId="22E1CD3F" w14:textId="77777777">
        <w:trPr>
          <w:jc w:val="center"/>
        </w:trPr>
        <w:tc>
          <w:tcPr>
            <w:tcW w:w="892" w:type="pct"/>
          </w:tcPr>
          <w:p w14:paraId="456B87D3" w14:textId="77777777" w:rsidR="0023141E" w:rsidRDefault="0023141E">
            <w:pPr>
              <w:pStyle w:val="TAL"/>
              <w:rPr>
                <w:rFonts w:ascii="Courier New" w:hAnsi="Courier New" w:cs="Courier New"/>
              </w:rPr>
            </w:pPr>
            <w:r>
              <w:rPr>
                <w:rFonts w:ascii="Courier New" w:hAnsi="Courier New" w:cs="Courier New"/>
              </w:rPr>
              <w:t>loggingDuration</w:t>
            </w:r>
          </w:p>
        </w:tc>
        <w:tc>
          <w:tcPr>
            <w:tcW w:w="512" w:type="pct"/>
          </w:tcPr>
          <w:p w14:paraId="49467DA6" w14:textId="77777777" w:rsidR="0023141E" w:rsidRDefault="0023141E">
            <w:pPr>
              <w:pStyle w:val="TAL"/>
              <w:jc w:val="center"/>
            </w:pPr>
            <w:r>
              <w:t>CM</w:t>
            </w:r>
          </w:p>
        </w:tc>
        <w:tc>
          <w:tcPr>
            <w:tcW w:w="1169" w:type="pct"/>
          </w:tcPr>
          <w:p w14:paraId="304F1489" w14:textId="77777777" w:rsidR="0023141E" w:rsidRDefault="0023141E">
            <w:pPr>
              <w:pStyle w:val="TAL"/>
              <w:rPr>
                <w:rFonts w:ascii="Courier New" w:hAnsi="Courier New" w:cs="Courier New"/>
              </w:rPr>
            </w:pPr>
            <w:r>
              <w:rPr>
                <w:rFonts w:ascii="Courier New" w:hAnsi="Courier New" w:cs="Courier New"/>
              </w:rPr>
              <w:t>TraceJob.loggingDuration</w:t>
            </w:r>
          </w:p>
        </w:tc>
        <w:tc>
          <w:tcPr>
            <w:tcW w:w="2427" w:type="pct"/>
          </w:tcPr>
          <w:p w14:paraId="64D38D54" w14:textId="77777777" w:rsidR="0023141E" w:rsidRDefault="0023141E">
            <w:pPr>
              <w:pStyle w:val="TAL"/>
            </w:pPr>
            <w:r>
              <w:t xml:space="preserve">It specifies the duration of the Logged MDT at the UE. </w:t>
            </w:r>
          </w:p>
        </w:tc>
      </w:tr>
      <w:tr w:rsidR="0023141E" w14:paraId="0ED5C270" w14:textId="77777777">
        <w:trPr>
          <w:jc w:val="center"/>
        </w:trPr>
        <w:tc>
          <w:tcPr>
            <w:tcW w:w="892" w:type="pct"/>
          </w:tcPr>
          <w:p w14:paraId="4B8BBBC8" w14:textId="77777777" w:rsidR="0023141E" w:rsidRDefault="0023141E">
            <w:pPr>
              <w:pStyle w:val="TAL"/>
              <w:rPr>
                <w:rFonts w:ascii="Courier New" w:hAnsi="Courier New" w:cs="Courier New"/>
              </w:rPr>
            </w:pPr>
            <w:r>
              <w:rPr>
                <w:rFonts w:ascii="Courier New" w:hAnsi="Courier New" w:cs="Courier New"/>
                <w:lang w:eastAsia="zh-CN"/>
              </w:rPr>
              <w:t>anonymizationOfMDTData</w:t>
            </w:r>
          </w:p>
        </w:tc>
        <w:tc>
          <w:tcPr>
            <w:tcW w:w="512" w:type="pct"/>
          </w:tcPr>
          <w:p w14:paraId="4AAFD5F3" w14:textId="77777777" w:rsidR="0023141E" w:rsidRDefault="0023141E">
            <w:pPr>
              <w:pStyle w:val="TAL"/>
              <w:jc w:val="center"/>
            </w:pPr>
            <w:r>
              <w:t>CM</w:t>
            </w:r>
          </w:p>
        </w:tc>
        <w:tc>
          <w:tcPr>
            <w:tcW w:w="1169" w:type="pct"/>
          </w:tcPr>
          <w:p w14:paraId="56AFB380" w14:textId="77777777"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lang w:eastAsia="zh-CN"/>
              </w:rPr>
              <w:t>anonymizationOfMDTData</w:t>
            </w:r>
          </w:p>
        </w:tc>
        <w:tc>
          <w:tcPr>
            <w:tcW w:w="2427" w:type="pct"/>
          </w:tcPr>
          <w:p w14:paraId="2D8628BE" w14:textId="77777777" w:rsidR="0023141E" w:rsidRDefault="0023141E">
            <w:pPr>
              <w:pStyle w:val="TAL"/>
            </w:pPr>
            <w:r>
              <w:t>It specifies the anonymization level of an area based MDT.</w:t>
            </w:r>
          </w:p>
        </w:tc>
      </w:tr>
      <w:tr w:rsidR="0023141E" w14:paraId="530EAC1A" w14:textId="77777777">
        <w:trPr>
          <w:jc w:val="center"/>
        </w:trPr>
        <w:tc>
          <w:tcPr>
            <w:tcW w:w="892" w:type="pct"/>
            <w:tcBorders>
              <w:top w:val="single" w:sz="4" w:space="0" w:color="auto"/>
              <w:left w:val="single" w:sz="4" w:space="0" w:color="auto"/>
              <w:bottom w:val="single" w:sz="4" w:space="0" w:color="auto"/>
              <w:right w:val="single" w:sz="4" w:space="0" w:color="auto"/>
            </w:tcBorders>
          </w:tcPr>
          <w:p w14:paraId="39910C1E" w14:textId="77777777"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512" w:type="pct"/>
            <w:tcBorders>
              <w:top w:val="single" w:sz="4" w:space="0" w:color="auto"/>
              <w:left w:val="single" w:sz="4" w:space="0" w:color="auto"/>
              <w:bottom w:val="single" w:sz="4" w:space="0" w:color="auto"/>
              <w:right w:val="single" w:sz="4" w:space="0" w:color="auto"/>
            </w:tcBorders>
          </w:tcPr>
          <w:p w14:paraId="0C8AB50A" w14:textId="77777777"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14:paraId="405007D1" w14:textId="77777777" w:rsidR="0023141E" w:rsidRDefault="0023141E">
            <w:pPr>
              <w:pStyle w:val="TAL"/>
              <w:rPr>
                <w:rFonts w:ascii="Courier New" w:hAnsi="Courier New" w:cs="Courier New"/>
              </w:rPr>
            </w:pPr>
            <w:r>
              <w:rPr>
                <w:rFonts w:ascii="Courier New" w:hAnsi="Courier New" w:cs="Courier New"/>
              </w:rPr>
              <w:t>TraceJob.measurementPeriodLTE</w:t>
            </w:r>
          </w:p>
        </w:tc>
        <w:tc>
          <w:tcPr>
            <w:tcW w:w="2427" w:type="pct"/>
            <w:tcBorders>
              <w:top w:val="single" w:sz="4" w:space="0" w:color="auto"/>
              <w:left w:val="single" w:sz="4" w:space="0" w:color="auto"/>
              <w:bottom w:val="single" w:sz="4" w:space="0" w:color="auto"/>
              <w:right w:val="single" w:sz="4" w:space="0" w:color="auto"/>
            </w:tcBorders>
          </w:tcPr>
          <w:p w14:paraId="5948A5D4" w14:textId="77777777" w:rsidR="0023141E" w:rsidRDefault="0023141E">
            <w:pPr>
              <w:pStyle w:val="TAL"/>
            </w:pPr>
            <w:r>
              <w:t>It specifies the measurement period for the Data Volume and Scheduled IP Throughput measurements in the eNB within an Immediate MDT job.</w:t>
            </w:r>
          </w:p>
        </w:tc>
      </w:tr>
      <w:tr w:rsidR="0023141E" w14:paraId="507B5242" w14:textId="77777777">
        <w:trPr>
          <w:jc w:val="center"/>
        </w:trPr>
        <w:tc>
          <w:tcPr>
            <w:tcW w:w="892" w:type="pct"/>
            <w:tcBorders>
              <w:top w:val="single" w:sz="4" w:space="0" w:color="auto"/>
              <w:left w:val="single" w:sz="4" w:space="0" w:color="auto"/>
              <w:bottom w:val="single" w:sz="4" w:space="0" w:color="auto"/>
              <w:right w:val="single" w:sz="4" w:space="0" w:color="auto"/>
            </w:tcBorders>
          </w:tcPr>
          <w:p w14:paraId="74ED4579" w14:textId="77777777"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512" w:type="pct"/>
            <w:tcBorders>
              <w:top w:val="single" w:sz="4" w:space="0" w:color="auto"/>
              <w:left w:val="single" w:sz="4" w:space="0" w:color="auto"/>
              <w:bottom w:val="single" w:sz="4" w:space="0" w:color="auto"/>
              <w:right w:val="single" w:sz="4" w:space="0" w:color="auto"/>
            </w:tcBorders>
          </w:tcPr>
          <w:p w14:paraId="4D8F1F9A" w14:textId="77777777"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14:paraId="06BC3F79" w14:textId="77777777" w:rsidR="0023141E" w:rsidRDefault="0023141E">
            <w:pPr>
              <w:pStyle w:val="TAL"/>
              <w:rPr>
                <w:rFonts w:ascii="Courier New" w:hAnsi="Courier New" w:cs="Courier New"/>
              </w:rPr>
            </w:pPr>
            <w:r>
              <w:rPr>
                <w:rFonts w:ascii="Courier New" w:hAnsi="Courier New" w:cs="Courier New"/>
              </w:rPr>
              <w:t>TraceJob. measurementPeriodUMTS</w:t>
            </w:r>
          </w:p>
        </w:tc>
        <w:tc>
          <w:tcPr>
            <w:tcW w:w="2427" w:type="pct"/>
            <w:tcBorders>
              <w:top w:val="single" w:sz="4" w:space="0" w:color="auto"/>
              <w:left w:val="single" w:sz="4" w:space="0" w:color="auto"/>
              <w:bottom w:val="single" w:sz="4" w:space="0" w:color="auto"/>
              <w:right w:val="single" w:sz="4" w:space="0" w:color="auto"/>
            </w:tcBorders>
          </w:tcPr>
          <w:p w14:paraId="7EDBC757" w14:textId="77777777" w:rsidR="0023141E" w:rsidRDefault="0023141E">
            <w:pPr>
              <w:pStyle w:val="TAL"/>
            </w:pPr>
            <w:r>
              <w:t>It specifies the measurement period for the Data Volume and Throughput measurements in the RNC within an Immediate MDT job.</w:t>
            </w:r>
          </w:p>
        </w:tc>
      </w:tr>
      <w:tr w:rsidR="0023141E" w14:paraId="0E8F7132" w14:textId="77777777">
        <w:trPr>
          <w:jc w:val="center"/>
        </w:trPr>
        <w:tc>
          <w:tcPr>
            <w:tcW w:w="892" w:type="pct"/>
            <w:tcBorders>
              <w:top w:val="single" w:sz="4" w:space="0" w:color="auto"/>
              <w:left w:val="single" w:sz="4" w:space="0" w:color="auto"/>
              <w:bottom w:val="single" w:sz="4" w:space="0" w:color="auto"/>
              <w:right w:val="single" w:sz="4" w:space="0" w:color="auto"/>
            </w:tcBorders>
          </w:tcPr>
          <w:p w14:paraId="260F9F58" w14:textId="77777777"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collectionPeriodRrmUmts</w:t>
            </w:r>
          </w:p>
        </w:tc>
        <w:tc>
          <w:tcPr>
            <w:tcW w:w="512" w:type="pct"/>
            <w:tcBorders>
              <w:top w:val="single" w:sz="4" w:space="0" w:color="auto"/>
              <w:left w:val="single" w:sz="4" w:space="0" w:color="auto"/>
              <w:bottom w:val="single" w:sz="4" w:space="0" w:color="auto"/>
              <w:right w:val="single" w:sz="4" w:space="0" w:color="auto"/>
            </w:tcBorders>
          </w:tcPr>
          <w:p w14:paraId="4060C5FD" w14:textId="77777777"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14:paraId="5B985EA3" w14:textId="77777777" w:rsidR="0023141E" w:rsidRDefault="0023141E">
            <w:pPr>
              <w:keepNext/>
              <w:keepLines/>
              <w:spacing w:after="0"/>
              <w:rPr>
                <w:rFonts w:ascii="Courier New" w:hAnsi="Courier New" w:cs="Courier New"/>
                <w:sz w:val="18"/>
              </w:rPr>
            </w:pPr>
            <w:r>
              <w:rPr>
                <w:rFonts w:ascii="Courier New" w:hAnsi="Courier New" w:cs="Courier New"/>
                <w:sz w:val="18"/>
              </w:rPr>
              <w:t>TraceJob.collectionPeriodRrmUmts</w:t>
            </w:r>
          </w:p>
        </w:tc>
        <w:tc>
          <w:tcPr>
            <w:tcW w:w="2427" w:type="pct"/>
            <w:tcBorders>
              <w:top w:val="single" w:sz="4" w:space="0" w:color="auto"/>
              <w:left w:val="single" w:sz="4" w:space="0" w:color="auto"/>
              <w:bottom w:val="single" w:sz="4" w:space="0" w:color="auto"/>
              <w:right w:val="single" w:sz="4" w:space="0" w:color="auto"/>
            </w:tcBorders>
          </w:tcPr>
          <w:p w14:paraId="7F738A59" w14:textId="77777777" w:rsidR="0023141E" w:rsidRDefault="0023141E">
            <w:pPr>
              <w:keepNext/>
              <w:keepLines/>
              <w:spacing w:after="0"/>
              <w:rPr>
                <w:rFonts w:ascii="Arial" w:hAnsi="Arial"/>
                <w:sz w:val="18"/>
              </w:rPr>
            </w:pPr>
            <w:r>
              <w:rPr>
                <w:rFonts w:ascii="Arial" w:hAnsi="Arial"/>
                <w:sz w:val="18"/>
              </w:rPr>
              <w:t>It specifies the collection period for M3, M4, M5 in UMTS within an Immediate MDT job.</w:t>
            </w:r>
          </w:p>
        </w:tc>
      </w:tr>
      <w:tr w:rsidR="0023141E" w14:paraId="3A4C6260" w14:textId="77777777">
        <w:trPr>
          <w:jc w:val="center"/>
        </w:trPr>
        <w:tc>
          <w:tcPr>
            <w:tcW w:w="892" w:type="pct"/>
            <w:tcBorders>
              <w:top w:val="single" w:sz="4" w:space="0" w:color="auto"/>
              <w:left w:val="single" w:sz="4" w:space="0" w:color="auto"/>
              <w:bottom w:val="single" w:sz="4" w:space="0" w:color="auto"/>
              <w:right w:val="single" w:sz="4" w:space="0" w:color="auto"/>
            </w:tcBorders>
          </w:tcPr>
          <w:p w14:paraId="2FF63E31" w14:textId="77777777"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collectionPeriodRrmLte</w:t>
            </w:r>
          </w:p>
        </w:tc>
        <w:tc>
          <w:tcPr>
            <w:tcW w:w="512" w:type="pct"/>
            <w:tcBorders>
              <w:top w:val="single" w:sz="4" w:space="0" w:color="auto"/>
              <w:left w:val="single" w:sz="4" w:space="0" w:color="auto"/>
              <w:bottom w:val="single" w:sz="4" w:space="0" w:color="auto"/>
              <w:right w:val="single" w:sz="4" w:space="0" w:color="auto"/>
            </w:tcBorders>
          </w:tcPr>
          <w:p w14:paraId="14BCAC07" w14:textId="77777777"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14:paraId="2520544C" w14:textId="77777777" w:rsidR="0023141E" w:rsidRDefault="0023141E">
            <w:pPr>
              <w:keepNext/>
              <w:keepLines/>
              <w:spacing w:after="0"/>
              <w:rPr>
                <w:rFonts w:ascii="Courier New" w:hAnsi="Courier New" w:cs="Courier New"/>
                <w:sz w:val="18"/>
              </w:rPr>
            </w:pPr>
            <w:r>
              <w:rPr>
                <w:rFonts w:ascii="Courier New" w:hAnsi="Courier New" w:cs="Courier New"/>
                <w:sz w:val="18"/>
              </w:rPr>
              <w:t>TraceJob.collectionPeriodRrmLte</w:t>
            </w:r>
          </w:p>
        </w:tc>
        <w:tc>
          <w:tcPr>
            <w:tcW w:w="2427" w:type="pct"/>
            <w:tcBorders>
              <w:top w:val="single" w:sz="4" w:space="0" w:color="auto"/>
              <w:left w:val="single" w:sz="4" w:space="0" w:color="auto"/>
              <w:bottom w:val="single" w:sz="4" w:space="0" w:color="auto"/>
              <w:right w:val="single" w:sz="4" w:space="0" w:color="auto"/>
            </w:tcBorders>
          </w:tcPr>
          <w:p w14:paraId="644EB396" w14:textId="77777777" w:rsidR="0023141E" w:rsidRDefault="0023141E">
            <w:pPr>
              <w:keepNext/>
              <w:keepLines/>
              <w:spacing w:after="0"/>
              <w:rPr>
                <w:rFonts w:ascii="Arial" w:hAnsi="Arial"/>
                <w:sz w:val="18"/>
              </w:rPr>
            </w:pPr>
            <w:r>
              <w:rPr>
                <w:rFonts w:ascii="Arial" w:hAnsi="Arial"/>
                <w:sz w:val="18"/>
              </w:rPr>
              <w:t>It specifies the collection period for M2, M3 in LTE within an Immediate MDT job.</w:t>
            </w:r>
          </w:p>
        </w:tc>
      </w:tr>
      <w:tr w:rsidR="0023141E" w14:paraId="27717FE7" w14:textId="77777777">
        <w:trPr>
          <w:jc w:val="center"/>
        </w:trPr>
        <w:tc>
          <w:tcPr>
            <w:tcW w:w="892" w:type="pct"/>
            <w:tcBorders>
              <w:top w:val="single" w:sz="4" w:space="0" w:color="auto"/>
              <w:left w:val="single" w:sz="4" w:space="0" w:color="auto"/>
              <w:bottom w:val="single" w:sz="4" w:space="0" w:color="auto"/>
              <w:right w:val="single" w:sz="4" w:space="0" w:color="auto"/>
            </w:tcBorders>
          </w:tcPr>
          <w:p w14:paraId="1F66D165" w14:textId="77777777"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512" w:type="pct"/>
            <w:tcBorders>
              <w:top w:val="single" w:sz="4" w:space="0" w:color="auto"/>
              <w:left w:val="single" w:sz="4" w:space="0" w:color="auto"/>
              <w:bottom w:val="single" w:sz="4" w:space="0" w:color="auto"/>
              <w:right w:val="single" w:sz="4" w:space="0" w:color="auto"/>
            </w:tcBorders>
          </w:tcPr>
          <w:p w14:paraId="467BE556" w14:textId="77777777" w:rsidR="0023141E" w:rsidRDefault="0023141E">
            <w:pPr>
              <w:pStyle w:val="TAL"/>
              <w:jc w:val="center"/>
            </w:pPr>
            <w:r>
              <w:t>CO</w:t>
            </w:r>
          </w:p>
        </w:tc>
        <w:tc>
          <w:tcPr>
            <w:tcW w:w="1169" w:type="pct"/>
            <w:tcBorders>
              <w:top w:val="single" w:sz="4" w:space="0" w:color="auto"/>
              <w:left w:val="single" w:sz="4" w:space="0" w:color="auto"/>
              <w:bottom w:val="single" w:sz="4" w:space="0" w:color="auto"/>
              <w:right w:val="single" w:sz="4" w:space="0" w:color="auto"/>
            </w:tcBorders>
          </w:tcPr>
          <w:p w14:paraId="1A19DF53" w14:textId="77777777" w:rsidR="0023141E" w:rsidRDefault="0023141E">
            <w:pPr>
              <w:pStyle w:val="TAL"/>
              <w:rPr>
                <w:rFonts w:ascii="Courier New" w:hAnsi="Courier New" w:cs="Courier New"/>
              </w:rPr>
            </w:pPr>
            <w:r>
              <w:rPr>
                <w:rFonts w:ascii="Courier New" w:hAnsi="Courier New" w:cs="Courier New"/>
              </w:rPr>
              <w:t>TraceJob.positioningMethod</w:t>
            </w:r>
          </w:p>
        </w:tc>
        <w:tc>
          <w:tcPr>
            <w:tcW w:w="2427" w:type="pct"/>
            <w:tcBorders>
              <w:top w:val="single" w:sz="4" w:space="0" w:color="auto"/>
              <w:left w:val="single" w:sz="4" w:space="0" w:color="auto"/>
              <w:bottom w:val="single" w:sz="4" w:space="0" w:color="auto"/>
              <w:right w:val="single" w:sz="4" w:space="0" w:color="auto"/>
            </w:tcBorders>
          </w:tcPr>
          <w:p w14:paraId="6D9926C7" w14:textId="77777777" w:rsidR="0023141E" w:rsidRDefault="0023141E">
            <w:pPr>
              <w:pStyle w:val="TAL"/>
            </w:pPr>
            <w:r>
              <w:t xml:space="preserve">It specifies the positioning method to be used for the Immediate MDT job. </w:t>
            </w:r>
          </w:p>
        </w:tc>
      </w:tr>
      <w:tr w:rsidR="0023141E" w14:paraId="22F91E48" w14:textId="77777777">
        <w:trPr>
          <w:jc w:val="center"/>
        </w:trPr>
        <w:tc>
          <w:tcPr>
            <w:tcW w:w="892" w:type="pct"/>
            <w:tcBorders>
              <w:top w:val="single" w:sz="4" w:space="0" w:color="auto"/>
              <w:left w:val="single" w:sz="4" w:space="0" w:color="auto"/>
              <w:bottom w:val="single" w:sz="4" w:space="0" w:color="auto"/>
              <w:right w:val="single" w:sz="4" w:space="0" w:color="auto"/>
            </w:tcBorders>
          </w:tcPr>
          <w:p w14:paraId="48449211" w14:textId="77777777"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512" w:type="pct"/>
            <w:tcBorders>
              <w:top w:val="single" w:sz="4" w:space="0" w:color="auto"/>
              <w:left w:val="single" w:sz="4" w:space="0" w:color="auto"/>
              <w:bottom w:val="single" w:sz="4" w:space="0" w:color="auto"/>
              <w:right w:val="single" w:sz="4" w:space="0" w:color="auto"/>
            </w:tcBorders>
          </w:tcPr>
          <w:p w14:paraId="09A46527" w14:textId="77777777"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14:paraId="02C94DE2" w14:textId="77777777" w:rsidR="0023141E" w:rsidRDefault="0023141E">
            <w:pPr>
              <w:pStyle w:val="TAL"/>
              <w:rPr>
                <w:rFonts w:ascii="Courier New" w:hAnsi="Courier New" w:cs="Courier New"/>
              </w:rPr>
            </w:pPr>
            <w:r>
              <w:rPr>
                <w:rFonts w:ascii="Courier New" w:hAnsi="Courier New" w:cs="Courier New"/>
              </w:rPr>
              <w:t>TraceJob.measurementQuantity</w:t>
            </w:r>
          </w:p>
        </w:tc>
        <w:tc>
          <w:tcPr>
            <w:tcW w:w="2427" w:type="pct"/>
            <w:tcBorders>
              <w:top w:val="single" w:sz="4" w:space="0" w:color="auto"/>
              <w:left w:val="single" w:sz="4" w:space="0" w:color="auto"/>
              <w:bottom w:val="single" w:sz="4" w:space="0" w:color="auto"/>
              <w:right w:val="single" w:sz="4" w:space="0" w:color="auto"/>
            </w:tcBorders>
          </w:tcPr>
          <w:p w14:paraId="7FBD79DD" w14:textId="77777777" w:rsidR="0023141E" w:rsidRDefault="0023141E">
            <w:pPr>
              <w:pStyle w:val="TAL"/>
            </w:pPr>
            <w:r>
              <w:t>It specifies which measurement should be collected in an event triggered measurement collection.</w:t>
            </w:r>
          </w:p>
        </w:tc>
      </w:tr>
      <w:tr w:rsidR="0023141E" w14:paraId="50A0B489" w14:textId="77777777">
        <w:trPr>
          <w:jc w:val="center"/>
        </w:trPr>
        <w:tc>
          <w:tcPr>
            <w:tcW w:w="892" w:type="pct"/>
            <w:tcBorders>
              <w:top w:val="single" w:sz="4" w:space="0" w:color="auto"/>
              <w:left w:val="single" w:sz="4" w:space="0" w:color="auto"/>
              <w:bottom w:val="single" w:sz="4" w:space="0" w:color="auto"/>
              <w:right w:val="single" w:sz="4" w:space="0" w:color="auto"/>
            </w:tcBorders>
          </w:tcPr>
          <w:p w14:paraId="4A0B7876" w14:textId="77777777"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512" w:type="pct"/>
            <w:tcBorders>
              <w:top w:val="single" w:sz="4" w:space="0" w:color="auto"/>
              <w:left w:val="single" w:sz="4" w:space="0" w:color="auto"/>
              <w:bottom w:val="single" w:sz="4" w:space="0" w:color="auto"/>
              <w:right w:val="single" w:sz="4" w:space="0" w:color="auto"/>
            </w:tcBorders>
          </w:tcPr>
          <w:p w14:paraId="35192B92" w14:textId="77777777"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14:paraId="21A95EAD" w14:textId="77777777" w:rsidR="0023141E" w:rsidRDefault="0023141E">
            <w:pPr>
              <w:pStyle w:val="TAL"/>
              <w:rPr>
                <w:rFonts w:ascii="Courier New" w:hAnsi="Courier New" w:cs="Courier New"/>
              </w:rPr>
            </w:pPr>
            <w:r>
              <w:rPr>
                <w:rFonts w:ascii="Courier New" w:hAnsi="Courier New"/>
              </w:rPr>
              <w:t>TraceJob.pLMNTarget</w:t>
            </w:r>
          </w:p>
        </w:tc>
        <w:tc>
          <w:tcPr>
            <w:tcW w:w="2427" w:type="pct"/>
            <w:tcBorders>
              <w:top w:val="single" w:sz="4" w:space="0" w:color="auto"/>
              <w:left w:val="single" w:sz="4" w:space="0" w:color="auto"/>
              <w:bottom w:val="single" w:sz="4" w:space="0" w:color="auto"/>
              <w:right w:val="single" w:sz="4" w:space="0" w:color="auto"/>
            </w:tcBorders>
          </w:tcPr>
          <w:p w14:paraId="79A1D621" w14:textId="77777777" w:rsidR="0023141E" w:rsidRDefault="0023141E">
            <w:pPr>
              <w:pStyle w:val="TAL"/>
            </w:pPr>
            <w:r>
              <w:t>It specifies which PLMN that the subscriber of the session to be recorded uses as selected PLMN.</w:t>
            </w:r>
          </w:p>
        </w:tc>
      </w:tr>
      <w:tr w:rsidR="00CE1734" w14:paraId="239D0E50" w14:textId="77777777" w:rsidTr="00163E11">
        <w:trPr>
          <w:jc w:val="center"/>
        </w:trPr>
        <w:tc>
          <w:tcPr>
            <w:tcW w:w="892" w:type="pct"/>
            <w:tcBorders>
              <w:top w:val="single" w:sz="4" w:space="0" w:color="auto"/>
              <w:left w:val="single" w:sz="4" w:space="0" w:color="auto"/>
              <w:bottom w:val="single" w:sz="4" w:space="0" w:color="auto"/>
              <w:right w:val="single" w:sz="4" w:space="0" w:color="auto"/>
            </w:tcBorders>
          </w:tcPr>
          <w:p w14:paraId="403AD20C" w14:textId="77777777" w:rsidR="00CE1734" w:rsidRDefault="00CE1734" w:rsidP="00163E11">
            <w:pPr>
              <w:pStyle w:val="TAL"/>
              <w:rPr>
                <w:rFonts w:ascii="Courier New" w:hAnsi="Courier New" w:cs="Courier New"/>
                <w:lang w:eastAsia="zh-CN"/>
              </w:rPr>
            </w:pPr>
            <w:r>
              <w:rPr>
                <w:rFonts w:ascii="Courier New" w:hAnsi="Courier New" w:cs="Courier New"/>
                <w:lang w:eastAsia="zh-CN"/>
              </w:rPr>
              <w:t>mBSFNAreaList</w:t>
            </w:r>
          </w:p>
        </w:tc>
        <w:tc>
          <w:tcPr>
            <w:tcW w:w="512" w:type="pct"/>
            <w:tcBorders>
              <w:top w:val="single" w:sz="4" w:space="0" w:color="auto"/>
              <w:left w:val="single" w:sz="4" w:space="0" w:color="auto"/>
              <w:bottom w:val="single" w:sz="4" w:space="0" w:color="auto"/>
              <w:right w:val="single" w:sz="4" w:space="0" w:color="auto"/>
            </w:tcBorders>
          </w:tcPr>
          <w:p w14:paraId="2B98EDE1" w14:textId="77777777" w:rsidR="00CE1734" w:rsidRDefault="00CE1734" w:rsidP="00163E11">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14:paraId="24EA8A36" w14:textId="77777777" w:rsidR="00CE1734" w:rsidRDefault="00CE1734" w:rsidP="00163E11">
            <w:pPr>
              <w:pStyle w:val="TAL"/>
              <w:rPr>
                <w:rFonts w:ascii="Courier New" w:hAnsi="Courier New"/>
              </w:rPr>
            </w:pPr>
            <w:r>
              <w:rPr>
                <w:rFonts w:ascii="Courier New" w:hAnsi="Courier New"/>
              </w:rPr>
              <w:t>TraceJob.</w:t>
            </w:r>
            <w:r>
              <w:rPr>
                <w:rFonts w:ascii="Courier New" w:hAnsi="Courier New" w:cs="Courier New"/>
                <w:lang w:eastAsia="zh-CN"/>
              </w:rPr>
              <w:t xml:space="preserve"> mBSFNAreaList</w:t>
            </w:r>
          </w:p>
        </w:tc>
        <w:tc>
          <w:tcPr>
            <w:tcW w:w="2427" w:type="pct"/>
            <w:tcBorders>
              <w:top w:val="single" w:sz="4" w:space="0" w:color="auto"/>
              <w:left w:val="single" w:sz="4" w:space="0" w:color="auto"/>
              <w:bottom w:val="single" w:sz="4" w:space="0" w:color="auto"/>
              <w:right w:val="single" w:sz="4" w:space="0" w:color="auto"/>
            </w:tcBorders>
          </w:tcPr>
          <w:p w14:paraId="54C4F94E" w14:textId="77777777" w:rsidR="00CE1734" w:rsidRDefault="00CE1734" w:rsidP="00163E11">
            <w:pPr>
              <w:pStyle w:val="TAL"/>
            </w:pPr>
            <w:r>
              <w:t>It specifies MBSFN Area(s)</w:t>
            </w:r>
            <w:r w:rsidRPr="0097472B">
              <w:t xml:space="preserve"> </w:t>
            </w:r>
            <w:r w:rsidRPr="00C33D99">
              <w:t xml:space="preserve">for MBSFN </w:t>
            </w:r>
            <w:r>
              <w:t xml:space="preserve">MDT </w:t>
            </w:r>
            <w:r w:rsidRPr="00C33D99">
              <w:t>measurement logging</w:t>
            </w:r>
            <w:r>
              <w:t>.</w:t>
            </w:r>
          </w:p>
        </w:tc>
      </w:tr>
    </w:tbl>
    <w:p w14:paraId="5B3AD8E5" w14:textId="77777777" w:rsidR="0023141E" w:rsidRDefault="0023141E"/>
    <w:p w14:paraId="7B9FAE1E" w14:textId="77777777" w:rsidR="0023141E" w:rsidRDefault="0023141E">
      <w:pPr>
        <w:pStyle w:val="Heading4"/>
        <w:tabs>
          <w:tab w:val="left" w:pos="1425"/>
        </w:tabs>
        <w:ind w:left="1425" w:hanging="1425"/>
      </w:pPr>
      <w:bookmarkStart w:id="73" w:name="_Toc343523992"/>
      <w:r>
        <w:t>6.3.3.4</w:t>
      </w:r>
      <w:r>
        <w:tab/>
        <w:t>Pre-condition</w:t>
      </w:r>
      <w:bookmarkEnd w:id="73"/>
    </w:p>
    <w:p w14:paraId="37E7A870" w14:textId="77777777" w:rsidR="0023141E" w:rsidRDefault="0023141E">
      <w:pPr>
        <w:rPr>
          <w:rFonts w:ascii="Courier New" w:hAnsi="Courier New" w:cs="Courier New"/>
        </w:rPr>
      </w:pPr>
      <w:r>
        <w:rPr>
          <w:rFonts w:ascii="Courier New" w:hAnsi="Courier New" w:cs="Courier New"/>
        </w:rPr>
        <w:t>validTraceReference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23141E" w14:paraId="1EC9F6A0" w14:textId="77777777">
        <w:trPr>
          <w:jc w:val="center"/>
        </w:trPr>
        <w:tc>
          <w:tcPr>
            <w:tcW w:w="2235" w:type="dxa"/>
            <w:shd w:val="clear" w:color="auto" w:fill="CCCCCC"/>
          </w:tcPr>
          <w:p w14:paraId="4D35AE1F" w14:textId="77777777" w:rsidR="0023141E" w:rsidRDefault="0023141E">
            <w:pPr>
              <w:pStyle w:val="TAH"/>
            </w:pPr>
            <w:r>
              <w:t>Assertion Name</w:t>
            </w:r>
          </w:p>
        </w:tc>
        <w:tc>
          <w:tcPr>
            <w:tcW w:w="7619" w:type="dxa"/>
            <w:shd w:val="clear" w:color="auto" w:fill="CCCCCC"/>
          </w:tcPr>
          <w:p w14:paraId="1F65C882" w14:textId="77777777" w:rsidR="0023141E" w:rsidRDefault="0023141E">
            <w:pPr>
              <w:pStyle w:val="TAH"/>
            </w:pPr>
            <w:r>
              <w:t>Definition</w:t>
            </w:r>
          </w:p>
        </w:tc>
      </w:tr>
      <w:tr w:rsidR="0023141E" w14:paraId="03348380" w14:textId="77777777">
        <w:trPr>
          <w:jc w:val="center"/>
        </w:trPr>
        <w:tc>
          <w:tcPr>
            <w:tcW w:w="2235" w:type="dxa"/>
          </w:tcPr>
          <w:p w14:paraId="450711F8" w14:textId="77777777" w:rsidR="0023141E" w:rsidRDefault="0023141E">
            <w:pPr>
              <w:pStyle w:val="TAL"/>
              <w:rPr>
                <w:rFonts w:ascii="Courier" w:hAnsi="Courier"/>
              </w:rPr>
            </w:pPr>
            <w:r>
              <w:rPr>
                <w:rFonts w:ascii="Courier New" w:hAnsi="Courier New" w:cs="Courier New"/>
              </w:rPr>
              <w:t>validTraceReference</w:t>
            </w:r>
          </w:p>
        </w:tc>
        <w:tc>
          <w:tcPr>
            <w:tcW w:w="7619" w:type="dxa"/>
          </w:tcPr>
          <w:p w14:paraId="3B4939A0" w14:textId="77777777" w:rsidR="0023141E" w:rsidRDefault="0023141E">
            <w:pPr>
              <w:pStyle w:val="TAL"/>
            </w:pPr>
            <w:r>
              <w:rPr>
                <w:rFonts w:cs="Arial"/>
                <w:szCs w:val="18"/>
              </w:rPr>
              <w:t xml:space="preserve">The </w:t>
            </w:r>
            <w:r>
              <w:rPr>
                <w:rFonts w:ascii="Courier New" w:hAnsi="Courier New" w:cs="Courier New"/>
                <w:szCs w:val="18"/>
                <w:lang w:val="en-US"/>
              </w:rPr>
              <w:t>traceReference</w:t>
            </w:r>
            <w:r>
              <w:rPr>
                <w:rFonts w:cs="Arial"/>
                <w:szCs w:val="18"/>
              </w:rPr>
              <w:t xml:space="preserve"> input parameter is valid, which means that the </w:t>
            </w:r>
            <w:r>
              <w:rPr>
                <w:rFonts w:ascii="Courier New" w:hAnsi="Courier New" w:cs="Courier New"/>
                <w:szCs w:val="18"/>
                <w:lang w:val="en-US"/>
              </w:rPr>
              <w:t>TraceIRP</w:t>
            </w:r>
            <w:r>
              <w:rPr>
                <w:rFonts w:cs="Arial"/>
                <w:szCs w:val="18"/>
              </w:rPr>
              <w:t xml:space="preserve"> is aware of such </w:t>
            </w:r>
            <w:r>
              <w:rPr>
                <w:rFonts w:ascii="Courier New" w:hAnsi="Courier New" w:cs="Courier New"/>
                <w:szCs w:val="18"/>
                <w:lang w:val="en-US"/>
              </w:rPr>
              <w:t>TraceJob</w:t>
            </w:r>
            <w:r>
              <w:rPr>
                <w:rFonts w:cs="Arial"/>
                <w:szCs w:val="18"/>
              </w:rPr>
              <w:t xml:space="preserve">, which has this </w:t>
            </w:r>
            <w:r>
              <w:rPr>
                <w:rFonts w:ascii="Courier New" w:hAnsi="Courier New" w:cs="Courier New"/>
                <w:szCs w:val="18"/>
                <w:lang w:val="en-US"/>
              </w:rPr>
              <w:t>traceReference</w:t>
            </w:r>
            <w:r>
              <w:rPr>
                <w:rFonts w:cs="Arial"/>
                <w:szCs w:val="18"/>
              </w:rPr>
              <w:t xml:space="preserve"> value and is aware of the </w:t>
            </w:r>
            <w:r>
              <w:rPr>
                <w:rFonts w:ascii="Courier New" w:hAnsi="Courier New" w:cs="Courier New"/>
                <w:szCs w:val="18"/>
                <w:lang w:val="en-US"/>
              </w:rPr>
              <w:t>ManagedEntity</w:t>
            </w:r>
            <w:r>
              <w:rPr>
                <w:rFonts w:cs="Arial"/>
                <w:szCs w:val="18"/>
              </w:rPr>
              <w:t xml:space="preserve"> holding such Trace Session.</w:t>
            </w:r>
          </w:p>
        </w:tc>
      </w:tr>
    </w:tbl>
    <w:p w14:paraId="10A566D9" w14:textId="77777777" w:rsidR="0023141E" w:rsidRDefault="0023141E"/>
    <w:p w14:paraId="34673FCB" w14:textId="77777777" w:rsidR="0023141E" w:rsidRDefault="0023141E">
      <w:pPr>
        <w:pStyle w:val="Heading4"/>
        <w:tabs>
          <w:tab w:val="left" w:pos="1425"/>
        </w:tabs>
        <w:ind w:left="1425" w:hanging="1425"/>
      </w:pPr>
      <w:bookmarkStart w:id="74" w:name="_Toc343523993"/>
      <w:r>
        <w:t>6.3.3.5</w:t>
      </w:r>
      <w:r>
        <w:tab/>
        <w:t>Post-condition</w:t>
      </w:r>
      <w:bookmarkEnd w:id="74"/>
    </w:p>
    <w:p w14:paraId="7807189F" w14:textId="77777777" w:rsidR="0023141E" w:rsidRDefault="0023141E">
      <w:pPr>
        <w:rPr>
          <w:rFonts w:ascii="Courier New" w:hAnsi="Courier New" w:cs="Courier New"/>
        </w:rPr>
      </w:pPr>
      <w:r>
        <w:rPr>
          <w:rFonts w:ascii="Courier New" w:hAnsi="Courier New" w:cs="Courier New"/>
        </w:rPr>
        <w:t>TraceSessionFound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3"/>
        <w:gridCol w:w="7804"/>
      </w:tblGrid>
      <w:tr w:rsidR="0023141E" w14:paraId="032C5B37" w14:textId="77777777">
        <w:trPr>
          <w:jc w:val="center"/>
        </w:trPr>
        <w:tc>
          <w:tcPr>
            <w:tcW w:w="0" w:type="auto"/>
            <w:shd w:val="clear" w:color="auto" w:fill="CCCCCC"/>
          </w:tcPr>
          <w:p w14:paraId="43488FB6" w14:textId="77777777" w:rsidR="0023141E" w:rsidRDefault="0023141E">
            <w:pPr>
              <w:pStyle w:val="TAH"/>
            </w:pPr>
            <w:r>
              <w:t>Assertion Name</w:t>
            </w:r>
          </w:p>
        </w:tc>
        <w:tc>
          <w:tcPr>
            <w:tcW w:w="0" w:type="auto"/>
            <w:shd w:val="clear" w:color="auto" w:fill="CCCCCC"/>
          </w:tcPr>
          <w:p w14:paraId="51BE0E03" w14:textId="77777777" w:rsidR="0023141E" w:rsidRDefault="0023141E">
            <w:pPr>
              <w:pStyle w:val="TAH"/>
            </w:pPr>
            <w:r>
              <w:t>Definition</w:t>
            </w:r>
          </w:p>
        </w:tc>
      </w:tr>
      <w:tr w:rsidR="0023141E" w14:paraId="71CAEC5D" w14:textId="77777777">
        <w:trPr>
          <w:jc w:val="center"/>
        </w:trPr>
        <w:tc>
          <w:tcPr>
            <w:tcW w:w="0" w:type="auto"/>
          </w:tcPr>
          <w:p w14:paraId="57B40374" w14:textId="77777777" w:rsidR="0023141E" w:rsidRDefault="0023141E">
            <w:pPr>
              <w:pStyle w:val="TAL"/>
              <w:rPr>
                <w:rFonts w:ascii="Courier" w:hAnsi="Courier"/>
              </w:rPr>
            </w:pPr>
            <w:r>
              <w:rPr>
                <w:rFonts w:ascii="Courier New" w:hAnsi="Courier New" w:cs="Courier New"/>
              </w:rPr>
              <w:t>TraceSessionFound</w:t>
            </w:r>
          </w:p>
        </w:tc>
        <w:tc>
          <w:tcPr>
            <w:tcW w:w="0" w:type="auto"/>
          </w:tcPr>
          <w:p w14:paraId="2FF55502" w14:textId="77777777" w:rsidR="0023141E" w:rsidRDefault="0023141E">
            <w:pPr>
              <w:pStyle w:val="TAL"/>
            </w:pPr>
            <w:r>
              <w:t xml:space="preserve">The </w:t>
            </w:r>
            <w:r>
              <w:rPr>
                <w:rFonts w:ascii="Courier New" w:hAnsi="Courier New" w:cs="Courier New"/>
              </w:rPr>
              <w:t>TraceIRP</w:t>
            </w:r>
            <w:r>
              <w:t xml:space="preserve"> has found the requested </w:t>
            </w:r>
            <w:r>
              <w:rPr>
                <w:rFonts w:ascii="Courier New" w:hAnsi="Courier New" w:cs="Courier New"/>
              </w:rPr>
              <w:t>TraceJob</w:t>
            </w:r>
            <w:r>
              <w:t xml:space="preserve"> with the </w:t>
            </w:r>
            <w:r>
              <w:rPr>
                <w:rFonts w:ascii="Courier New" w:hAnsi="Courier New" w:cs="Courier New"/>
              </w:rPr>
              <w:t>traceReference</w:t>
            </w:r>
            <w:r>
              <w:t xml:space="preserve"> and can read the configured parameters. </w:t>
            </w:r>
          </w:p>
        </w:tc>
      </w:tr>
    </w:tbl>
    <w:p w14:paraId="10DAA64C" w14:textId="77777777" w:rsidR="0023141E" w:rsidRDefault="0023141E"/>
    <w:p w14:paraId="2F2A647D" w14:textId="77777777" w:rsidR="0023141E" w:rsidRDefault="0023141E">
      <w:pPr>
        <w:pStyle w:val="Heading4"/>
      </w:pPr>
      <w:bookmarkStart w:id="75" w:name="_Toc343523994"/>
      <w:r>
        <w:t>6.3.3.6</w:t>
      </w:r>
      <w:r>
        <w:tab/>
        <w:t>Exceptions</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12"/>
        <w:gridCol w:w="6185"/>
      </w:tblGrid>
      <w:tr w:rsidR="0023141E" w14:paraId="1FB9E369" w14:textId="77777777">
        <w:trPr>
          <w:cantSplit/>
          <w:tblHeader/>
          <w:jc w:val="center"/>
        </w:trPr>
        <w:tc>
          <w:tcPr>
            <w:tcW w:w="1811" w:type="pct"/>
            <w:shd w:val="clear" w:color="auto" w:fill="CCCCCC"/>
          </w:tcPr>
          <w:p w14:paraId="085DCFB4" w14:textId="77777777" w:rsidR="0023141E" w:rsidRDefault="0023141E">
            <w:pPr>
              <w:pStyle w:val="TAH"/>
            </w:pPr>
            <w:r>
              <w:t>Exception Name</w:t>
            </w:r>
          </w:p>
        </w:tc>
        <w:tc>
          <w:tcPr>
            <w:tcW w:w="3189" w:type="pct"/>
            <w:shd w:val="clear" w:color="auto" w:fill="CCCCCC"/>
          </w:tcPr>
          <w:p w14:paraId="11F5DA06" w14:textId="77777777" w:rsidR="0023141E" w:rsidRDefault="0023141E">
            <w:pPr>
              <w:pStyle w:val="TAH"/>
            </w:pPr>
            <w:r>
              <w:t>Definition</w:t>
            </w:r>
          </w:p>
        </w:tc>
      </w:tr>
      <w:tr w:rsidR="0023141E" w14:paraId="68BDB8E0" w14:textId="77777777">
        <w:trPr>
          <w:cantSplit/>
          <w:jc w:val="center"/>
        </w:trPr>
        <w:tc>
          <w:tcPr>
            <w:tcW w:w="1811" w:type="pct"/>
          </w:tcPr>
          <w:p w14:paraId="3955F4B5" w14:textId="77777777" w:rsidR="0023141E" w:rsidRDefault="0023141E">
            <w:pPr>
              <w:pStyle w:val="TAL"/>
              <w:rPr>
                <w:rFonts w:ascii="Courier" w:hAnsi="Courier"/>
              </w:rPr>
            </w:pPr>
            <w:r>
              <w:rPr>
                <w:rFonts w:ascii="Courier New" w:hAnsi="Courier New" w:cs="Courier New"/>
              </w:rPr>
              <w:t>notuniqueTraceReference</w:t>
            </w:r>
          </w:p>
        </w:tc>
        <w:tc>
          <w:tcPr>
            <w:tcW w:w="3189" w:type="pct"/>
          </w:tcPr>
          <w:p w14:paraId="31999B1F" w14:textId="77777777" w:rsidR="0023141E" w:rsidRDefault="0023141E">
            <w:pPr>
              <w:pStyle w:val="TAL"/>
              <w:rPr>
                <w:b/>
                <w:color w:val="000000"/>
              </w:rPr>
            </w:pPr>
            <w:r>
              <w:rPr>
                <w:b/>
                <w:color w:val="000000"/>
              </w:rPr>
              <w:t>Condition:</w:t>
            </w:r>
            <w:r>
              <w:rPr>
                <w:color w:val="000000"/>
              </w:rPr>
              <w:t xml:space="preserve"> (</w:t>
            </w:r>
            <w:r>
              <w:rPr>
                <w:rFonts w:ascii="Courier New" w:hAnsi="Courier New" w:cs="Courier New"/>
                <w:color w:val="000000"/>
              </w:rPr>
              <w:t>validTraceReference</w:t>
            </w:r>
            <w:r>
              <w:rPr>
                <w:color w:val="000000"/>
              </w:rPr>
              <w:t>) is false.</w:t>
            </w:r>
          </w:p>
          <w:p w14:paraId="6CE0C628" w14:textId="77777777" w:rsidR="0023141E" w:rsidRDefault="0023141E">
            <w:pPr>
              <w:pStyle w:val="TAL"/>
              <w:rPr>
                <w:color w:val="000000"/>
              </w:rPr>
            </w:pPr>
            <w:r>
              <w:rPr>
                <w:b/>
                <w:color w:val="000000"/>
              </w:rPr>
              <w:t xml:space="preserve">Returned Information: </w:t>
            </w:r>
            <w:r>
              <w:rPr>
                <w:color w:val="000000"/>
              </w:rPr>
              <w:t>output parameter status is set to "Failure".</w:t>
            </w:r>
          </w:p>
          <w:p w14:paraId="061EDAD4" w14:textId="77777777"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State">
                <w:smartTag w:uri="urn:schemas-microsoft-com:office:smarttags" w:element="PlaceType">
                  <w:r>
                    <w:rPr>
                      <w:color w:val="000000"/>
                    </w:rPr>
                    <w:t>State</w:t>
                  </w:r>
                </w:smartTag>
              </w:smartTag>
            </w:smartTag>
            <w:r>
              <w:rPr>
                <w:color w:val="000000"/>
              </w:rPr>
              <w:t>.</w:t>
            </w:r>
          </w:p>
        </w:tc>
      </w:tr>
    </w:tbl>
    <w:p w14:paraId="516A5C9D" w14:textId="77777777" w:rsidR="0023141E" w:rsidRDefault="0023141E"/>
    <w:p w14:paraId="786FDACF" w14:textId="77777777" w:rsidR="0023141E" w:rsidRDefault="0023141E">
      <w:pPr>
        <w:pStyle w:val="Heading4"/>
      </w:pPr>
      <w:bookmarkStart w:id="76" w:name="_Toc343523995"/>
      <w:r>
        <w:t>6.3.3.7</w:t>
      </w:r>
      <w:r>
        <w:tab/>
        <w:t>Constraints</w:t>
      </w:r>
      <w:bookmarkEnd w:id="76"/>
    </w:p>
    <w:p w14:paraId="762A26FD" w14:textId="77777777"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23141E" w14:paraId="4BE80C14" w14:textId="77777777" w:rsidTr="0023141E">
        <w:tc>
          <w:tcPr>
            <w:tcW w:w="4928" w:type="dxa"/>
            <w:shd w:val="clear" w:color="auto" w:fill="C0C0C0"/>
          </w:tcPr>
          <w:p w14:paraId="4A26B869" w14:textId="77777777" w:rsidR="0023141E" w:rsidRDefault="0023141E">
            <w:pPr>
              <w:pStyle w:val="TAH"/>
            </w:pPr>
            <w:r>
              <w:t>Name</w:t>
            </w:r>
          </w:p>
        </w:tc>
        <w:tc>
          <w:tcPr>
            <w:tcW w:w="4929" w:type="dxa"/>
            <w:shd w:val="clear" w:color="auto" w:fill="C0C0C0"/>
          </w:tcPr>
          <w:p w14:paraId="4A7D81C4" w14:textId="77777777" w:rsidR="0023141E" w:rsidRDefault="0023141E">
            <w:pPr>
              <w:pStyle w:val="TAH"/>
            </w:pPr>
            <w:r>
              <w:t>Definition</w:t>
            </w:r>
          </w:p>
        </w:tc>
      </w:tr>
      <w:tr w:rsidR="0023141E" w14:paraId="3CC1AEA2" w14:textId="77777777" w:rsidTr="0023141E">
        <w:tc>
          <w:tcPr>
            <w:tcW w:w="4928" w:type="dxa"/>
          </w:tcPr>
          <w:p w14:paraId="202426DF" w14:textId="77777777" w:rsidR="0023141E" w:rsidRPr="0023141E" w:rsidRDefault="0023141E" w:rsidP="0023141E">
            <w:pPr>
              <w:pStyle w:val="PL"/>
              <w:spacing w:after="180"/>
              <w:rPr>
                <w:sz w:val="18"/>
                <w:szCs w:val="18"/>
              </w:rPr>
            </w:pPr>
            <w:r w:rsidRPr="0023141E">
              <w:rPr>
                <w:sz w:val="18"/>
                <w:szCs w:val="18"/>
              </w:rPr>
              <w:t>traceCollectionEntityAddress CM,CO qualifier</w:t>
            </w:r>
          </w:p>
        </w:tc>
        <w:tc>
          <w:tcPr>
            <w:tcW w:w="4929" w:type="dxa"/>
          </w:tcPr>
          <w:p w14:paraId="25F3F70E" w14:textId="77777777"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14:paraId="1B5996DA" w14:textId="77777777" w:rsidR="0023141E" w:rsidRDefault="0023141E">
            <w:pPr>
              <w:pStyle w:val="TAL"/>
              <w:rPr>
                <w:lang w:eastAsia="zh-CN"/>
              </w:rPr>
            </w:pPr>
            <w:r>
              <w:rPr>
                <w:rFonts w:hint="eastAsia"/>
                <w:lang w:eastAsia="zh-CN"/>
              </w:rPr>
              <w:t>Mandatory when MDT is supported;</w:t>
            </w:r>
          </w:p>
          <w:p w14:paraId="56FCD69A" w14:textId="77777777" w:rsidR="0023141E" w:rsidRDefault="0023141E">
            <w:pPr>
              <w:pStyle w:val="TAL"/>
            </w:pPr>
            <w:r>
              <w:rPr>
                <w:rFonts w:hint="eastAsia"/>
                <w:lang w:eastAsia="zh-CN"/>
              </w:rPr>
              <w:t>Optional when tracing in UMTS is supported.</w:t>
            </w:r>
          </w:p>
        </w:tc>
      </w:tr>
      <w:tr w:rsidR="0023141E" w14:paraId="5429864E" w14:textId="77777777" w:rsidTr="00CE1734">
        <w:trPr>
          <w:trHeight w:val="70"/>
        </w:trPr>
        <w:tc>
          <w:tcPr>
            <w:tcW w:w="4928" w:type="dxa"/>
          </w:tcPr>
          <w:p w14:paraId="6D554AC6" w14:textId="77777777" w:rsidR="0023141E" w:rsidRDefault="0023141E">
            <w:pPr>
              <w:pStyle w:val="PL"/>
              <w:spacing w:after="180"/>
              <w:rPr>
                <w:sz w:val="18"/>
                <w:szCs w:val="18"/>
              </w:rPr>
            </w:pPr>
            <w:r>
              <w:rPr>
                <w:rFonts w:cs="Courier New"/>
                <w:lang w:eastAsia="zh-CN"/>
              </w:rPr>
              <w:t>anonymizationOfMDTData</w:t>
            </w:r>
          </w:p>
        </w:tc>
        <w:tc>
          <w:tcPr>
            <w:tcW w:w="4929" w:type="dxa"/>
          </w:tcPr>
          <w:p w14:paraId="7C228A88" w14:textId="77777777" w:rsidR="0023141E" w:rsidRDefault="0023141E">
            <w:pPr>
              <w:pStyle w:val="TAL"/>
            </w:pPr>
            <w:r>
              <w:t>MDT is supported</w:t>
            </w:r>
          </w:p>
        </w:tc>
      </w:tr>
      <w:tr w:rsidR="0023141E" w14:paraId="18645ED7" w14:textId="77777777" w:rsidTr="0023141E">
        <w:tc>
          <w:tcPr>
            <w:tcW w:w="4928" w:type="dxa"/>
          </w:tcPr>
          <w:p w14:paraId="581244C3" w14:textId="77777777" w:rsidR="0023141E" w:rsidRPr="0023141E" w:rsidRDefault="0023141E" w:rsidP="0023141E">
            <w:pPr>
              <w:pStyle w:val="PL"/>
              <w:spacing w:after="180"/>
              <w:rPr>
                <w:sz w:val="18"/>
                <w:szCs w:val="18"/>
              </w:rPr>
            </w:pPr>
            <w:r w:rsidRPr="0023141E">
              <w:rPr>
                <w:rFonts w:cs="Courier New" w:hint="eastAsia"/>
                <w:sz w:val="18"/>
                <w:szCs w:val="18"/>
                <w:lang w:eastAsia="zh-CN"/>
              </w:rPr>
              <w:t>areaScope</w:t>
            </w:r>
          </w:p>
        </w:tc>
        <w:tc>
          <w:tcPr>
            <w:tcW w:w="4929" w:type="dxa"/>
          </w:tcPr>
          <w:p w14:paraId="4FE4D24B" w14:textId="77777777" w:rsidR="0023141E" w:rsidRDefault="0023141E">
            <w:pPr>
              <w:pStyle w:val="TAL"/>
            </w:pPr>
            <w:r>
              <w:rPr>
                <w:rFonts w:hint="eastAsia"/>
                <w:lang w:eastAsia="zh-CN"/>
              </w:rPr>
              <w:t>MDT is supported or RLF reporting is supported</w:t>
            </w:r>
          </w:p>
        </w:tc>
      </w:tr>
      <w:tr w:rsidR="0023141E" w14:paraId="662CEAF2" w14:textId="77777777" w:rsidTr="0023141E">
        <w:tc>
          <w:tcPr>
            <w:tcW w:w="4928" w:type="dxa"/>
          </w:tcPr>
          <w:p w14:paraId="5D971E8B" w14:textId="77777777" w:rsidR="0023141E" w:rsidRPr="0023141E" w:rsidRDefault="0023141E" w:rsidP="0023141E">
            <w:pPr>
              <w:pStyle w:val="PL"/>
              <w:spacing w:after="180"/>
              <w:rPr>
                <w:sz w:val="18"/>
                <w:szCs w:val="18"/>
              </w:rPr>
            </w:pPr>
            <w:r w:rsidRPr="0023141E">
              <w:rPr>
                <w:sz w:val="18"/>
                <w:szCs w:val="18"/>
              </w:rPr>
              <w:t>listOfMeasurements</w:t>
            </w:r>
          </w:p>
        </w:tc>
        <w:tc>
          <w:tcPr>
            <w:tcW w:w="4929" w:type="dxa"/>
          </w:tcPr>
          <w:p w14:paraId="097B9C6E" w14:textId="77777777" w:rsidR="0023141E" w:rsidRDefault="0023141E">
            <w:pPr>
              <w:pStyle w:val="TAL"/>
            </w:pPr>
            <w:r>
              <w:t>MDT is supported</w:t>
            </w:r>
          </w:p>
        </w:tc>
      </w:tr>
      <w:tr w:rsidR="0023141E" w14:paraId="2881DEC3" w14:textId="77777777" w:rsidTr="0023141E">
        <w:tc>
          <w:tcPr>
            <w:tcW w:w="4928" w:type="dxa"/>
          </w:tcPr>
          <w:p w14:paraId="643E2E96" w14:textId="77777777" w:rsidR="0023141E" w:rsidRPr="0023141E" w:rsidRDefault="0023141E" w:rsidP="0023141E">
            <w:pPr>
              <w:pStyle w:val="PL"/>
              <w:spacing w:after="180"/>
              <w:rPr>
                <w:sz w:val="18"/>
                <w:szCs w:val="18"/>
              </w:rPr>
            </w:pPr>
            <w:r w:rsidRPr="0023141E">
              <w:rPr>
                <w:sz w:val="18"/>
                <w:szCs w:val="18"/>
              </w:rPr>
              <w:t>reportingTrigger</w:t>
            </w:r>
          </w:p>
        </w:tc>
        <w:tc>
          <w:tcPr>
            <w:tcW w:w="4929" w:type="dxa"/>
          </w:tcPr>
          <w:p w14:paraId="408E272E" w14:textId="77777777" w:rsidR="0023141E" w:rsidRDefault="0023141E">
            <w:pPr>
              <w:pStyle w:val="TAL"/>
            </w:pPr>
            <w:r>
              <w:t>MDT is supported</w:t>
            </w:r>
          </w:p>
        </w:tc>
      </w:tr>
      <w:tr w:rsidR="0023141E" w14:paraId="5F76D627" w14:textId="77777777" w:rsidTr="0023141E">
        <w:tc>
          <w:tcPr>
            <w:tcW w:w="4928" w:type="dxa"/>
          </w:tcPr>
          <w:p w14:paraId="194BAA85" w14:textId="77777777" w:rsidR="0023141E" w:rsidRPr="0023141E" w:rsidRDefault="0023141E" w:rsidP="0023141E">
            <w:pPr>
              <w:pStyle w:val="PL"/>
              <w:spacing w:after="180"/>
              <w:rPr>
                <w:sz w:val="18"/>
                <w:szCs w:val="18"/>
              </w:rPr>
            </w:pPr>
            <w:r w:rsidRPr="0023141E">
              <w:rPr>
                <w:sz w:val="18"/>
                <w:szCs w:val="18"/>
              </w:rPr>
              <w:t>reportInterval</w:t>
            </w:r>
          </w:p>
        </w:tc>
        <w:tc>
          <w:tcPr>
            <w:tcW w:w="4929" w:type="dxa"/>
          </w:tcPr>
          <w:p w14:paraId="06D97554" w14:textId="77777777" w:rsidR="0023141E" w:rsidRDefault="0023141E">
            <w:pPr>
              <w:pStyle w:val="TAL"/>
            </w:pPr>
            <w:r>
              <w:t>MDT is supported</w:t>
            </w:r>
          </w:p>
        </w:tc>
      </w:tr>
      <w:tr w:rsidR="0023141E" w14:paraId="24DA50ED" w14:textId="77777777" w:rsidTr="0023141E">
        <w:tc>
          <w:tcPr>
            <w:tcW w:w="4928" w:type="dxa"/>
          </w:tcPr>
          <w:p w14:paraId="6D0290AC" w14:textId="77777777" w:rsidR="0023141E" w:rsidRPr="0023141E" w:rsidRDefault="0023141E" w:rsidP="0023141E">
            <w:pPr>
              <w:pStyle w:val="PL"/>
              <w:spacing w:after="180"/>
              <w:rPr>
                <w:sz w:val="18"/>
                <w:szCs w:val="18"/>
              </w:rPr>
            </w:pPr>
            <w:r w:rsidRPr="0023141E">
              <w:rPr>
                <w:sz w:val="18"/>
                <w:szCs w:val="18"/>
              </w:rPr>
              <w:t>reportAmount</w:t>
            </w:r>
          </w:p>
        </w:tc>
        <w:tc>
          <w:tcPr>
            <w:tcW w:w="4929" w:type="dxa"/>
          </w:tcPr>
          <w:p w14:paraId="16751604" w14:textId="77777777" w:rsidR="0023141E" w:rsidRDefault="0023141E">
            <w:pPr>
              <w:pStyle w:val="TAL"/>
            </w:pPr>
            <w:r>
              <w:t>MDT is supported</w:t>
            </w:r>
          </w:p>
        </w:tc>
      </w:tr>
      <w:tr w:rsidR="0023141E" w14:paraId="0AFDB279" w14:textId="77777777" w:rsidTr="0023141E">
        <w:tc>
          <w:tcPr>
            <w:tcW w:w="4928" w:type="dxa"/>
          </w:tcPr>
          <w:p w14:paraId="665F53C9" w14:textId="77777777" w:rsidR="0023141E" w:rsidRPr="0023141E" w:rsidRDefault="0023141E" w:rsidP="0023141E">
            <w:pPr>
              <w:pStyle w:val="PL"/>
              <w:spacing w:after="180"/>
              <w:rPr>
                <w:sz w:val="18"/>
                <w:szCs w:val="18"/>
              </w:rPr>
            </w:pPr>
            <w:r w:rsidRPr="0023141E">
              <w:rPr>
                <w:sz w:val="18"/>
                <w:szCs w:val="18"/>
              </w:rPr>
              <w:t>eventThreshold</w:t>
            </w:r>
          </w:p>
        </w:tc>
        <w:tc>
          <w:tcPr>
            <w:tcW w:w="4929" w:type="dxa"/>
          </w:tcPr>
          <w:p w14:paraId="721E2EFE" w14:textId="77777777" w:rsidR="0023141E" w:rsidRDefault="0023141E">
            <w:pPr>
              <w:pStyle w:val="TAL"/>
            </w:pPr>
            <w:r>
              <w:t>MDT is supported</w:t>
            </w:r>
          </w:p>
        </w:tc>
      </w:tr>
      <w:tr w:rsidR="0023141E" w14:paraId="2E27C5D9" w14:textId="77777777" w:rsidTr="0023141E">
        <w:tc>
          <w:tcPr>
            <w:tcW w:w="4928" w:type="dxa"/>
          </w:tcPr>
          <w:p w14:paraId="41B48A86" w14:textId="77777777" w:rsidR="0023141E" w:rsidRPr="0023141E" w:rsidRDefault="0023141E" w:rsidP="0023141E">
            <w:pPr>
              <w:pStyle w:val="PL"/>
              <w:spacing w:after="180"/>
              <w:rPr>
                <w:sz w:val="18"/>
                <w:szCs w:val="18"/>
              </w:rPr>
            </w:pPr>
            <w:r w:rsidRPr="0023141E">
              <w:rPr>
                <w:sz w:val="18"/>
                <w:szCs w:val="18"/>
              </w:rPr>
              <w:t>loggingInterval</w:t>
            </w:r>
          </w:p>
        </w:tc>
        <w:tc>
          <w:tcPr>
            <w:tcW w:w="4929" w:type="dxa"/>
          </w:tcPr>
          <w:p w14:paraId="463303DB" w14:textId="77777777" w:rsidR="0023141E" w:rsidRDefault="0023141E">
            <w:pPr>
              <w:pStyle w:val="TAL"/>
            </w:pPr>
            <w:r>
              <w:t>MDT is supported</w:t>
            </w:r>
          </w:p>
        </w:tc>
      </w:tr>
      <w:tr w:rsidR="0023141E" w14:paraId="669C20EB" w14:textId="77777777" w:rsidTr="0023141E">
        <w:tc>
          <w:tcPr>
            <w:tcW w:w="4928" w:type="dxa"/>
          </w:tcPr>
          <w:p w14:paraId="46DDCEC7" w14:textId="77777777" w:rsidR="0023141E" w:rsidRPr="0023141E" w:rsidRDefault="0023141E" w:rsidP="0023141E">
            <w:pPr>
              <w:pStyle w:val="PL"/>
              <w:spacing w:after="180"/>
              <w:rPr>
                <w:sz w:val="18"/>
                <w:szCs w:val="18"/>
              </w:rPr>
            </w:pPr>
            <w:r w:rsidRPr="0023141E">
              <w:rPr>
                <w:sz w:val="18"/>
                <w:szCs w:val="18"/>
              </w:rPr>
              <w:t>loggingDuration</w:t>
            </w:r>
          </w:p>
        </w:tc>
        <w:tc>
          <w:tcPr>
            <w:tcW w:w="4929" w:type="dxa"/>
          </w:tcPr>
          <w:p w14:paraId="465283EE" w14:textId="77777777" w:rsidR="0023141E" w:rsidRDefault="0023141E">
            <w:pPr>
              <w:pStyle w:val="TAL"/>
            </w:pPr>
            <w:r>
              <w:t>MDT is supported</w:t>
            </w:r>
          </w:p>
        </w:tc>
      </w:tr>
      <w:tr w:rsidR="0023141E" w14:paraId="60606B4F" w14:textId="77777777" w:rsidTr="0023141E">
        <w:tc>
          <w:tcPr>
            <w:tcW w:w="4928" w:type="dxa"/>
          </w:tcPr>
          <w:p w14:paraId="0EA7C0F3" w14:textId="77777777" w:rsidR="0023141E" w:rsidRPr="0023141E" w:rsidRDefault="0023141E" w:rsidP="0023141E">
            <w:pPr>
              <w:pStyle w:val="PL"/>
              <w:spacing w:after="180"/>
              <w:rPr>
                <w:sz w:val="18"/>
                <w:szCs w:val="18"/>
              </w:rPr>
            </w:pPr>
            <w:r w:rsidRPr="0023141E">
              <w:rPr>
                <w:sz w:val="18"/>
                <w:szCs w:val="18"/>
              </w:rPr>
              <w:t>traceDepth</w:t>
            </w:r>
          </w:p>
        </w:tc>
        <w:tc>
          <w:tcPr>
            <w:tcW w:w="4929" w:type="dxa"/>
          </w:tcPr>
          <w:p w14:paraId="54A1DB21" w14:textId="77777777" w:rsidR="0023141E" w:rsidRDefault="0023141E">
            <w:pPr>
              <w:pStyle w:val="TAL"/>
            </w:pPr>
            <w:r>
              <w:t>Trace is supported</w:t>
            </w:r>
          </w:p>
        </w:tc>
      </w:tr>
      <w:tr w:rsidR="0023141E" w14:paraId="21558E6D" w14:textId="77777777" w:rsidTr="0023141E">
        <w:trPr>
          <w:trHeight w:val="70"/>
        </w:trPr>
        <w:tc>
          <w:tcPr>
            <w:tcW w:w="4928" w:type="dxa"/>
          </w:tcPr>
          <w:p w14:paraId="6E01AC3C" w14:textId="77777777" w:rsidR="0023141E" w:rsidRPr="0023141E" w:rsidRDefault="0023141E" w:rsidP="0023141E">
            <w:pPr>
              <w:pStyle w:val="PL"/>
              <w:spacing w:after="180"/>
              <w:rPr>
                <w:sz w:val="18"/>
                <w:szCs w:val="18"/>
              </w:rPr>
            </w:pPr>
            <w:r w:rsidRPr="0023141E">
              <w:rPr>
                <w:sz w:val="18"/>
                <w:szCs w:val="18"/>
              </w:rPr>
              <w:t>triggeringEvent</w:t>
            </w:r>
          </w:p>
        </w:tc>
        <w:tc>
          <w:tcPr>
            <w:tcW w:w="4929" w:type="dxa"/>
          </w:tcPr>
          <w:p w14:paraId="51396146" w14:textId="77777777" w:rsidR="0023141E" w:rsidRDefault="0023141E">
            <w:pPr>
              <w:pStyle w:val="TAL"/>
            </w:pPr>
            <w:r>
              <w:t>Trace is supported</w:t>
            </w:r>
          </w:p>
        </w:tc>
      </w:tr>
      <w:tr w:rsidR="0023141E" w14:paraId="484D9922" w14:textId="77777777">
        <w:tc>
          <w:tcPr>
            <w:tcW w:w="4928" w:type="dxa"/>
          </w:tcPr>
          <w:p w14:paraId="6A45B6D3" w14:textId="77777777" w:rsidR="0023141E" w:rsidRDefault="0023141E">
            <w:pPr>
              <w:pStyle w:val="PL"/>
              <w:spacing w:after="180"/>
              <w:rPr>
                <w:rFonts w:cs="Courier New"/>
                <w:lang w:eastAsia="zh-CN"/>
              </w:rPr>
            </w:pPr>
            <w:r>
              <w:rPr>
                <w:rFonts w:cs="Courier New"/>
                <w:lang w:eastAsia="zh-CN"/>
              </w:rPr>
              <w:t>measurementPeriodLTE</w:t>
            </w:r>
          </w:p>
        </w:tc>
        <w:tc>
          <w:tcPr>
            <w:tcW w:w="4929" w:type="dxa"/>
          </w:tcPr>
          <w:p w14:paraId="0F83A495" w14:textId="77777777" w:rsidR="0023141E" w:rsidRDefault="0023141E">
            <w:pPr>
              <w:pStyle w:val="TAL"/>
            </w:pPr>
            <w:r>
              <w:t>MDT is supported</w:t>
            </w:r>
          </w:p>
        </w:tc>
      </w:tr>
      <w:tr w:rsidR="0023141E" w14:paraId="792D06EF" w14:textId="77777777">
        <w:tc>
          <w:tcPr>
            <w:tcW w:w="4928" w:type="dxa"/>
          </w:tcPr>
          <w:p w14:paraId="63F87F3F" w14:textId="77777777" w:rsidR="0023141E" w:rsidRDefault="0023141E">
            <w:pPr>
              <w:pStyle w:val="PL"/>
              <w:spacing w:after="180"/>
              <w:rPr>
                <w:sz w:val="18"/>
                <w:szCs w:val="18"/>
              </w:rPr>
            </w:pPr>
            <w:r>
              <w:rPr>
                <w:rFonts w:cs="Courier New"/>
                <w:lang w:eastAsia="zh-CN"/>
              </w:rPr>
              <w:t xml:space="preserve"> measurementPeriodUMTS</w:t>
            </w:r>
          </w:p>
        </w:tc>
        <w:tc>
          <w:tcPr>
            <w:tcW w:w="4929" w:type="dxa"/>
          </w:tcPr>
          <w:p w14:paraId="4F36822E" w14:textId="77777777" w:rsidR="0023141E" w:rsidRDefault="0023141E">
            <w:pPr>
              <w:pStyle w:val="TAL"/>
            </w:pPr>
            <w:r>
              <w:t>MDT is supported</w:t>
            </w:r>
          </w:p>
        </w:tc>
      </w:tr>
      <w:tr w:rsidR="0023141E" w14:paraId="47B52507" w14:textId="77777777">
        <w:tc>
          <w:tcPr>
            <w:tcW w:w="4928" w:type="dxa"/>
          </w:tcPr>
          <w:p w14:paraId="4F6FF210" w14:textId="77777777"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collectionPeriodRrmUmts</w:t>
            </w:r>
          </w:p>
        </w:tc>
        <w:tc>
          <w:tcPr>
            <w:tcW w:w="4929" w:type="dxa"/>
          </w:tcPr>
          <w:p w14:paraId="14A637BE" w14:textId="77777777" w:rsidR="0023141E" w:rsidRDefault="0023141E">
            <w:pPr>
              <w:keepNext/>
              <w:keepLines/>
              <w:spacing w:after="0"/>
              <w:rPr>
                <w:rFonts w:ascii="Arial" w:hAnsi="Arial"/>
                <w:sz w:val="18"/>
              </w:rPr>
            </w:pPr>
            <w:r>
              <w:rPr>
                <w:rFonts w:ascii="Arial" w:hAnsi="Arial"/>
                <w:sz w:val="18"/>
              </w:rPr>
              <w:t>MDT is supported</w:t>
            </w:r>
          </w:p>
        </w:tc>
      </w:tr>
      <w:tr w:rsidR="0023141E" w14:paraId="653CAA68" w14:textId="77777777">
        <w:tc>
          <w:tcPr>
            <w:tcW w:w="4928" w:type="dxa"/>
          </w:tcPr>
          <w:p w14:paraId="0B5A4F71" w14:textId="77777777"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lastRenderedPageBreak/>
              <w:t>collectionPeriodRrmLte</w:t>
            </w:r>
          </w:p>
        </w:tc>
        <w:tc>
          <w:tcPr>
            <w:tcW w:w="4929" w:type="dxa"/>
          </w:tcPr>
          <w:p w14:paraId="22A669FC" w14:textId="77777777" w:rsidR="0023141E" w:rsidRDefault="0023141E">
            <w:pPr>
              <w:keepNext/>
              <w:keepLines/>
              <w:spacing w:after="0"/>
              <w:rPr>
                <w:rFonts w:ascii="Arial" w:hAnsi="Arial"/>
                <w:sz w:val="18"/>
              </w:rPr>
            </w:pPr>
            <w:r>
              <w:rPr>
                <w:rFonts w:ascii="Arial" w:hAnsi="Arial"/>
                <w:sz w:val="18"/>
              </w:rPr>
              <w:t>MDT is supported</w:t>
            </w:r>
          </w:p>
        </w:tc>
      </w:tr>
      <w:tr w:rsidR="0023141E" w14:paraId="046F1EA7" w14:textId="77777777">
        <w:tc>
          <w:tcPr>
            <w:tcW w:w="4928" w:type="dxa"/>
          </w:tcPr>
          <w:p w14:paraId="63624B05" w14:textId="77777777" w:rsidR="0023141E" w:rsidRDefault="0023141E">
            <w:pPr>
              <w:pStyle w:val="PL"/>
              <w:spacing w:after="180"/>
              <w:rPr>
                <w:sz w:val="18"/>
                <w:szCs w:val="18"/>
              </w:rPr>
            </w:pPr>
            <w:r>
              <w:rPr>
                <w:sz w:val="18"/>
                <w:szCs w:val="18"/>
              </w:rPr>
              <w:t>positioningMethod</w:t>
            </w:r>
          </w:p>
        </w:tc>
        <w:tc>
          <w:tcPr>
            <w:tcW w:w="4929" w:type="dxa"/>
          </w:tcPr>
          <w:p w14:paraId="4CE4E697" w14:textId="77777777" w:rsidR="0023141E" w:rsidRDefault="0023141E">
            <w:pPr>
              <w:pStyle w:val="TAL"/>
            </w:pPr>
            <w:r>
              <w:t>MDT is supported</w:t>
            </w:r>
          </w:p>
        </w:tc>
      </w:tr>
      <w:tr w:rsidR="0023141E" w14:paraId="7431427C" w14:textId="77777777">
        <w:tc>
          <w:tcPr>
            <w:tcW w:w="4928" w:type="dxa"/>
          </w:tcPr>
          <w:p w14:paraId="35F7A072" w14:textId="77777777" w:rsidR="0023141E" w:rsidRDefault="0023141E">
            <w:pPr>
              <w:pStyle w:val="PL"/>
              <w:spacing w:after="180"/>
              <w:rPr>
                <w:sz w:val="18"/>
                <w:szCs w:val="18"/>
              </w:rPr>
            </w:pPr>
            <w:r>
              <w:rPr>
                <w:sz w:val="18"/>
                <w:szCs w:val="18"/>
              </w:rPr>
              <w:t>measurementQuantity</w:t>
            </w:r>
          </w:p>
        </w:tc>
        <w:tc>
          <w:tcPr>
            <w:tcW w:w="4929" w:type="dxa"/>
          </w:tcPr>
          <w:p w14:paraId="77D2FC98" w14:textId="77777777" w:rsidR="0023141E" w:rsidRDefault="0023141E">
            <w:pPr>
              <w:pStyle w:val="TAL"/>
            </w:pPr>
            <w:r>
              <w:t>MDT is supported</w:t>
            </w:r>
          </w:p>
        </w:tc>
      </w:tr>
      <w:tr w:rsidR="0023141E" w14:paraId="7B3EB8A4" w14:textId="77777777">
        <w:tc>
          <w:tcPr>
            <w:tcW w:w="4928" w:type="dxa"/>
          </w:tcPr>
          <w:p w14:paraId="20D08536" w14:textId="77777777" w:rsidR="0023141E" w:rsidRDefault="0023141E">
            <w:pPr>
              <w:pStyle w:val="PL"/>
              <w:spacing w:after="180"/>
              <w:rPr>
                <w:sz w:val="18"/>
                <w:szCs w:val="18"/>
              </w:rPr>
            </w:pPr>
            <w:r>
              <w:rPr>
                <w:rFonts w:cs="Courier New"/>
                <w:lang w:eastAsia="zh-CN"/>
              </w:rPr>
              <w:t>pLMNTarget</w:t>
            </w:r>
          </w:p>
        </w:tc>
        <w:tc>
          <w:tcPr>
            <w:tcW w:w="4929" w:type="dxa"/>
          </w:tcPr>
          <w:p w14:paraId="7A932D53" w14:textId="77777777" w:rsidR="0023141E" w:rsidRDefault="0023141E">
            <w:pPr>
              <w:pStyle w:val="TAL"/>
            </w:pPr>
            <w:r>
              <w:t>Several PLMNs are supported in the RAN and a Managment Based Activation Trace Session is activated.</w:t>
            </w:r>
          </w:p>
        </w:tc>
      </w:tr>
      <w:tr w:rsidR="00CE1734" w14:paraId="26404508" w14:textId="77777777" w:rsidTr="00163E11">
        <w:tc>
          <w:tcPr>
            <w:tcW w:w="4928" w:type="dxa"/>
          </w:tcPr>
          <w:p w14:paraId="303E7692" w14:textId="77777777" w:rsidR="00CE1734" w:rsidRDefault="00CE1734" w:rsidP="00163E11">
            <w:pPr>
              <w:pStyle w:val="PL"/>
              <w:spacing w:after="180"/>
              <w:rPr>
                <w:rFonts w:cs="Courier New"/>
                <w:lang w:eastAsia="zh-CN"/>
              </w:rPr>
            </w:pPr>
            <w:r>
              <w:rPr>
                <w:sz w:val="18"/>
                <w:szCs w:val="18"/>
              </w:rPr>
              <w:t>mBSFNAreaList</w:t>
            </w:r>
          </w:p>
        </w:tc>
        <w:tc>
          <w:tcPr>
            <w:tcW w:w="4929" w:type="dxa"/>
          </w:tcPr>
          <w:p w14:paraId="675796C7" w14:textId="77777777" w:rsidR="00CE1734" w:rsidRDefault="00CE1734" w:rsidP="00163E11">
            <w:pPr>
              <w:pStyle w:val="TAL"/>
            </w:pPr>
            <w:r>
              <w:t>Logged MBSFN MDT is supported</w:t>
            </w:r>
          </w:p>
        </w:tc>
      </w:tr>
    </w:tbl>
    <w:p w14:paraId="0AA51D99" w14:textId="77777777" w:rsidR="0023141E" w:rsidRDefault="0023141E"/>
    <w:p w14:paraId="7B6D3A50" w14:textId="77777777" w:rsidR="0023141E" w:rsidRDefault="0023141E">
      <w:pPr>
        <w:pStyle w:val="Heading3"/>
      </w:pPr>
      <w:bookmarkStart w:id="77" w:name="_Toc343523996"/>
      <w:r>
        <w:t>6.3.4</w:t>
      </w:r>
      <w:r>
        <w:tab/>
        <w:t xml:space="preserve">Operation </w:t>
      </w:r>
      <w:r>
        <w:rPr>
          <w:rFonts w:ascii="Courier New" w:hAnsi="Courier New" w:cs="Courier New"/>
        </w:rPr>
        <w:t>listActivatedTraceJobs</w:t>
      </w:r>
      <w:r>
        <w:t xml:space="preserve"> (M)</w:t>
      </w:r>
      <w:bookmarkEnd w:id="77"/>
    </w:p>
    <w:p w14:paraId="2863170F" w14:textId="77777777" w:rsidR="0023141E" w:rsidRDefault="0023141E">
      <w:pPr>
        <w:pStyle w:val="Heading4"/>
      </w:pPr>
      <w:bookmarkStart w:id="78" w:name="_Toc343523997"/>
      <w:r>
        <w:t>6.3.4.1</w:t>
      </w:r>
      <w:r>
        <w:tab/>
        <w:t>Definition</w:t>
      </w:r>
      <w:bookmarkEnd w:id="78"/>
    </w:p>
    <w:p w14:paraId="7C7867FF" w14:textId="77777777" w:rsidR="0023141E" w:rsidRDefault="0023141E">
      <w:pPr>
        <w:rPr>
          <w:lang w:val="en-US"/>
        </w:rPr>
      </w:pPr>
      <w:r>
        <w:t xml:space="preserve">This operation support </w:t>
      </w:r>
      <w:r w:rsidR="002D3A08">
        <w:rPr>
          <w:rFonts w:ascii="Courier New" w:hAnsi="Courier New" w:cs="Courier New"/>
        </w:rPr>
        <w:t>IRP</w:t>
      </w:r>
      <w:r w:rsidR="002D3A08" w:rsidRPr="00910AC5">
        <w:rPr>
          <w:rFonts w:ascii="Courier New" w:hAnsi="Courier New" w:cs="Courier New"/>
        </w:rPr>
        <w:t>Manager</w:t>
      </w:r>
      <w:r w:rsidR="002D3A08" w:rsidRPr="00910AC5">
        <w:rPr>
          <w:rFonts w:ascii="Courier New" w:hAnsi="Courier New" w:cs="Courier New"/>
          <w:lang w:val="en-US"/>
        </w:rPr>
        <w:t>’s</w:t>
      </w:r>
      <w:r>
        <w:rPr>
          <w:lang w:val="en-US"/>
        </w:rPr>
        <w:t xml:space="preserve"> request to list all the activated </w:t>
      </w:r>
      <w:r>
        <w:rPr>
          <w:rFonts w:ascii="Courier New" w:hAnsi="Courier New" w:cs="Courier New"/>
          <w:lang w:val="en-US"/>
        </w:rPr>
        <w:t>TraceJobs</w:t>
      </w:r>
      <w:r>
        <w:rPr>
          <w:lang w:val="en-US"/>
        </w:rPr>
        <w:t xml:space="preserve"> through Itf-N.</w:t>
      </w:r>
    </w:p>
    <w:p w14:paraId="323AA1C4" w14:textId="77777777" w:rsidR="0023141E" w:rsidRDefault="0023141E">
      <w:pPr>
        <w:pStyle w:val="Heading4"/>
      </w:pPr>
      <w:bookmarkStart w:id="79" w:name="_Toc343523998"/>
      <w:r>
        <w:t>6.3.4.2</w:t>
      </w:r>
      <w:r>
        <w:tab/>
        <w:t>Input parameters</w:t>
      </w:r>
      <w:bookmarkEnd w:id="79"/>
    </w:p>
    <w:p w14:paraId="0E5CA70F" w14:textId="77777777" w:rsidR="0023141E" w:rsidRDefault="0023141E">
      <w:r>
        <w:t>No input parameters for this operation.</w:t>
      </w:r>
    </w:p>
    <w:p w14:paraId="1381AF89" w14:textId="77777777" w:rsidR="0023141E" w:rsidRDefault="0023141E">
      <w:pPr>
        <w:pStyle w:val="Heading4"/>
      </w:pPr>
      <w:bookmarkStart w:id="80" w:name="_Toc343523999"/>
      <w:r>
        <w:t>6.3.4.3</w:t>
      </w:r>
      <w:r>
        <w:tab/>
        <w:t>Output parameters</w:t>
      </w:r>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1"/>
        <w:gridCol w:w="787"/>
        <w:gridCol w:w="2060"/>
        <w:gridCol w:w="4849"/>
      </w:tblGrid>
      <w:tr w:rsidR="0023141E" w14:paraId="164AA06E" w14:textId="77777777">
        <w:trPr>
          <w:tblHeader/>
          <w:jc w:val="center"/>
        </w:trPr>
        <w:tc>
          <w:tcPr>
            <w:tcW w:w="2001" w:type="dxa"/>
            <w:shd w:val="clear" w:color="auto" w:fill="CCCCCC"/>
          </w:tcPr>
          <w:p w14:paraId="7137E060" w14:textId="77777777" w:rsidR="0023141E" w:rsidRDefault="0023141E">
            <w:pPr>
              <w:pStyle w:val="TAH"/>
            </w:pPr>
            <w:r>
              <w:t>Parameter Name</w:t>
            </w:r>
          </w:p>
        </w:tc>
        <w:tc>
          <w:tcPr>
            <w:tcW w:w="787" w:type="dxa"/>
            <w:shd w:val="clear" w:color="auto" w:fill="CCCCCC"/>
          </w:tcPr>
          <w:p w14:paraId="07A7B944" w14:textId="77777777" w:rsidR="0023141E" w:rsidRDefault="0023141E">
            <w:pPr>
              <w:pStyle w:val="TAH"/>
            </w:pPr>
            <w:r>
              <w:t>Qualifier</w:t>
            </w:r>
          </w:p>
        </w:tc>
        <w:tc>
          <w:tcPr>
            <w:tcW w:w="2060" w:type="dxa"/>
            <w:shd w:val="clear" w:color="auto" w:fill="CCCCCC"/>
          </w:tcPr>
          <w:p w14:paraId="487B18E1" w14:textId="77777777" w:rsidR="0023141E" w:rsidRDefault="0023141E">
            <w:pPr>
              <w:pStyle w:val="TAH"/>
            </w:pPr>
            <w:r>
              <w:t>Matching Information</w:t>
            </w:r>
          </w:p>
        </w:tc>
        <w:tc>
          <w:tcPr>
            <w:tcW w:w="4849" w:type="dxa"/>
            <w:shd w:val="clear" w:color="auto" w:fill="CCCCCC"/>
          </w:tcPr>
          <w:p w14:paraId="35764BE7" w14:textId="77777777" w:rsidR="0023141E" w:rsidRDefault="0023141E">
            <w:pPr>
              <w:pStyle w:val="TAH"/>
            </w:pPr>
            <w:r>
              <w:t>Comment</w:t>
            </w:r>
          </w:p>
        </w:tc>
      </w:tr>
      <w:tr w:rsidR="0023141E" w14:paraId="523ED329" w14:textId="77777777">
        <w:trPr>
          <w:jc w:val="center"/>
        </w:trPr>
        <w:tc>
          <w:tcPr>
            <w:tcW w:w="2001" w:type="dxa"/>
          </w:tcPr>
          <w:p w14:paraId="47F968B0" w14:textId="77777777" w:rsidR="0023141E" w:rsidRDefault="0023141E">
            <w:pPr>
              <w:pStyle w:val="TAL"/>
              <w:rPr>
                <w:rFonts w:ascii="Courier" w:hAnsi="Courier"/>
              </w:rPr>
            </w:pPr>
            <w:r>
              <w:rPr>
                <w:rFonts w:ascii="Courier New" w:hAnsi="Courier New" w:cs="Courier New"/>
              </w:rPr>
              <w:t>traceReferenceList</w:t>
            </w:r>
          </w:p>
        </w:tc>
        <w:tc>
          <w:tcPr>
            <w:tcW w:w="787" w:type="dxa"/>
          </w:tcPr>
          <w:p w14:paraId="463201C7" w14:textId="77777777" w:rsidR="0023141E" w:rsidRDefault="0023141E">
            <w:pPr>
              <w:pStyle w:val="TAL"/>
              <w:jc w:val="center"/>
            </w:pPr>
            <w:r>
              <w:t>M</w:t>
            </w:r>
          </w:p>
        </w:tc>
        <w:tc>
          <w:tcPr>
            <w:tcW w:w="2060" w:type="dxa"/>
          </w:tcPr>
          <w:p w14:paraId="077B00F8" w14:textId="77777777" w:rsidR="0023141E" w:rsidRDefault="0023141E">
            <w:pPr>
              <w:pStyle w:val="TAL"/>
            </w:pPr>
            <w:r>
              <w:rPr>
                <w:rFonts w:ascii="Courier" w:hAnsi="Courier"/>
              </w:rPr>
              <w:t>List of &lt;</w:t>
            </w:r>
            <w:r>
              <w:rPr>
                <w:rFonts w:ascii="Courier New" w:hAnsi="Courier New" w:cs="Courier New"/>
              </w:rPr>
              <w:t xml:space="preserve"> TraceJob.traceReference.objectinstance</w:t>
            </w:r>
            <w:r>
              <w:rPr>
                <w:rFonts w:ascii="Courier" w:hAnsi="Courier"/>
              </w:rPr>
              <w:t xml:space="preserve"> &gt;</w:t>
            </w:r>
          </w:p>
        </w:tc>
        <w:tc>
          <w:tcPr>
            <w:tcW w:w="4849" w:type="dxa"/>
          </w:tcPr>
          <w:p w14:paraId="14E0DD1F" w14:textId="77777777" w:rsidR="0023141E" w:rsidRDefault="0023141E">
            <w:pPr>
              <w:pStyle w:val="TAL"/>
            </w:pPr>
            <w:r>
              <w:t xml:space="preserve">The </w:t>
            </w:r>
            <w:r>
              <w:rPr>
                <w:rFonts w:ascii="Courier New" w:hAnsi="Courier New" w:cs="Courier New"/>
              </w:rPr>
              <w:t>TraceReferenceList</w:t>
            </w:r>
            <w:r>
              <w:t xml:space="preserve"> provides the identification of each activated Trace Session.</w:t>
            </w:r>
          </w:p>
          <w:p w14:paraId="118FBC7D" w14:textId="77777777" w:rsidR="0023141E" w:rsidRDefault="0023141E">
            <w:pPr>
              <w:pStyle w:val="TAL"/>
            </w:pPr>
            <w:r>
              <w:t xml:space="preserve">If no TraceReference can be found, then this list is empty and </w:t>
            </w:r>
            <w:r>
              <w:rPr>
                <w:rFonts w:ascii="Courier New" w:hAnsi="Courier New" w:cs="Courier New"/>
              </w:rPr>
              <w:t>status</w:t>
            </w:r>
            <w:r>
              <w:t xml:space="preserve"> is "</w:t>
            </w:r>
            <w:r>
              <w:rPr>
                <w:rFonts w:ascii="Courier New" w:hAnsi="Courier New" w:cs="Courier New"/>
              </w:rPr>
              <w:t>Success</w:t>
            </w:r>
            <w:r>
              <w:t>"</w:t>
            </w:r>
          </w:p>
        </w:tc>
      </w:tr>
      <w:tr w:rsidR="0023141E" w14:paraId="5D645AD8" w14:textId="77777777">
        <w:trPr>
          <w:jc w:val="center"/>
        </w:trPr>
        <w:tc>
          <w:tcPr>
            <w:tcW w:w="2001" w:type="dxa"/>
          </w:tcPr>
          <w:p w14:paraId="4F37BE3C" w14:textId="77777777" w:rsidR="0023141E" w:rsidRDefault="0023141E">
            <w:pPr>
              <w:pStyle w:val="TAL"/>
              <w:rPr>
                <w:rFonts w:ascii="Courier" w:hAnsi="Courier"/>
              </w:rPr>
            </w:pPr>
            <w:r>
              <w:rPr>
                <w:rFonts w:ascii="Courier" w:hAnsi="Courier"/>
              </w:rPr>
              <w:t>status</w:t>
            </w:r>
          </w:p>
        </w:tc>
        <w:tc>
          <w:tcPr>
            <w:tcW w:w="787" w:type="dxa"/>
          </w:tcPr>
          <w:p w14:paraId="2889E4AE" w14:textId="77777777" w:rsidR="0023141E" w:rsidRDefault="0023141E">
            <w:pPr>
              <w:pStyle w:val="TAL"/>
              <w:jc w:val="center"/>
            </w:pPr>
            <w:r>
              <w:t>M</w:t>
            </w:r>
          </w:p>
        </w:tc>
        <w:tc>
          <w:tcPr>
            <w:tcW w:w="2060" w:type="dxa"/>
          </w:tcPr>
          <w:p w14:paraId="4D16BBBB" w14:textId="77777777" w:rsidR="0023141E" w:rsidRDefault="0023141E">
            <w:pPr>
              <w:pStyle w:val="TAL"/>
              <w:rPr>
                <w:rFonts w:ascii="Courier" w:hAnsi="Courier"/>
              </w:rPr>
            </w:pPr>
            <w:r>
              <w:t>ENUM (Success, Failure)</w:t>
            </w:r>
          </w:p>
        </w:tc>
        <w:tc>
          <w:tcPr>
            <w:tcW w:w="4849" w:type="dxa"/>
          </w:tcPr>
          <w:p w14:paraId="7C2CCA93" w14:textId="77777777" w:rsidR="0023141E" w:rsidRDefault="0023141E">
            <w:pPr>
              <w:pStyle w:val="TAL"/>
            </w:pPr>
            <w:r>
              <w:t>The operation may fail because of a specified or an unspecified reason.</w:t>
            </w:r>
          </w:p>
        </w:tc>
      </w:tr>
    </w:tbl>
    <w:p w14:paraId="6DFDEA9B" w14:textId="77777777" w:rsidR="0023141E" w:rsidRDefault="0023141E"/>
    <w:p w14:paraId="411E29DB" w14:textId="77777777" w:rsidR="0023141E" w:rsidRDefault="0023141E">
      <w:pPr>
        <w:pStyle w:val="Heading3"/>
      </w:pPr>
      <w:bookmarkStart w:id="81" w:name="_Toc343524000"/>
      <w:r>
        <w:t>6.3.5</w:t>
      </w:r>
      <w:r>
        <w:tab/>
        <w:t xml:space="preserve">Notification </w:t>
      </w:r>
      <w:r>
        <w:rPr>
          <w:rFonts w:ascii="Courier New" w:hAnsi="Courier New" w:cs="Courier New"/>
        </w:rPr>
        <w:t>notifyTraceRecordingSessionFailure</w:t>
      </w:r>
      <w:r>
        <w:t xml:space="preserve"> (O)</w:t>
      </w:r>
      <w:bookmarkEnd w:id="81"/>
    </w:p>
    <w:p w14:paraId="3D387F9D" w14:textId="77777777" w:rsidR="0023141E" w:rsidRDefault="0023141E">
      <w:pPr>
        <w:pStyle w:val="Heading4"/>
      </w:pPr>
      <w:bookmarkStart w:id="82" w:name="_Toc343524001"/>
      <w:r>
        <w:t>6.3.5.1</w:t>
      </w:r>
      <w:r>
        <w:tab/>
      </w:r>
      <w:r>
        <w:tab/>
        <w:t>Definition</w:t>
      </w:r>
      <w:bookmarkEnd w:id="82"/>
    </w:p>
    <w:p w14:paraId="3B8487B2" w14:textId="77777777" w:rsidR="0023141E" w:rsidRDefault="0023141E">
      <w:r>
        <w:t xml:space="preserve">The </w:t>
      </w:r>
      <w:r>
        <w:rPr>
          <w:rFonts w:ascii="Courier New" w:hAnsi="Courier New" w:cs="Courier New"/>
          <w:lang w:val="en-US"/>
        </w:rPr>
        <w:t>TraceIRP</w:t>
      </w:r>
      <w:r>
        <w:t xml:space="preserve"> notifies all subscribed </w:t>
      </w:r>
      <w:r>
        <w:rPr>
          <w:rFonts w:ascii="Courier New" w:hAnsi="Courier New" w:cs="Courier New"/>
          <w:lang w:val="en-US"/>
        </w:rPr>
        <w:t>IRPManagers</w:t>
      </w:r>
      <w:r>
        <w:t xml:space="preserve"> and the Trace Collection Entity (if its address is provided) if a Trace Recording Session in a </w:t>
      </w:r>
      <w:r>
        <w:rPr>
          <w:rFonts w:ascii="Courier New" w:hAnsi="Courier New" w:cs="Courier New"/>
          <w:lang w:val="en-US"/>
        </w:rPr>
        <w:t>ManagedEntity</w:t>
      </w:r>
      <w:r>
        <w:t xml:space="preserve"> has not been started due to any problem. </w:t>
      </w:r>
    </w:p>
    <w:p w14:paraId="66569373" w14:textId="77777777" w:rsidR="0023141E" w:rsidRDefault="0023141E">
      <w:pPr>
        <w:pStyle w:val="Heading4"/>
      </w:pPr>
      <w:bookmarkStart w:id="83" w:name="_Toc343524002"/>
      <w:r>
        <w:t>6.3.5.2</w:t>
      </w:r>
      <w:r>
        <w:tab/>
        <w:t>Input parameters</w:t>
      </w:r>
      <w:bookmarkEnd w:id="83"/>
    </w:p>
    <w:tbl>
      <w:tblPr>
        <w:tblW w:w="11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297"/>
        <w:gridCol w:w="887"/>
        <w:gridCol w:w="3086"/>
        <w:gridCol w:w="4187"/>
      </w:tblGrid>
      <w:tr w:rsidR="0023141E" w14:paraId="2F6C3100" w14:textId="77777777">
        <w:trPr>
          <w:tblHeader/>
          <w:jc w:val="center"/>
        </w:trPr>
        <w:tc>
          <w:tcPr>
            <w:tcW w:w="0" w:type="auto"/>
            <w:shd w:val="clear" w:color="auto" w:fill="CCCCCC"/>
          </w:tcPr>
          <w:p w14:paraId="2263902D" w14:textId="77777777" w:rsidR="0023141E" w:rsidRDefault="0023141E">
            <w:pPr>
              <w:pStyle w:val="TAH"/>
            </w:pPr>
            <w:r>
              <w:t>Parameter Name</w:t>
            </w:r>
          </w:p>
        </w:tc>
        <w:tc>
          <w:tcPr>
            <w:tcW w:w="0" w:type="auto"/>
            <w:shd w:val="clear" w:color="auto" w:fill="CCCCCC"/>
          </w:tcPr>
          <w:p w14:paraId="609EC951" w14:textId="77777777" w:rsidR="0023141E" w:rsidRDefault="0023141E">
            <w:pPr>
              <w:pStyle w:val="TAH"/>
            </w:pPr>
            <w:r>
              <w:t>Qualifiers</w:t>
            </w:r>
          </w:p>
        </w:tc>
        <w:tc>
          <w:tcPr>
            <w:tcW w:w="0" w:type="auto"/>
            <w:shd w:val="clear" w:color="auto" w:fill="CCCCCC"/>
          </w:tcPr>
          <w:p w14:paraId="469E0064" w14:textId="77777777" w:rsidR="0023141E" w:rsidRDefault="0023141E">
            <w:pPr>
              <w:pStyle w:val="TAH"/>
            </w:pPr>
            <w:r>
              <w:t>Matching Information</w:t>
            </w:r>
          </w:p>
        </w:tc>
        <w:tc>
          <w:tcPr>
            <w:tcW w:w="0" w:type="auto"/>
            <w:shd w:val="clear" w:color="auto" w:fill="CCCCCC"/>
          </w:tcPr>
          <w:p w14:paraId="3681DF9C" w14:textId="77777777" w:rsidR="0023141E" w:rsidRDefault="0023141E">
            <w:pPr>
              <w:pStyle w:val="TAH"/>
            </w:pPr>
            <w:r>
              <w:t>Comment</w:t>
            </w:r>
          </w:p>
        </w:tc>
      </w:tr>
      <w:tr w:rsidR="0023141E" w14:paraId="191455C8" w14:textId="77777777">
        <w:trPr>
          <w:jc w:val="center"/>
        </w:trPr>
        <w:tc>
          <w:tcPr>
            <w:tcW w:w="0" w:type="auto"/>
          </w:tcPr>
          <w:p w14:paraId="64A091DB" w14:textId="77777777" w:rsidR="0023141E" w:rsidRDefault="0023141E">
            <w:pPr>
              <w:pStyle w:val="TAL"/>
              <w:rPr>
                <w:rFonts w:ascii="Courier" w:hAnsi="Courier"/>
              </w:rPr>
            </w:pPr>
            <w:r>
              <w:rPr>
                <w:rFonts w:ascii="Courier New" w:hAnsi="Courier New" w:cs="Courier New"/>
              </w:rPr>
              <w:t>objectClass</w:t>
            </w:r>
          </w:p>
        </w:tc>
        <w:tc>
          <w:tcPr>
            <w:tcW w:w="0" w:type="auto"/>
          </w:tcPr>
          <w:p w14:paraId="7F087BFC" w14:textId="77777777" w:rsidR="0023141E" w:rsidRDefault="0023141E">
            <w:pPr>
              <w:pStyle w:val="TAL"/>
              <w:jc w:val="center"/>
            </w:pPr>
            <w:r>
              <w:t>M,Y</w:t>
            </w:r>
          </w:p>
        </w:tc>
        <w:tc>
          <w:tcPr>
            <w:tcW w:w="0" w:type="auto"/>
          </w:tcPr>
          <w:p w14:paraId="0389754D" w14:textId="77777777" w:rsidR="0023141E" w:rsidRDefault="0023141E">
            <w:pPr>
              <w:pStyle w:val="TAL"/>
            </w:pPr>
            <w:r>
              <w:rPr>
                <w:rFonts w:ascii="Courier New" w:hAnsi="Courier New" w:cs="Courier New"/>
              </w:rPr>
              <w:t>TraceIRP.objectClass</w:t>
            </w:r>
          </w:p>
        </w:tc>
        <w:tc>
          <w:tcPr>
            <w:tcW w:w="0" w:type="auto"/>
          </w:tcPr>
          <w:p w14:paraId="4B65BD19" w14:textId="77777777" w:rsidR="0023141E" w:rsidRDefault="0023141E">
            <w:pPr>
              <w:pStyle w:val="TAL"/>
            </w:pPr>
            <w:r>
              <w:t>Notification header</w:t>
            </w:r>
          </w:p>
        </w:tc>
      </w:tr>
      <w:tr w:rsidR="0023141E" w14:paraId="21CC6EA5" w14:textId="77777777">
        <w:trPr>
          <w:jc w:val="center"/>
        </w:trPr>
        <w:tc>
          <w:tcPr>
            <w:tcW w:w="0" w:type="auto"/>
          </w:tcPr>
          <w:p w14:paraId="3C2B8A23" w14:textId="77777777" w:rsidR="0023141E" w:rsidRDefault="0023141E">
            <w:pPr>
              <w:pStyle w:val="TAL"/>
              <w:rPr>
                <w:rFonts w:ascii="Courier" w:hAnsi="Courier"/>
              </w:rPr>
            </w:pPr>
            <w:r>
              <w:rPr>
                <w:rFonts w:ascii="Courier New" w:hAnsi="Courier New" w:cs="Courier New"/>
              </w:rPr>
              <w:t>objectInstance</w:t>
            </w:r>
          </w:p>
        </w:tc>
        <w:tc>
          <w:tcPr>
            <w:tcW w:w="0" w:type="auto"/>
          </w:tcPr>
          <w:p w14:paraId="6D5F2832" w14:textId="77777777" w:rsidR="0023141E" w:rsidRDefault="0023141E">
            <w:pPr>
              <w:pStyle w:val="TAL"/>
              <w:jc w:val="center"/>
            </w:pPr>
            <w:r>
              <w:t>M,Y</w:t>
            </w:r>
          </w:p>
        </w:tc>
        <w:tc>
          <w:tcPr>
            <w:tcW w:w="0" w:type="auto"/>
          </w:tcPr>
          <w:p w14:paraId="7695EAF1" w14:textId="77777777" w:rsidR="0023141E" w:rsidRDefault="0023141E">
            <w:pPr>
              <w:pStyle w:val="TAL"/>
            </w:pPr>
            <w:r>
              <w:rPr>
                <w:rFonts w:ascii="Courier New" w:hAnsi="Courier New" w:cs="Courier New"/>
              </w:rPr>
              <w:t>TraceIRP.objectInstance</w:t>
            </w:r>
          </w:p>
        </w:tc>
        <w:tc>
          <w:tcPr>
            <w:tcW w:w="0" w:type="auto"/>
          </w:tcPr>
          <w:p w14:paraId="7063053A" w14:textId="77777777" w:rsidR="0023141E" w:rsidRDefault="0023141E">
            <w:pPr>
              <w:pStyle w:val="TAL"/>
            </w:pPr>
            <w:r>
              <w:t>Notification header</w:t>
            </w:r>
          </w:p>
        </w:tc>
      </w:tr>
      <w:tr w:rsidR="0023141E" w14:paraId="16E855D8" w14:textId="77777777">
        <w:trPr>
          <w:jc w:val="center"/>
        </w:trPr>
        <w:tc>
          <w:tcPr>
            <w:tcW w:w="0" w:type="auto"/>
          </w:tcPr>
          <w:p w14:paraId="3ABD6B0F" w14:textId="77777777" w:rsidR="0023141E" w:rsidRDefault="0023141E">
            <w:pPr>
              <w:pStyle w:val="TAL"/>
              <w:rPr>
                <w:rFonts w:ascii="Courier" w:hAnsi="Courier"/>
              </w:rPr>
            </w:pPr>
            <w:r>
              <w:rPr>
                <w:rFonts w:ascii="Courier New" w:hAnsi="Courier New" w:cs="Courier New"/>
              </w:rPr>
              <w:t>eventTime</w:t>
            </w:r>
          </w:p>
        </w:tc>
        <w:tc>
          <w:tcPr>
            <w:tcW w:w="0" w:type="auto"/>
          </w:tcPr>
          <w:p w14:paraId="0FC1045B" w14:textId="77777777" w:rsidR="0023141E" w:rsidRDefault="0023141E">
            <w:pPr>
              <w:pStyle w:val="TAL"/>
              <w:jc w:val="center"/>
            </w:pPr>
            <w:r>
              <w:t>M,Y</w:t>
            </w:r>
          </w:p>
        </w:tc>
        <w:tc>
          <w:tcPr>
            <w:tcW w:w="0" w:type="auto"/>
          </w:tcPr>
          <w:p w14:paraId="7AD0CBBB" w14:textId="77777777" w:rsidR="0023141E" w:rsidRDefault="0023141E">
            <w:pPr>
              <w:pStyle w:val="TAL"/>
            </w:pPr>
            <w:r>
              <w:t>--</w:t>
            </w:r>
          </w:p>
        </w:tc>
        <w:tc>
          <w:tcPr>
            <w:tcW w:w="0" w:type="auto"/>
          </w:tcPr>
          <w:p w14:paraId="3724B95F" w14:textId="77777777" w:rsidR="0023141E" w:rsidRDefault="0023141E">
            <w:pPr>
              <w:pStyle w:val="TAL"/>
            </w:pPr>
            <w:r>
              <w:t xml:space="preserve">Notification header </w:t>
            </w:r>
          </w:p>
        </w:tc>
      </w:tr>
      <w:tr w:rsidR="0023141E" w14:paraId="52D8663A" w14:textId="77777777">
        <w:trPr>
          <w:jc w:val="center"/>
        </w:trPr>
        <w:tc>
          <w:tcPr>
            <w:tcW w:w="0" w:type="auto"/>
          </w:tcPr>
          <w:p w14:paraId="6A31FB42" w14:textId="77777777" w:rsidR="0023141E" w:rsidRDefault="0023141E">
            <w:pPr>
              <w:pStyle w:val="TAL"/>
              <w:rPr>
                <w:rFonts w:ascii="Courier" w:hAnsi="Courier"/>
              </w:rPr>
            </w:pPr>
            <w:r>
              <w:rPr>
                <w:rFonts w:ascii="Courier New" w:hAnsi="Courier New" w:cs="Courier New"/>
              </w:rPr>
              <w:t>notificationType</w:t>
            </w:r>
          </w:p>
        </w:tc>
        <w:tc>
          <w:tcPr>
            <w:tcW w:w="0" w:type="auto"/>
          </w:tcPr>
          <w:p w14:paraId="1A81113C" w14:textId="77777777" w:rsidR="0023141E" w:rsidRDefault="0023141E">
            <w:pPr>
              <w:pStyle w:val="TAL"/>
              <w:jc w:val="center"/>
            </w:pPr>
            <w:r>
              <w:t>M,Y</w:t>
            </w:r>
          </w:p>
        </w:tc>
        <w:tc>
          <w:tcPr>
            <w:tcW w:w="0" w:type="auto"/>
          </w:tcPr>
          <w:p w14:paraId="647EE0BE" w14:textId="77777777" w:rsidR="0023141E" w:rsidRDefault="0023141E">
            <w:pPr>
              <w:pStyle w:val="TAL"/>
            </w:pPr>
            <w:r>
              <w:t>"notifyTraceRecordingSessionFailure"</w:t>
            </w:r>
          </w:p>
        </w:tc>
        <w:tc>
          <w:tcPr>
            <w:tcW w:w="0" w:type="auto"/>
          </w:tcPr>
          <w:p w14:paraId="7280D0D5" w14:textId="77777777" w:rsidR="0023141E" w:rsidRDefault="0023141E">
            <w:pPr>
              <w:pStyle w:val="TAL"/>
            </w:pPr>
            <w:r>
              <w:t>Notification header</w:t>
            </w:r>
          </w:p>
        </w:tc>
      </w:tr>
      <w:tr w:rsidR="0023141E" w14:paraId="5236FC59" w14:textId="77777777">
        <w:trPr>
          <w:jc w:val="center"/>
        </w:trPr>
        <w:tc>
          <w:tcPr>
            <w:tcW w:w="0" w:type="auto"/>
          </w:tcPr>
          <w:p w14:paraId="52D699CF" w14:textId="77777777" w:rsidR="0023141E" w:rsidRDefault="0023141E">
            <w:pPr>
              <w:pStyle w:val="TAL"/>
              <w:rPr>
                <w:rFonts w:ascii="Courier" w:hAnsi="Courier"/>
              </w:rPr>
            </w:pPr>
            <w:r>
              <w:rPr>
                <w:rFonts w:ascii="Courier New" w:hAnsi="Courier New" w:cs="Courier New"/>
              </w:rPr>
              <w:t>systemDN</w:t>
            </w:r>
          </w:p>
        </w:tc>
        <w:tc>
          <w:tcPr>
            <w:tcW w:w="0" w:type="auto"/>
          </w:tcPr>
          <w:p w14:paraId="0DD772C5" w14:textId="77777777" w:rsidR="0023141E" w:rsidRDefault="0023141E">
            <w:pPr>
              <w:pStyle w:val="TAL"/>
              <w:jc w:val="center"/>
            </w:pPr>
            <w:r>
              <w:t>M,Y</w:t>
            </w:r>
          </w:p>
        </w:tc>
        <w:tc>
          <w:tcPr>
            <w:tcW w:w="0" w:type="auto"/>
          </w:tcPr>
          <w:p w14:paraId="1D5A9781" w14:textId="77777777" w:rsidR="0023141E" w:rsidRDefault="0023141E">
            <w:pPr>
              <w:pStyle w:val="TAL"/>
            </w:pPr>
            <w:r>
              <w:t>--</w:t>
            </w:r>
          </w:p>
        </w:tc>
        <w:tc>
          <w:tcPr>
            <w:tcW w:w="0" w:type="auto"/>
          </w:tcPr>
          <w:p w14:paraId="37730296" w14:textId="77777777" w:rsidR="0023141E" w:rsidRDefault="0023141E">
            <w:pPr>
              <w:pStyle w:val="TAL"/>
            </w:pPr>
            <w:r>
              <w:t>Notification header</w:t>
            </w:r>
          </w:p>
        </w:tc>
      </w:tr>
      <w:tr w:rsidR="0023141E" w14:paraId="5BC1F7A6" w14:textId="77777777">
        <w:trPr>
          <w:jc w:val="center"/>
        </w:trPr>
        <w:tc>
          <w:tcPr>
            <w:tcW w:w="0" w:type="auto"/>
          </w:tcPr>
          <w:p w14:paraId="227BC397" w14:textId="77777777" w:rsidR="0023141E" w:rsidRDefault="0023141E">
            <w:pPr>
              <w:pStyle w:val="TAL"/>
              <w:rPr>
                <w:rFonts w:ascii="Courier" w:hAnsi="Courier"/>
              </w:rPr>
            </w:pPr>
            <w:r>
              <w:rPr>
                <w:rFonts w:ascii="Courier New" w:hAnsi="Courier New" w:cs="Courier New"/>
              </w:rPr>
              <w:t>notificationID</w:t>
            </w:r>
          </w:p>
        </w:tc>
        <w:tc>
          <w:tcPr>
            <w:tcW w:w="0" w:type="auto"/>
          </w:tcPr>
          <w:p w14:paraId="010B48DB" w14:textId="77777777" w:rsidR="0023141E" w:rsidRDefault="0023141E">
            <w:pPr>
              <w:pStyle w:val="TAL"/>
              <w:jc w:val="center"/>
            </w:pPr>
            <w:r>
              <w:t>O,Y</w:t>
            </w:r>
          </w:p>
        </w:tc>
        <w:tc>
          <w:tcPr>
            <w:tcW w:w="0" w:type="auto"/>
          </w:tcPr>
          <w:p w14:paraId="28F6BA99" w14:textId="77777777" w:rsidR="0023141E" w:rsidRDefault="0023141E">
            <w:pPr>
              <w:pStyle w:val="TAL"/>
            </w:pPr>
            <w:r>
              <w:t>--</w:t>
            </w:r>
          </w:p>
        </w:tc>
        <w:tc>
          <w:tcPr>
            <w:tcW w:w="0" w:type="auto"/>
          </w:tcPr>
          <w:p w14:paraId="1C614C89" w14:textId="77777777" w:rsidR="0023141E" w:rsidRDefault="0023141E">
            <w:pPr>
              <w:pStyle w:val="TAL"/>
            </w:pPr>
            <w:r>
              <w:t>Notification header</w:t>
            </w:r>
          </w:p>
        </w:tc>
      </w:tr>
      <w:tr w:rsidR="0023141E" w14:paraId="081EAF78" w14:textId="77777777">
        <w:trPr>
          <w:jc w:val="center"/>
        </w:trPr>
        <w:tc>
          <w:tcPr>
            <w:tcW w:w="0" w:type="auto"/>
          </w:tcPr>
          <w:p w14:paraId="3B4695A0" w14:textId="77777777" w:rsidR="0023141E" w:rsidRDefault="0023141E">
            <w:pPr>
              <w:pStyle w:val="TAL"/>
              <w:rPr>
                <w:rFonts w:ascii="Courier" w:hAnsi="Courier"/>
              </w:rPr>
            </w:pPr>
            <w:r>
              <w:rPr>
                <w:rFonts w:ascii="Courier New" w:hAnsi="Courier New" w:cs="Courier New"/>
              </w:rPr>
              <w:t>traceRecordingSessionReference</w:t>
            </w:r>
          </w:p>
        </w:tc>
        <w:tc>
          <w:tcPr>
            <w:tcW w:w="0" w:type="auto"/>
          </w:tcPr>
          <w:p w14:paraId="1DE6F617" w14:textId="77777777" w:rsidR="0023141E" w:rsidRDefault="0023141E">
            <w:pPr>
              <w:pStyle w:val="TAL"/>
              <w:jc w:val="center"/>
            </w:pPr>
            <w:r>
              <w:t>O,N</w:t>
            </w:r>
          </w:p>
        </w:tc>
        <w:tc>
          <w:tcPr>
            <w:tcW w:w="0" w:type="auto"/>
          </w:tcPr>
          <w:p w14:paraId="407B9776" w14:textId="77777777" w:rsidR="0023141E" w:rsidRDefault="0023141E">
            <w:pPr>
              <w:pStyle w:val="TAL"/>
            </w:pPr>
            <w:r>
              <w:t>--</w:t>
            </w:r>
          </w:p>
        </w:tc>
        <w:tc>
          <w:tcPr>
            <w:tcW w:w="0" w:type="auto"/>
          </w:tcPr>
          <w:p w14:paraId="606E722A" w14:textId="77777777" w:rsidR="0023141E" w:rsidRDefault="0023141E">
            <w:pPr>
              <w:pStyle w:val="TAL"/>
            </w:pPr>
            <w:r>
              <w:t>The Trace Recording Session Reference may be visible only in signalling based activation.</w:t>
            </w:r>
          </w:p>
        </w:tc>
      </w:tr>
      <w:tr w:rsidR="0023141E" w14:paraId="1B4BB2BC" w14:textId="77777777">
        <w:trPr>
          <w:jc w:val="center"/>
        </w:trPr>
        <w:tc>
          <w:tcPr>
            <w:tcW w:w="0" w:type="auto"/>
          </w:tcPr>
          <w:p w14:paraId="1C3E4BE3" w14:textId="77777777" w:rsidR="0023141E" w:rsidRDefault="0023141E">
            <w:pPr>
              <w:pStyle w:val="TAL"/>
              <w:rPr>
                <w:rFonts w:ascii="Courier" w:hAnsi="Courier"/>
              </w:rPr>
            </w:pPr>
            <w:r>
              <w:rPr>
                <w:rFonts w:ascii="Courier New" w:hAnsi="Courier New" w:cs="Courier New"/>
              </w:rPr>
              <w:t>traceReference</w:t>
            </w:r>
          </w:p>
        </w:tc>
        <w:tc>
          <w:tcPr>
            <w:tcW w:w="0" w:type="auto"/>
          </w:tcPr>
          <w:p w14:paraId="1CF20D46" w14:textId="77777777" w:rsidR="0023141E" w:rsidRDefault="0023141E">
            <w:pPr>
              <w:pStyle w:val="TAL"/>
              <w:jc w:val="center"/>
            </w:pPr>
            <w:r>
              <w:t>M,Y</w:t>
            </w:r>
          </w:p>
        </w:tc>
        <w:tc>
          <w:tcPr>
            <w:tcW w:w="0" w:type="auto"/>
          </w:tcPr>
          <w:p w14:paraId="0CF3E6B0" w14:textId="77777777" w:rsidR="0023141E" w:rsidRDefault="0023141E">
            <w:pPr>
              <w:pStyle w:val="TAL"/>
            </w:pPr>
            <w:r>
              <w:rPr>
                <w:rFonts w:ascii="Courier New" w:hAnsi="Courier New" w:cs="Courier New"/>
              </w:rPr>
              <w:t>TraceJob.traceReference</w:t>
            </w:r>
          </w:p>
        </w:tc>
        <w:tc>
          <w:tcPr>
            <w:tcW w:w="0" w:type="auto"/>
          </w:tcPr>
          <w:p w14:paraId="03E5A085" w14:textId="77777777" w:rsidR="0023141E" w:rsidRDefault="0023141E">
            <w:pPr>
              <w:pStyle w:val="TAL"/>
            </w:pPr>
          </w:p>
        </w:tc>
      </w:tr>
      <w:tr w:rsidR="0023141E" w14:paraId="2F7EE9BF" w14:textId="77777777">
        <w:trPr>
          <w:jc w:val="center"/>
        </w:trPr>
        <w:tc>
          <w:tcPr>
            <w:tcW w:w="0" w:type="auto"/>
          </w:tcPr>
          <w:p w14:paraId="4214946A" w14:textId="77777777" w:rsidR="0023141E" w:rsidRDefault="0023141E">
            <w:pPr>
              <w:pStyle w:val="TAL"/>
              <w:rPr>
                <w:rFonts w:ascii="Courier" w:hAnsi="Courier"/>
              </w:rPr>
            </w:pPr>
            <w:r>
              <w:rPr>
                <w:rFonts w:ascii="Courier New" w:hAnsi="Courier New" w:cs="Courier New"/>
              </w:rPr>
              <w:t>reason</w:t>
            </w:r>
          </w:p>
        </w:tc>
        <w:tc>
          <w:tcPr>
            <w:tcW w:w="0" w:type="auto"/>
          </w:tcPr>
          <w:p w14:paraId="2A8E703D" w14:textId="77777777" w:rsidR="0023141E" w:rsidRDefault="0023141E">
            <w:pPr>
              <w:pStyle w:val="TAL"/>
              <w:jc w:val="center"/>
            </w:pPr>
            <w:r>
              <w:t>O,N</w:t>
            </w:r>
          </w:p>
        </w:tc>
        <w:tc>
          <w:tcPr>
            <w:tcW w:w="0" w:type="auto"/>
          </w:tcPr>
          <w:p w14:paraId="3574A3CF" w14:textId="77777777" w:rsidR="0023141E" w:rsidRDefault="0023141E">
            <w:pPr>
              <w:pStyle w:val="TAL"/>
            </w:pPr>
            <w:r>
              <w:t>--</w:t>
            </w:r>
          </w:p>
        </w:tc>
        <w:tc>
          <w:tcPr>
            <w:tcW w:w="0" w:type="auto"/>
          </w:tcPr>
          <w:p w14:paraId="56BD1942" w14:textId="77777777" w:rsidR="0023141E" w:rsidRDefault="0023141E">
            <w:pPr>
              <w:pStyle w:val="TAL"/>
            </w:pPr>
          </w:p>
        </w:tc>
      </w:tr>
    </w:tbl>
    <w:p w14:paraId="32DA0606" w14:textId="77777777" w:rsidR="0023141E" w:rsidRDefault="0023141E"/>
    <w:p w14:paraId="7125F283" w14:textId="77777777" w:rsidR="0023141E" w:rsidRDefault="0023141E">
      <w:pPr>
        <w:pStyle w:val="Heading4"/>
      </w:pPr>
      <w:bookmarkStart w:id="84" w:name="_Toc343524003"/>
      <w:r>
        <w:t>6.3.5.3</w:t>
      </w:r>
      <w:r>
        <w:tab/>
        <w:t>Triggering event</w:t>
      </w:r>
      <w:bookmarkEnd w:id="84"/>
    </w:p>
    <w:p w14:paraId="57D57FBA" w14:textId="77777777" w:rsidR="0023141E" w:rsidRDefault="0023141E">
      <w:pPr>
        <w:pStyle w:val="Heading5"/>
      </w:pPr>
      <w:bookmarkStart w:id="85" w:name="_Toc343524004"/>
      <w:r>
        <w:t>6.3.5.3.1</w:t>
      </w:r>
      <w:r>
        <w:tab/>
        <w:t>From state</w:t>
      </w:r>
      <w:bookmarkEnd w:id="85"/>
    </w:p>
    <w:p w14:paraId="3491F164" w14:textId="77777777" w:rsidR="0023141E" w:rsidRDefault="0023141E">
      <w:pPr>
        <w:rPr>
          <w:rFonts w:ascii="Arial" w:hAnsi="Arial" w:cs="Arial"/>
        </w:rPr>
      </w:pPr>
      <w:r>
        <w:rPr>
          <w:rFonts w:ascii="Arial" w:hAnsi="Arial" w:cs="Arial"/>
        </w:rPr>
        <w:t>internalProblemInManagedEntity</w:t>
      </w:r>
    </w:p>
    <w:p w14:paraId="5DE6559B" w14:textId="77777777" w:rsidR="0023141E" w:rsidRDefault="0023141E"/>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23141E" w14:paraId="14A30EBE" w14:textId="77777777">
        <w:trPr>
          <w:jc w:val="center"/>
        </w:trPr>
        <w:tc>
          <w:tcPr>
            <w:tcW w:w="2235" w:type="dxa"/>
            <w:shd w:val="clear" w:color="auto" w:fill="CCCCCC"/>
          </w:tcPr>
          <w:p w14:paraId="686EF1B3" w14:textId="77777777" w:rsidR="0023141E" w:rsidRDefault="0023141E">
            <w:pPr>
              <w:pStyle w:val="TAH"/>
            </w:pPr>
            <w:r>
              <w:t>Assertion Name</w:t>
            </w:r>
          </w:p>
        </w:tc>
        <w:tc>
          <w:tcPr>
            <w:tcW w:w="7619" w:type="dxa"/>
            <w:shd w:val="clear" w:color="auto" w:fill="CCCCCC"/>
          </w:tcPr>
          <w:p w14:paraId="033B4A6E" w14:textId="77777777" w:rsidR="0023141E" w:rsidRDefault="0023141E">
            <w:pPr>
              <w:pStyle w:val="TAH"/>
            </w:pPr>
            <w:r>
              <w:t>Definition</w:t>
            </w:r>
          </w:p>
        </w:tc>
      </w:tr>
      <w:tr w:rsidR="0023141E" w14:paraId="4F0343C9" w14:textId="77777777">
        <w:trPr>
          <w:jc w:val="center"/>
        </w:trPr>
        <w:tc>
          <w:tcPr>
            <w:tcW w:w="2235" w:type="dxa"/>
          </w:tcPr>
          <w:p w14:paraId="4E794C04" w14:textId="77777777" w:rsidR="0023141E" w:rsidRDefault="0023141E">
            <w:pPr>
              <w:pStyle w:val="TAL"/>
              <w:rPr>
                <w:rFonts w:ascii="Courier" w:hAnsi="Courier"/>
              </w:rPr>
            </w:pPr>
            <w:r>
              <w:rPr>
                <w:rFonts w:ascii="Courier New" w:hAnsi="Courier New" w:cs="Courier New"/>
              </w:rPr>
              <w:t>internalProblemInManagedEntity</w:t>
            </w:r>
          </w:p>
        </w:tc>
        <w:tc>
          <w:tcPr>
            <w:tcW w:w="7619" w:type="dxa"/>
          </w:tcPr>
          <w:p w14:paraId="1E6620C1" w14:textId="77777777" w:rsidR="0023141E" w:rsidRDefault="0023141E">
            <w:pPr>
              <w:pStyle w:val="TAL"/>
            </w:pPr>
            <w:r>
              <w:t xml:space="preserve">Because of an internal problem the </w:t>
            </w:r>
            <w:r>
              <w:rPr>
                <w:rFonts w:ascii="Courier New" w:hAnsi="Courier New" w:cs="Courier New"/>
              </w:rPr>
              <w:t>ManagedEntity</w:t>
            </w:r>
            <w:r>
              <w:t xml:space="preserve"> cannot start a Trace Recording Session. </w:t>
            </w:r>
          </w:p>
        </w:tc>
      </w:tr>
    </w:tbl>
    <w:p w14:paraId="4B4C4E49" w14:textId="77777777" w:rsidR="0023141E" w:rsidRDefault="0023141E"/>
    <w:p w14:paraId="49641F4F" w14:textId="77777777" w:rsidR="0023141E" w:rsidRDefault="0023141E">
      <w:pPr>
        <w:pStyle w:val="Heading5"/>
      </w:pPr>
      <w:bookmarkStart w:id="86" w:name="_Toc343524005"/>
      <w:r>
        <w:t>6.3.5.3.2</w:t>
      </w:r>
      <w:r>
        <w:tab/>
        <w:t>To state</w:t>
      </w:r>
      <w:bookmarkEnd w:id="86"/>
    </w:p>
    <w:p w14:paraId="2111FCE8" w14:textId="77777777" w:rsidR="0023141E" w:rsidRDefault="0023141E">
      <w:pPr>
        <w:rPr>
          <w:rFonts w:ascii="Arial" w:hAnsi="Arial" w:cs="Arial"/>
        </w:rPr>
      </w:pPr>
      <w:r>
        <w:rPr>
          <w:rFonts w:ascii="Arial" w:hAnsi="Arial" w:cs="Arial"/>
        </w:rPr>
        <w:t>newNotificationReported</w:t>
      </w:r>
    </w:p>
    <w:p w14:paraId="4A2016A3" w14:textId="77777777" w:rsidR="0023141E" w:rsidRDefault="0023141E"/>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23141E" w14:paraId="3BC1D17D" w14:textId="77777777">
        <w:trPr>
          <w:jc w:val="center"/>
        </w:trPr>
        <w:tc>
          <w:tcPr>
            <w:tcW w:w="2235" w:type="dxa"/>
            <w:shd w:val="clear" w:color="auto" w:fill="CCCCCC"/>
          </w:tcPr>
          <w:p w14:paraId="4C115A8F" w14:textId="77777777" w:rsidR="0023141E" w:rsidRDefault="0023141E">
            <w:pPr>
              <w:pStyle w:val="TAH"/>
            </w:pPr>
            <w:r>
              <w:t>Assertion Name</w:t>
            </w:r>
          </w:p>
        </w:tc>
        <w:tc>
          <w:tcPr>
            <w:tcW w:w="7619" w:type="dxa"/>
            <w:shd w:val="clear" w:color="auto" w:fill="CCCCCC"/>
          </w:tcPr>
          <w:p w14:paraId="50CBF6A4" w14:textId="77777777" w:rsidR="0023141E" w:rsidRDefault="0023141E">
            <w:pPr>
              <w:pStyle w:val="TAH"/>
            </w:pPr>
            <w:r>
              <w:t>Definition</w:t>
            </w:r>
          </w:p>
        </w:tc>
      </w:tr>
      <w:tr w:rsidR="0023141E" w14:paraId="20382D1E" w14:textId="77777777">
        <w:trPr>
          <w:jc w:val="center"/>
        </w:trPr>
        <w:tc>
          <w:tcPr>
            <w:tcW w:w="2235" w:type="dxa"/>
          </w:tcPr>
          <w:p w14:paraId="158E6F12" w14:textId="77777777" w:rsidR="0023141E" w:rsidRDefault="0023141E">
            <w:pPr>
              <w:pStyle w:val="TAL"/>
              <w:rPr>
                <w:rFonts w:ascii="Courier" w:hAnsi="Courier"/>
              </w:rPr>
            </w:pPr>
            <w:r>
              <w:rPr>
                <w:rFonts w:ascii="Courier New" w:hAnsi="Courier New" w:cs="Courier New"/>
              </w:rPr>
              <w:t>newNotificationReported</w:t>
            </w:r>
          </w:p>
        </w:tc>
        <w:tc>
          <w:tcPr>
            <w:tcW w:w="7619" w:type="dxa"/>
          </w:tcPr>
          <w:p w14:paraId="1447C408" w14:textId="77777777" w:rsidR="0023141E" w:rsidRDefault="0023141E">
            <w:pPr>
              <w:pStyle w:val="TAL"/>
            </w:pPr>
            <w:r>
              <w:t>The "</w:t>
            </w:r>
            <w:r>
              <w:rPr>
                <w:rFonts w:ascii="Courier New" w:hAnsi="Courier New" w:cs="Courier New"/>
              </w:rPr>
              <w:t xml:space="preserve"> notifyTraceRecordingSessionFailure</w:t>
            </w:r>
            <w:r>
              <w:t xml:space="preserve"> " notification is emitted to the subscribed IRPManager(s). </w:t>
            </w:r>
          </w:p>
        </w:tc>
      </w:tr>
    </w:tbl>
    <w:p w14:paraId="262792F2" w14:textId="77777777" w:rsidR="0023141E" w:rsidRDefault="0023141E"/>
    <w:p w14:paraId="573D067C" w14:textId="77777777" w:rsidR="0023141E" w:rsidRDefault="0023141E">
      <w:pPr>
        <w:pStyle w:val="Heading3"/>
      </w:pPr>
      <w:bookmarkStart w:id="87" w:name="_Toc343524006"/>
      <w:r>
        <w:t>6.3.6</w:t>
      </w:r>
      <w:r>
        <w:tab/>
        <w:t xml:space="preserve">Notification </w:t>
      </w:r>
      <w:r>
        <w:rPr>
          <w:rFonts w:ascii="Courier New" w:hAnsi="Courier New" w:cs="Courier New"/>
        </w:rPr>
        <w:t>notifyTraceSessionLocalActivation</w:t>
      </w:r>
      <w:r>
        <w:t xml:space="preserve"> (M)</w:t>
      </w:r>
      <w:bookmarkEnd w:id="87"/>
    </w:p>
    <w:p w14:paraId="5B2EA234" w14:textId="77777777" w:rsidR="0023141E" w:rsidRDefault="0023141E">
      <w:pPr>
        <w:pStyle w:val="Heading4"/>
      </w:pPr>
      <w:bookmarkStart w:id="88" w:name="_Toc343524007"/>
      <w:r>
        <w:t>6.3.6.1</w:t>
      </w:r>
      <w:r>
        <w:tab/>
        <w:t>Definition</w:t>
      </w:r>
      <w:bookmarkEnd w:id="88"/>
    </w:p>
    <w:p w14:paraId="271198F5" w14:textId="77777777" w:rsidR="0023141E" w:rsidRDefault="0023141E">
      <w:r>
        <w:t xml:space="preserve">The </w:t>
      </w:r>
      <w:r>
        <w:rPr>
          <w:rFonts w:ascii="Courier New" w:hAnsi="Courier New" w:cs="Courier New"/>
          <w:lang w:val="en-US"/>
        </w:rPr>
        <w:t>TraceIRP</w:t>
      </w:r>
      <w:r>
        <w:t xml:space="preserve"> notifies all subscribed </w:t>
      </w:r>
      <w:r>
        <w:rPr>
          <w:lang w:val="en-US"/>
        </w:rPr>
        <w:t>IRPManagers</w:t>
      </w:r>
      <w:r>
        <w:t xml:space="preserve"> if a Trace Session is configured by the Element Manager. </w:t>
      </w:r>
    </w:p>
    <w:p w14:paraId="6925B057" w14:textId="77777777" w:rsidR="0023141E" w:rsidRDefault="0023141E">
      <w:pPr>
        <w:pStyle w:val="Heading4"/>
      </w:pPr>
      <w:bookmarkStart w:id="89" w:name="_Toc343524008"/>
      <w:r>
        <w:t>6.3.6.2</w:t>
      </w:r>
      <w:r>
        <w:tab/>
        <w:t>Input parameters</w:t>
      </w:r>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389"/>
        <w:gridCol w:w="887"/>
        <w:gridCol w:w="3837"/>
        <w:gridCol w:w="1584"/>
      </w:tblGrid>
      <w:tr w:rsidR="0023141E" w14:paraId="5508EE70" w14:textId="77777777">
        <w:trPr>
          <w:tblHeader/>
          <w:jc w:val="center"/>
        </w:trPr>
        <w:tc>
          <w:tcPr>
            <w:tcW w:w="1811" w:type="pct"/>
            <w:shd w:val="clear" w:color="auto" w:fill="CCCCCC"/>
          </w:tcPr>
          <w:p w14:paraId="65EAE26E" w14:textId="77777777" w:rsidR="0023141E" w:rsidRDefault="0023141E">
            <w:pPr>
              <w:pStyle w:val="TAH"/>
            </w:pPr>
            <w:r>
              <w:t>Parameter Name</w:t>
            </w:r>
          </w:p>
        </w:tc>
        <w:tc>
          <w:tcPr>
            <w:tcW w:w="457" w:type="pct"/>
            <w:shd w:val="clear" w:color="auto" w:fill="CCCCCC"/>
          </w:tcPr>
          <w:p w14:paraId="7EFD7438" w14:textId="77777777" w:rsidR="0023141E" w:rsidRDefault="0023141E">
            <w:pPr>
              <w:pStyle w:val="TAH"/>
            </w:pPr>
            <w:r>
              <w:t>Qualifiers</w:t>
            </w:r>
          </w:p>
        </w:tc>
        <w:tc>
          <w:tcPr>
            <w:tcW w:w="1852" w:type="pct"/>
            <w:shd w:val="clear" w:color="auto" w:fill="CCCCCC"/>
          </w:tcPr>
          <w:p w14:paraId="5C607583" w14:textId="77777777" w:rsidR="0023141E" w:rsidRDefault="0023141E">
            <w:pPr>
              <w:pStyle w:val="TAH"/>
            </w:pPr>
            <w:r>
              <w:t>Matching Information</w:t>
            </w:r>
          </w:p>
        </w:tc>
        <w:tc>
          <w:tcPr>
            <w:tcW w:w="880" w:type="pct"/>
            <w:shd w:val="clear" w:color="auto" w:fill="CCCCCC"/>
          </w:tcPr>
          <w:p w14:paraId="7B891574" w14:textId="77777777" w:rsidR="0023141E" w:rsidRDefault="0023141E">
            <w:pPr>
              <w:pStyle w:val="TAH"/>
            </w:pPr>
            <w:r>
              <w:t>Comment</w:t>
            </w:r>
          </w:p>
        </w:tc>
      </w:tr>
      <w:tr w:rsidR="0023141E" w14:paraId="6B85C293" w14:textId="77777777">
        <w:trPr>
          <w:jc w:val="center"/>
        </w:trPr>
        <w:tc>
          <w:tcPr>
            <w:tcW w:w="1811" w:type="pct"/>
          </w:tcPr>
          <w:p w14:paraId="52B01CB9" w14:textId="77777777" w:rsidR="0023141E" w:rsidRDefault="0023141E">
            <w:pPr>
              <w:pStyle w:val="TAL"/>
              <w:rPr>
                <w:rFonts w:ascii="Courier" w:hAnsi="Courier"/>
              </w:rPr>
            </w:pPr>
            <w:r>
              <w:rPr>
                <w:rFonts w:ascii="Courier New" w:hAnsi="Courier New" w:cs="Courier New"/>
              </w:rPr>
              <w:t>objectClass</w:t>
            </w:r>
          </w:p>
        </w:tc>
        <w:tc>
          <w:tcPr>
            <w:tcW w:w="457" w:type="pct"/>
          </w:tcPr>
          <w:p w14:paraId="494ABD79" w14:textId="77777777" w:rsidR="0023141E" w:rsidRDefault="0023141E">
            <w:pPr>
              <w:pStyle w:val="TAL"/>
              <w:jc w:val="center"/>
            </w:pPr>
            <w:r>
              <w:t>M,Y</w:t>
            </w:r>
          </w:p>
        </w:tc>
        <w:tc>
          <w:tcPr>
            <w:tcW w:w="1852" w:type="pct"/>
          </w:tcPr>
          <w:p w14:paraId="5353A3BF" w14:textId="77777777" w:rsidR="0023141E" w:rsidRDefault="0023141E">
            <w:pPr>
              <w:pStyle w:val="TAL"/>
            </w:pPr>
            <w:r>
              <w:rPr>
                <w:rFonts w:ascii="Courier New" w:hAnsi="Courier New" w:cs="Courier New"/>
              </w:rPr>
              <w:t>TraceIRP.objectClass</w:t>
            </w:r>
          </w:p>
        </w:tc>
        <w:tc>
          <w:tcPr>
            <w:tcW w:w="880" w:type="pct"/>
          </w:tcPr>
          <w:p w14:paraId="4ABDB997" w14:textId="77777777" w:rsidR="0023141E" w:rsidRDefault="0023141E">
            <w:pPr>
              <w:pStyle w:val="TAL"/>
            </w:pPr>
            <w:r>
              <w:t>Notification header</w:t>
            </w:r>
          </w:p>
        </w:tc>
      </w:tr>
      <w:tr w:rsidR="0023141E" w14:paraId="7D64D19E" w14:textId="77777777">
        <w:trPr>
          <w:jc w:val="center"/>
        </w:trPr>
        <w:tc>
          <w:tcPr>
            <w:tcW w:w="1811" w:type="pct"/>
          </w:tcPr>
          <w:p w14:paraId="058670C0" w14:textId="77777777" w:rsidR="0023141E" w:rsidRDefault="0023141E">
            <w:pPr>
              <w:pStyle w:val="TAL"/>
              <w:rPr>
                <w:rFonts w:ascii="Courier" w:hAnsi="Courier"/>
              </w:rPr>
            </w:pPr>
            <w:r>
              <w:rPr>
                <w:rFonts w:ascii="Courier New" w:hAnsi="Courier New" w:cs="Courier New"/>
              </w:rPr>
              <w:t>objectInstance</w:t>
            </w:r>
          </w:p>
        </w:tc>
        <w:tc>
          <w:tcPr>
            <w:tcW w:w="457" w:type="pct"/>
          </w:tcPr>
          <w:p w14:paraId="11A0263B" w14:textId="77777777" w:rsidR="0023141E" w:rsidRDefault="0023141E">
            <w:pPr>
              <w:pStyle w:val="TAL"/>
              <w:jc w:val="center"/>
            </w:pPr>
            <w:r>
              <w:t>M,Y</w:t>
            </w:r>
          </w:p>
        </w:tc>
        <w:tc>
          <w:tcPr>
            <w:tcW w:w="1852" w:type="pct"/>
          </w:tcPr>
          <w:p w14:paraId="47E76CEA" w14:textId="77777777" w:rsidR="0023141E" w:rsidRDefault="0023141E">
            <w:pPr>
              <w:pStyle w:val="TAL"/>
            </w:pPr>
            <w:r>
              <w:rPr>
                <w:rFonts w:ascii="Courier New" w:hAnsi="Courier New" w:cs="Courier New"/>
              </w:rPr>
              <w:t>TraceIRP.objectInstance</w:t>
            </w:r>
          </w:p>
        </w:tc>
        <w:tc>
          <w:tcPr>
            <w:tcW w:w="880" w:type="pct"/>
          </w:tcPr>
          <w:p w14:paraId="144A31CA" w14:textId="77777777" w:rsidR="0023141E" w:rsidRDefault="0023141E">
            <w:pPr>
              <w:pStyle w:val="TAL"/>
            </w:pPr>
            <w:r>
              <w:t>Notification header</w:t>
            </w:r>
          </w:p>
        </w:tc>
      </w:tr>
      <w:tr w:rsidR="0023141E" w14:paraId="36800A44" w14:textId="77777777">
        <w:trPr>
          <w:jc w:val="center"/>
        </w:trPr>
        <w:tc>
          <w:tcPr>
            <w:tcW w:w="1811" w:type="pct"/>
          </w:tcPr>
          <w:p w14:paraId="1FCAA64B" w14:textId="77777777" w:rsidR="0023141E" w:rsidRDefault="0023141E">
            <w:pPr>
              <w:pStyle w:val="TAL"/>
              <w:rPr>
                <w:rFonts w:ascii="Courier" w:hAnsi="Courier"/>
              </w:rPr>
            </w:pPr>
            <w:r>
              <w:rPr>
                <w:rFonts w:ascii="Courier New" w:hAnsi="Courier New" w:cs="Courier New"/>
              </w:rPr>
              <w:t>eventTime</w:t>
            </w:r>
          </w:p>
        </w:tc>
        <w:tc>
          <w:tcPr>
            <w:tcW w:w="457" w:type="pct"/>
          </w:tcPr>
          <w:p w14:paraId="3C5A4385" w14:textId="77777777" w:rsidR="0023141E" w:rsidRDefault="0023141E">
            <w:pPr>
              <w:pStyle w:val="TAL"/>
              <w:jc w:val="center"/>
            </w:pPr>
            <w:r>
              <w:t>M,Y</w:t>
            </w:r>
          </w:p>
        </w:tc>
        <w:tc>
          <w:tcPr>
            <w:tcW w:w="1852" w:type="pct"/>
          </w:tcPr>
          <w:p w14:paraId="6DDD0899" w14:textId="77777777" w:rsidR="0023141E" w:rsidRDefault="0023141E">
            <w:pPr>
              <w:pStyle w:val="TAL"/>
            </w:pPr>
            <w:r>
              <w:t>--</w:t>
            </w:r>
          </w:p>
        </w:tc>
        <w:tc>
          <w:tcPr>
            <w:tcW w:w="880" w:type="pct"/>
          </w:tcPr>
          <w:p w14:paraId="539FDA21" w14:textId="77777777" w:rsidR="0023141E" w:rsidRDefault="0023141E">
            <w:pPr>
              <w:pStyle w:val="TAL"/>
            </w:pPr>
            <w:r>
              <w:t xml:space="preserve">Notification header </w:t>
            </w:r>
          </w:p>
        </w:tc>
      </w:tr>
      <w:tr w:rsidR="0023141E" w14:paraId="1CA904BE" w14:textId="77777777">
        <w:trPr>
          <w:jc w:val="center"/>
        </w:trPr>
        <w:tc>
          <w:tcPr>
            <w:tcW w:w="1811" w:type="pct"/>
          </w:tcPr>
          <w:p w14:paraId="6916AA38" w14:textId="77777777" w:rsidR="0023141E" w:rsidRDefault="0023141E">
            <w:pPr>
              <w:pStyle w:val="TAL"/>
              <w:rPr>
                <w:rFonts w:ascii="Courier" w:hAnsi="Courier"/>
              </w:rPr>
            </w:pPr>
            <w:r>
              <w:rPr>
                <w:rFonts w:ascii="Courier New" w:hAnsi="Courier New" w:cs="Courier New"/>
              </w:rPr>
              <w:t>notificationType</w:t>
            </w:r>
          </w:p>
        </w:tc>
        <w:tc>
          <w:tcPr>
            <w:tcW w:w="457" w:type="pct"/>
          </w:tcPr>
          <w:p w14:paraId="258D062E" w14:textId="77777777" w:rsidR="0023141E" w:rsidRDefault="0023141E">
            <w:pPr>
              <w:pStyle w:val="TAL"/>
              <w:jc w:val="center"/>
            </w:pPr>
            <w:r>
              <w:t>M,Y</w:t>
            </w:r>
          </w:p>
        </w:tc>
        <w:tc>
          <w:tcPr>
            <w:tcW w:w="1852" w:type="pct"/>
          </w:tcPr>
          <w:p w14:paraId="2E32D267" w14:textId="77777777" w:rsidR="0023141E" w:rsidRDefault="0023141E">
            <w:pPr>
              <w:pStyle w:val="TAL"/>
            </w:pPr>
            <w:r>
              <w:rPr>
                <w:rFonts w:ascii="Courier New" w:hAnsi="Courier New" w:cs="Courier New"/>
              </w:rPr>
              <w:t>"notifyTraceSessionLocalActivation"</w:t>
            </w:r>
          </w:p>
        </w:tc>
        <w:tc>
          <w:tcPr>
            <w:tcW w:w="880" w:type="pct"/>
          </w:tcPr>
          <w:p w14:paraId="6EBE7C07" w14:textId="77777777" w:rsidR="0023141E" w:rsidRDefault="0023141E">
            <w:pPr>
              <w:pStyle w:val="TAL"/>
            </w:pPr>
            <w:r>
              <w:t>Notification header</w:t>
            </w:r>
          </w:p>
        </w:tc>
      </w:tr>
      <w:tr w:rsidR="0023141E" w14:paraId="623E59CF" w14:textId="77777777">
        <w:trPr>
          <w:jc w:val="center"/>
        </w:trPr>
        <w:tc>
          <w:tcPr>
            <w:tcW w:w="1811" w:type="pct"/>
          </w:tcPr>
          <w:p w14:paraId="1B27AB97" w14:textId="77777777" w:rsidR="0023141E" w:rsidRDefault="0023141E">
            <w:pPr>
              <w:pStyle w:val="TAL"/>
              <w:rPr>
                <w:rFonts w:ascii="Courier" w:hAnsi="Courier"/>
              </w:rPr>
            </w:pPr>
            <w:r>
              <w:rPr>
                <w:rFonts w:ascii="Courier New" w:hAnsi="Courier New" w:cs="Courier New"/>
              </w:rPr>
              <w:t>systemDN</w:t>
            </w:r>
          </w:p>
        </w:tc>
        <w:tc>
          <w:tcPr>
            <w:tcW w:w="457" w:type="pct"/>
          </w:tcPr>
          <w:p w14:paraId="5BEE8D08" w14:textId="77777777" w:rsidR="0023141E" w:rsidRDefault="0023141E">
            <w:pPr>
              <w:pStyle w:val="TAL"/>
              <w:jc w:val="center"/>
            </w:pPr>
            <w:r>
              <w:t>M,Y</w:t>
            </w:r>
          </w:p>
        </w:tc>
        <w:tc>
          <w:tcPr>
            <w:tcW w:w="1852" w:type="pct"/>
          </w:tcPr>
          <w:p w14:paraId="69A54931" w14:textId="77777777" w:rsidR="0023141E" w:rsidRDefault="0023141E">
            <w:pPr>
              <w:pStyle w:val="TAL"/>
            </w:pPr>
            <w:r>
              <w:t>--</w:t>
            </w:r>
          </w:p>
        </w:tc>
        <w:tc>
          <w:tcPr>
            <w:tcW w:w="880" w:type="pct"/>
          </w:tcPr>
          <w:p w14:paraId="04F5BC1D" w14:textId="77777777" w:rsidR="0023141E" w:rsidRDefault="0023141E">
            <w:pPr>
              <w:pStyle w:val="TAL"/>
            </w:pPr>
            <w:r>
              <w:t>Notification header</w:t>
            </w:r>
          </w:p>
        </w:tc>
      </w:tr>
      <w:tr w:rsidR="0023141E" w14:paraId="7855E99C" w14:textId="77777777">
        <w:trPr>
          <w:jc w:val="center"/>
        </w:trPr>
        <w:tc>
          <w:tcPr>
            <w:tcW w:w="1811" w:type="pct"/>
          </w:tcPr>
          <w:p w14:paraId="0D0839A9" w14:textId="77777777" w:rsidR="0023141E" w:rsidRDefault="0023141E">
            <w:pPr>
              <w:pStyle w:val="TAL"/>
              <w:rPr>
                <w:rFonts w:ascii="Courier" w:hAnsi="Courier"/>
              </w:rPr>
            </w:pPr>
            <w:r>
              <w:rPr>
                <w:rFonts w:ascii="Courier New" w:hAnsi="Courier New" w:cs="Courier New"/>
              </w:rPr>
              <w:t>notificationID</w:t>
            </w:r>
          </w:p>
        </w:tc>
        <w:tc>
          <w:tcPr>
            <w:tcW w:w="457" w:type="pct"/>
          </w:tcPr>
          <w:p w14:paraId="0F98CB9C" w14:textId="77777777" w:rsidR="0023141E" w:rsidRDefault="0023141E">
            <w:pPr>
              <w:pStyle w:val="TAL"/>
              <w:jc w:val="center"/>
            </w:pPr>
            <w:r>
              <w:t>O,Y</w:t>
            </w:r>
          </w:p>
        </w:tc>
        <w:tc>
          <w:tcPr>
            <w:tcW w:w="1852" w:type="pct"/>
          </w:tcPr>
          <w:p w14:paraId="73C7D086" w14:textId="77777777" w:rsidR="0023141E" w:rsidRDefault="0023141E">
            <w:pPr>
              <w:pStyle w:val="TAL"/>
            </w:pPr>
            <w:r>
              <w:t>--</w:t>
            </w:r>
          </w:p>
        </w:tc>
        <w:tc>
          <w:tcPr>
            <w:tcW w:w="880" w:type="pct"/>
          </w:tcPr>
          <w:p w14:paraId="53978F01" w14:textId="77777777" w:rsidR="0023141E" w:rsidRDefault="0023141E">
            <w:pPr>
              <w:pStyle w:val="TAL"/>
            </w:pPr>
            <w:r>
              <w:t>Notification header</w:t>
            </w:r>
          </w:p>
        </w:tc>
      </w:tr>
      <w:tr w:rsidR="0023141E" w14:paraId="38577887" w14:textId="77777777">
        <w:trPr>
          <w:jc w:val="center"/>
        </w:trPr>
        <w:tc>
          <w:tcPr>
            <w:tcW w:w="1811" w:type="pct"/>
          </w:tcPr>
          <w:p w14:paraId="12EFF41F" w14:textId="77777777" w:rsidR="0023141E" w:rsidRDefault="0023141E">
            <w:pPr>
              <w:pStyle w:val="TAL"/>
              <w:rPr>
                <w:rFonts w:ascii="Courier" w:hAnsi="Courier"/>
              </w:rPr>
            </w:pPr>
            <w:r>
              <w:rPr>
                <w:rFonts w:ascii="Courier New" w:hAnsi="Courier New" w:cs="Courier New"/>
              </w:rPr>
              <w:t>traceReference</w:t>
            </w:r>
          </w:p>
        </w:tc>
        <w:tc>
          <w:tcPr>
            <w:tcW w:w="457" w:type="pct"/>
          </w:tcPr>
          <w:p w14:paraId="1A74F2D9" w14:textId="77777777" w:rsidR="0023141E" w:rsidRDefault="0023141E">
            <w:pPr>
              <w:pStyle w:val="TAL"/>
              <w:jc w:val="center"/>
            </w:pPr>
            <w:r>
              <w:t>M,Y</w:t>
            </w:r>
          </w:p>
        </w:tc>
        <w:tc>
          <w:tcPr>
            <w:tcW w:w="1852" w:type="pct"/>
          </w:tcPr>
          <w:p w14:paraId="13954168" w14:textId="77777777" w:rsidR="0023141E" w:rsidRDefault="0023141E">
            <w:pPr>
              <w:pStyle w:val="TAL"/>
            </w:pPr>
            <w:r>
              <w:rPr>
                <w:rFonts w:ascii="Courier New" w:hAnsi="Courier New" w:cs="Courier New"/>
              </w:rPr>
              <w:t>TraceJob.traceReference</w:t>
            </w:r>
          </w:p>
        </w:tc>
        <w:tc>
          <w:tcPr>
            <w:tcW w:w="880" w:type="pct"/>
          </w:tcPr>
          <w:p w14:paraId="5FFAECB3" w14:textId="77777777" w:rsidR="0023141E" w:rsidRDefault="0023141E">
            <w:pPr>
              <w:pStyle w:val="TAL"/>
            </w:pPr>
          </w:p>
        </w:tc>
      </w:tr>
      <w:tr w:rsidR="0023141E" w14:paraId="77ABB1F9" w14:textId="77777777">
        <w:trPr>
          <w:jc w:val="center"/>
        </w:trPr>
        <w:tc>
          <w:tcPr>
            <w:tcW w:w="1811" w:type="pct"/>
          </w:tcPr>
          <w:p w14:paraId="0EB7A34B" w14:textId="77777777" w:rsidR="0023141E" w:rsidRDefault="0023141E">
            <w:pPr>
              <w:pStyle w:val="TAL"/>
              <w:rPr>
                <w:rFonts w:ascii="Courier" w:hAnsi="Courier"/>
              </w:rPr>
            </w:pPr>
            <w:r>
              <w:rPr>
                <w:rFonts w:ascii="Courier New" w:hAnsi="Courier New" w:cs="Courier New"/>
              </w:rPr>
              <w:t>traceTarget</w:t>
            </w:r>
          </w:p>
        </w:tc>
        <w:tc>
          <w:tcPr>
            <w:tcW w:w="457" w:type="pct"/>
          </w:tcPr>
          <w:p w14:paraId="36003C54" w14:textId="77777777" w:rsidR="0023141E" w:rsidRDefault="0023141E">
            <w:pPr>
              <w:pStyle w:val="TAL"/>
              <w:jc w:val="center"/>
            </w:pPr>
            <w:r>
              <w:t>M,Y</w:t>
            </w:r>
          </w:p>
        </w:tc>
        <w:tc>
          <w:tcPr>
            <w:tcW w:w="1852" w:type="pct"/>
          </w:tcPr>
          <w:p w14:paraId="42173251" w14:textId="77777777" w:rsidR="0023141E" w:rsidRDefault="0023141E">
            <w:pPr>
              <w:pStyle w:val="TAL"/>
            </w:pPr>
            <w:r>
              <w:rPr>
                <w:rFonts w:ascii="Courier New" w:hAnsi="Courier New" w:cs="Courier New"/>
              </w:rPr>
              <w:t>TraceJob.traceTarget</w:t>
            </w:r>
          </w:p>
        </w:tc>
        <w:tc>
          <w:tcPr>
            <w:tcW w:w="880" w:type="pct"/>
          </w:tcPr>
          <w:p w14:paraId="0EF21210" w14:textId="77777777" w:rsidR="0023141E" w:rsidRDefault="0023141E">
            <w:pPr>
              <w:pStyle w:val="TAL"/>
            </w:pPr>
          </w:p>
        </w:tc>
      </w:tr>
      <w:tr w:rsidR="0023141E" w14:paraId="6E5C5294" w14:textId="77777777">
        <w:trPr>
          <w:jc w:val="center"/>
        </w:trPr>
        <w:tc>
          <w:tcPr>
            <w:tcW w:w="1811" w:type="pct"/>
          </w:tcPr>
          <w:p w14:paraId="10D78636" w14:textId="77777777" w:rsidR="0023141E" w:rsidRDefault="0023141E">
            <w:pPr>
              <w:pStyle w:val="TAL"/>
              <w:rPr>
                <w:rFonts w:ascii="Courier" w:hAnsi="Courier"/>
              </w:rPr>
            </w:pPr>
            <w:r>
              <w:rPr>
                <w:rFonts w:ascii="Courier New" w:hAnsi="Courier New" w:cs="Courier New"/>
              </w:rPr>
              <w:t>iOCInstance</w:t>
            </w:r>
          </w:p>
        </w:tc>
        <w:tc>
          <w:tcPr>
            <w:tcW w:w="457" w:type="pct"/>
          </w:tcPr>
          <w:p w14:paraId="374476B2" w14:textId="77777777" w:rsidR="0023141E" w:rsidRDefault="0023141E">
            <w:pPr>
              <w:pStyle w:val="TAL"/>
              <w:jc w:val="center"/>
            </w:pPr>
            <w:r>
              <w:t>M,Y</w:t>
            </w:r>
          </w:p>
        </w:tc>
        <w:tc>
          <w:tcPr>
            <w:tcW w:w="1852" w:type="pct"/>
          </w:tcPr>
          <w:p w14:paraId="588A6387" w14:textId="77777777" w:rsidR="0023141E" w:rsidRDefault="0023141E">
            <w:pPr>
              <w:pStyle w:val="TAL"/>
              <w:rPr>
                <w:rFonts w:ascii="Courier" w:hAnsi="Courier"/>
              </w:rPr>
            </w:pPr>
            <w:r>
              <w:rPr>
                <w:rFonts w:ascii="Courier New" w:hAnsi="Courier New" w:cs="Courier New"/>
              </w:rPr>
              <w:t>ManagedEntity.objectInstance</w:t>
            </w:r>
          </w:p>
        </w:tc>
        <w:tc>
          <w:tcPr>
            <w:tcW w:w="880" w:type="pct"/>
          </w:tcPr>
          <w:p w14:paraId="50191C37" w14:textId="77777777" w:rsidR="0023141E" w:rsidRDefault="0023141E">
            <w:pPr>
              <w:pStyle w:val="TAL"/>
            </w:pPr>
          </w:p>
        </w:tc>
      </w:tr>
    </w:tbl>
    <w:p w14:paraId="66D8E77B" w14:textId="77777777" w:rsidR="0023141E" w:rsidRDefault="0023141E"/>
    <w:p w14:paraId="2A35534B" w14:textId="77777777" w:rsidR="0023141E" w:rsidRDefault="0023141E">
      <w:pPr>
        <w:pStyle w:val="Heading4"/>
      </w:pPr>
      <w:bookmarkStart w:id="90" w:name="_Toc343524009"/>
      <w:r>
        <w:t>6.3.6.3</w:t>
      </w:r>
      <w:r>
        <w:tab/>
        <w:t>Triggering event</w:t>
      </w:r>
      <w:bookmarkEnd w:id="90"/>
    </w:p>
    <w:p w14:paraId="5AC93684" w14:textId="77777777" w:rsidR="0023141E" w:rsidRDefault="0023141E">
      <w:pPr>
        <w:pStyle w:val="Heading5"/>
      </w:pPr>
      <w:bookmarkStart w:id="91" w:name="_Toc343524010"/>
      <w:r>
        <w:t>6.3.6.3.1</w:t>
      </w:r>
      <w:r>
        <w:tab/>
        <w:t>From state</w:t>
      </w:r>
      <w:bookmarkEnd w:id="91"/>
    </w:p>
    <w:p w14:paraId="743D50B9" w14:textId="77777777" w:rsidR="0023141E" w:rsidRDefault="0023141E">
      <w:pPr>
        <w:rPr>
          <w:rFonts w:ascii="Arial" w:hAnsi="Arial" w:cs="Arial"/>
        </w:rPr>
      </w:pPr>
      <w:r>
        <w:rPr>
          <w:rFonts w:ascii="Arial" w:hAnsi="Arial" w:cs="Arial"/>
        </w:rPr>
        <w:t xml:space="preserve">unknownTraceReference </w:t>
      </w:r>
    </w:p>
    <w:p w14:paraId="6F4EC330" w14:textId="77777777" w:rsidR="0023141E" w:rsidRDefault="0023141E">
      <w:pPr>
        <w:rPr>
          <w:rFonts w:ascii="Courier New" w:hAnsi="Courier New" w:cs="Courier Ne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5"/>
        <w:gridCol w:w="7372"/>
      </w:tblGrid>
      <w:tr w:rsidR="0023141E" w14:paraId="6BE111B1" w14:textId="77777777">
        <w:trPr>
          <w:jc w:val="center"/>
        </w:trPr>
        <w:tc>
          <w:tcPr>
            <w:tcW w:w="0" w:type="auto"/>
            <w:shd w:val="clear" w:color="auto" w:fill="CCCCCC"/>
          </w:tcPr>
          <w:p w14:paraId="3BA2FD8D" w14:textId="77777777" w:rsidR="0023141E" w:rsidRDefault="0023141E">
            <w:pPr>
              <w:pStyle w:val="TAH"/>
            </w:pPr>
            <w:r>
              <w:t>Assertion Name</w:t>
            </w:r>
          </w:p>
        </w:tc>
        <w:tc>
          <w:tcPr>
            <w:tcW w:w="0" w:type="auto"/>
            <w:shd w:val="clear" w:color="auto" w:fill="CCCCCC"/>
          </w:tcPr>
          <w:p w14:paraId="76E5E076" w14:textId="77777777" w:rsidR="0023141E" w:rsidRDefault="0023141E">
            <w:pPr>
              <w:pStyle w:val="TAH"/>
            </w:pPr>
            <w:r>
              <w:t>Definition</w:t>
            </w:r>
          </w:p>
        </w:tc>
      </w:tr>
      <w:tr w:rsidR="0023141E" w14:paraId="592D41B3" w14:textId="77777777">
        <w:trPr>
          <w:jc w:val="center"/>
        </w:trPr>
        <w:tc>
          <w:tcPr>
            <w:tcW w:w="0" w:type="auto"/>
          </w:tcPr>
          <w:p w14:paraId="347092D6" w14:textId="77777777" w:rsidR="0023141E" w:rsidRDefault="0023141E">
            <w:pPr>
              <w:pStyle w:val="TAL"/>
              <w:rPr>
                <w:rFonts w:ascii="Courier" w:hAnsi="Courier"/>
              </w:rPr>
            </w:pPr>
            <w:r>
              <w:rPr>
                <w:rFonts w:ascii="Courier New" w:hAnsi="Courier New" w:cs="Courier New"/>
              </w:rPr>
              <w:t>unknownTraceReference</w:t>
            </w:r>
          </w:p>
        </w:tc>
        <w:tc>
          <w:tcPr>
            <w:tcW w:w="0" w:type="auto"/>
          </w:tcPr>
          <w:p w14:paraId="5DBDE5FF" w14:textId="77777777" w:rsidR="0023141E" w:rsidRDefault="0023141E">
            <w:pPr>
              <w:pStyle w:val="TAL"/>
            </w:pPr>
            <w:r>
              <w:t xml:space="preserve">The </w:t>
            </w:r>
            <w:r>
              <w:rPr>
                <w:rFonts w:ascii="Courier New" w:hAnsi="Courier New" w:cs="Courier New"/>
              </w:rPr>
              <w:t>TraceIRP</w:t>
            </w:r>
            <w:r>
              <w:t xml:space="preserve"> has detected a </w:t>
            </w:r>
            <w:r>
              <w:rPr>
                <w:rFonts w:ascii="Courier New" w:hAnsi="Courier New" w:cs="Courier New"/>
              </w:rPr>
              <w:t>traceReference</w:t>
            </w:r>
            <w:r>
              <w:t xml:space="preserve"> associated to a Trace Session in a </w:t>
            </w:r>
            <w:r>
              <w:rPr>
                <w:rFonts w:ascii="Courier New" w:hAnsi="Courier New" w:cs="Courier New"/>
              </w:rPr>
              <w:t>ManagedEntity</w:t>
            </w:r>
            <w:r>
              <w:t xml:space="preserve"> that is not initiated via the Itf-N.</w:t>
            </w:r>
          </w:p>
        </w:tc>
      </w:tr>
    </w:tbl>
    <w:p w14:paraId="383E569B" w14:textId="77777777" w:rsidR="0023141E" w:rsidRDefault="0023141E"/>
    <w:p w14:paraId="4A8D4556" w14:textId="77777777" w:rsidR="0023141E" w:rsidRDefault="0023141E">
      <w:pPr>
        <w:pStyle w:val="Heading5"/>
      </w:pPr>
      <w:bookmarkStart w:id="92" w:name="_Toc343524011"/>
      <w:r>
        <w:t>6.3.6.3.2</w:t>
      </w:r>
      <w:r>
        <w:tab/>
        <w:t>To state</w:t>
      </w:r>
      <w:bookmarkEnd w:id="92"/>
    </w:p>
    <w:p w14:paraId="28A9C398" w14:textId="77777777" w:rsidR="0023141E" w:rsidRDefault="0023141E">
      <w:pPr>
        <w:rPr>
          <w:rFonts w:ascii="Arial" w:hAnsi="Arial" w:cs="Arial"/>
        </w:rPr>
      </w:pPr>
      <w:r>
        <w:rPr>
          <w:rFonts w:ascii="Arial" w:hAnsi="Arial" w:cs="Arial"/>
        </w:rPr>
        <w:t>newNotificationReported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1"/>
        <w:gridCol w:w="7156"/>
      </w:tblGrid>
      <w:tr w:rsidR="0023141E" w14:paraId="5411CD9F" w14:textId="77777777">
        <w:trPr>
          <w:jc w:val="center"/>
        </w:trPr>
        <w:tc>
          <w:tcPr>
            <w:tcW w:w="0" w:type="auto"/>
            <w:shd w:val="clear" w:color="auto" w:fill="CCCCCC"/>
          </w:tcPr>
          <w:p w14:paraId="13C15F69" w14:textId="77777777" w:rsidR="0023141E" w:rsidRDefault="0023141E">
            <w:pPr>
              <w:pStyle w:val="TAH"/>
            </w:pPr>
            <w:r>
              <w:t>Assertion Name</w:t>
            </w:r>
          </w:p>
        </w:tc>
        <w:tc>
          <w:tcPr>
            <w:tcW w:w="0" w:type="auto"/>
            <w:shd w:val="clear" w:color="auto" w:fill="CCCCCC"/>
          </w:tcPr>
          <w:p w14:paraId="7C75F3AA" w14:textId="77777777" w:rsidR="0023141E" w:rsidRDefault="0023141E">
            <w:pPr>
              <w:pStyle w:val="TAH"/>
            </w:pPr>
            <w:r>
              <w:t>Definition</w:t>
            </w:r>
          </w:p>
        </w:tc>
      </w:tr>
      <w:tr w:rsidR="0023141E" w14:paraId="196922AD" w14:textId="77777777">
        <w:trPr>
          <w:jc w:val="center"/>
        </w:trPr>
        <w:tc>
          <w:tcPr>
            <w:tcW w:w="0" w:type="auto"/>
          </w:tcPr>
          <w:p w14:paraId="4A0A392F" w14:textId="77777777" w:rsidR="0023141E" w:rsidRDefault="0023141E">
            <w:pPr>
              <w:pStyle w:val="TAL"/>
              <w:rPr>
                <w:rFonts w:ascii="Courier" w:hAnsi="Courier"/>
              </w:rPr>
            </w:pPr>
            <w:r>
              <w:rPr>
                <w:rFonts w:ascii="Courier New" w:hAnsi="Courier New" w:cs="Courier New"/>
              </w:rPr>
              <w:t>newNotificationReported</w:t>
            </w:r>
          </w:p>
        </w:tc>
        <w:tc>
          <w:tcPr>
            <w:tcW w:w="0" w:type="auto"/>
          </w:tcPr>
          <w:p w14:paraId="0540938C" w14:textId="77777777" w:rsidR="0023141E" w:rsidRDefault="0023141E">
            <w:pPr>
              <w:pStyle w:val="TAL"/>
            </w:pPr>
            <w:r>
              <w:t>The "</w:t>
            </w:r>
            <w:r>
              <w:rPr>
                <w:rFonts w:ascii="Courier New" w:hAnsi="Courier New" w:cs="Courier New"/>
              </w:rPr>
              <w:t xml:space="preserve"> notifyTraceSessionLocalActivation</w:t>
            </w:r>
            <w:r>
              <w:t xml:space="preserve"> " notification is emitted to the subscribed IRPManager(s). </w:t>
            </w:r>
          </w:p>
        </w:tc>
      </w:tr>
    </w:tbl>
    <w:p w14:paraId="7163FEE4" w14:textId="77777777" w:rsidR="0023141E" w:rsidRDefault="0023141E"/>
    <w:p w14:paraId="24366BF0" w14:textId="77777777" w:rsidR="0023141E" w:rsidRDefault="0023141E">
      <w:pPr>
        <w:pStyle w:val="Heading3"/>
      </w:pPr>
      <w:bookmarkStart w:id="93" w:name="_Toc343524012"/>
      <w:r>
        <w:lastRenderedPageBreak/>
        <w:t>6.3.7</w:t>
      </w:r>
      <w:r>
        <w:tab/>
        <w:t xml:space="preserve">Notification </w:t>
      </w:r>
      <w:r>
        <w:rPr>
          <w:rFonts w:ascii="Courier New" w:hAnsi="Courier New" w:cs="Courier New"/>
        </w:rPr>
        <w:t>notifyTraceSessionIdentities</w:t>
      </w:r>
      <w:r>
        <w:t xml:space="preserve"> (CM)</w:t>
      </w:r>
      <w:bookmarkEnd w:id="93"/>
    </w:p>
    <w:p w14:paraId="56D79A72" w14:textId="77777777" w:rsidR="0023141E" w:rsidRDefault="0023141E">
      <w:pPr>
        <w:pStyle w:val="Heading4"/>
      </w:pPr>
      <w:bookmarkStart w:id="94" w:name="_Toc343524013"/>
      <w:r>
        <w:t>6.3.7.1</w:t>
      </w:r>
      <w:r>
        <w:tab/>
        <w:t>Definition</w:t>
      </w:r>
      <w:bookmarkEnd w:id="94"/>
    </w:p>
    <w:p w14:paraId="284CF376" w14:textId="77777777" w:rsidR="0023141E" w:rsidRDefault="0023141E">
      <w:r>
        <w:t xml:space="preserve">The </w:t>
      </w:r>
      <w:r>
        <w:rPr>
          <w:rFonts w:ascii="Courier New" w:hAnsi="Courier New" w:cs="Courier New"/>
          <w:lang w:val="en-US"/>
        </w:rPr>
        <w:t>TraceIRP</w:t>
      </w:r>
      <w:r>
        <w:t xml:space="preserve"> or the </w:t>
      </w:r>
      <w:r>
        <w:rPr>
          <w:rFonts w:ascii="Courier New" w:hAnsi="Courier New" w:cs="Courier New"/>
        </w:rPr>
        <w:t>MmeFunction</w:t>
      </w:r>
      <w:r>
        <w:t xml:space="preserve"> notifies the Trace Collection Entity about the identities of the subscriber and Equipment in case of tracing a session in E-UTRAN only. </w:t>
      </w:r>
    </w:p>
    <w:p w14:paraId="2B24CCDC" w14:textId="77777777" w:rsidR="0023141E" w:rsidRDefault="0023141E">
      <w:pPr>
        <w:pStyle w:val="Heading4"/>
      </w:pPr>
      <w:bookmarkStart w:id="95" w:name="_Toc343524014"/>
      <w:r>
        <w:t>6.3.7.2</w:t>
      </w:r>
      <w:r>
        <w:tab/>
        <w:t>Input parameters</w:t>
      </w:r>
      <w:bookmarkEnd w:id="95"/>
    </w:p>
    <w:tbl>
      <w:tblPr>
        <w:tblW w:w="5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2"/>
        <w:gridCol w:w="887"/>
        <w:gridCol w:w="4512"/>
        <w:gridCol w:w="947"/>
      </w:tblGrid>
      <w:tr w:rsidR="0023141E" w14:paraId="39D13D21" w14:textId="77777777">
        <w:trPr>
          <w:tblHeader/>
          <w:jc w:val="center"/>
        </w:trPr>
        <w:tc>
          <w:tcPr>
            <w:tcW w:w="1785" w:type="pct"/>
            <w:shd w:val="clear" w:color="auto" w:fill="CCCCCC"/>
          </w:tcPr>
          <w:p w14:paraId="3DD3E957" w14:textId="77777777" w:rsidR="0023141E" w:rsidRDefault="0023141E">
            <w:pPr>
              <w:pStyle w:val="TAH"/>
            </w:pPr>
            <w:r>
              <w:t>Parameter Name</w:t>
            </w:r>
          </w:p>
        </w:tc>
        <w:tc>
          <w:tcPr>
            <w:tcW w:w="449" w:type="pct"/>
            <w:shd w:val="clear" w:color="auto" w:fill="CCCCCC"/>
          </w:tcPr>
          <w:p w14:paraId="05AB8B25" w14:textId="77777777" w:rsidR="0023141E" w:rsidRDefault="0023141E">
            <w:pPr>
              <w:pStyle w:val="TAH"/>
            </w:pPr>
            <w:r>
              <w:t>Qualifiers</w:t>
            </w:r>
          </w:p>
        </w:tc>
        <w:tc>
          <w:tcPr>
            <w:tcW w:w="2286" w:type="pct"/>
            <w:shd w:val="clear" w:color="auto" w:fill="CCCCCC"/>
          </w:tcPr>
          <w:p w14:paraId="2105CA6F" w14:textId="77777777" w:rsidR="0023141E" w:rsidRDefault="0023141E">
            <w:pPr>
              <w:pStyle w:val="TAH"/>
            </w:pPr>
            <w:r>
              <w:t>Matching Information</w:t>
            </w:r>
          </w:p>
        </w:tc>
        <w:tc>
          <w:tcPr>
            <w:tcW w:w="480" w:type="pct"/>
            <w:shd w:val="clear" w:color="auto" w:fill="CCCCCC"/>
          </w:tcPr>
          <w:p w14:paraId="7633BC71" w14:textId="77777777" w:rsidR="0023141E" w:rsidRDefault="0023141E">
            <w:pPr>
              <w:pStyle w:val="TAH"/>
            </w:pPr>
            <w:r>
              <w:t>Comment</w:t>
            </w:r>
          </w:p>
        </w:tc>
      </w:tr>
      <w:tr w:rsidR="0023141E" w14:paraId="64C0F4B6" w14:textId="77777777">
        <w:trPr>
          <w:jc w:val="center"/>
        </w:trPr>
        <w:tc>
          <w:tcPr>
            <w:tcW w:w="1785" w:type="pct"/>
          </w:tcPr>
          <w:p w14:paraId="2B22DB0E" w14:textId="77777777" w:rsidR="0023141E" w:rsidRDefault="0023141E">
            <w:pPr>
              <w:pStyle w:val="TAL"/>
              <w:rPr>
                <w:rFonts w:ascii="Courier" w:hAnsi="Courier"/>
              </w:rPr>
            </w:pPr>
            <w:r>
              <w:rPr>
                <w:rFonts w:ascii="Courier New" w:hAnsi="Courier New" w:cs="Courier New"/>
              </w:rPr>
              <w:t>objectClass</w:t>
            </w:r>
          </w:p>
        </w:tc>
        <w:tc>
          <w:tcPr>
            <w:tcW w:w="449" w:type="pct"/>
          </w:tcPr>
          <w:p w14:paraId="733A672C" w14:textId="77777777" w:rsidR="0023141E" w:rsidRDefault="0023141E">
            <w:pPr>
              <w:pStyle w:val="TAL"/>
              <w:jc w:val="center"/>
            </w:pPr>
            <w:r>
              <w:t>M,Y</w:t>
            </w:r>
          </w:p>
        </w:tc>
        <w:tc>
          <w:tcPr>
            <w:tcW w:w="2286" w:type="pct"/>
          </w:tcPr>
          <w:p w14:paraId="229500F1" w14:textId="77777777" w:rsidR="0023141E" w:rsidRDefault="0023141E">
            <w:pPr>
              <w:pStyle w:val="TAL"/>
            </w:pPr>
            <w:r>
              <w:rPr>
                <w:rFonts w:ascii="Courier New" w:hAnsi="Courier New" w:cs="Courier New"/>
              </w:rPr>
              <w:t>TraceIRP.objectClass</w:t>
            </w:r>
            <w:r>
              <w:rPr>
                <w:rFonts w:cs="Arial"/>
              </w:rPr>
              <w:t>, or</w:t>
            </w:r>
            <w:r>
              <w:rPr>
                <w:rFonts w:ascii="Courier New" w:hAnsi="Courier New" w:cs="Courier New"/>
              </w:rPr>
              <w:t xml:space="preserve"> MmeFunction.objectClass</w:t>
            </w:r>
          </w:p>
        </w:tc>
        <w:tc>
          <w:tcPr>
            <w:tcW w:w="480" w:type="pct"/>
          </w:tcPr>
          <w:p w14:paraId="4951DE10" w14:textId="77777777" w:rsidR="0023141E" w:rsidRDefault="0023141E">
            <w:pPr>
              <w:pStyle w:val="TAL"/>
            </w:pPr>
            <w:r>
              <w:t>Notification header</w:t>
            </w:r>
          </w:p>
        </w:tc>
      </w:tr>
      <w:tr w:rsidR="0023141E" w14:paraId="2363BCCF" w14:textId="77777777">
        <w:trPr>
          <w:jc w:val="center"/>
        </w:trPr>
        <w:tc>
          <w:tcPr>
            <w:tcW w:w="1785" w:type="pct"/>
          </w:tcPr>
          <w:p w14:paraId="5978CF58" w14:textId="77777777" w:rsidR="0023141E" w:rsidRDefault="0023141E">
            <w:pPr>
              <w:pStyle w:val="TAL"/>
              <w:rPr>
                <w:rFonts w:ascii="Courier" w:hAnsi="Courier"/>
              </w:rPr>
            </w:pPr>
            <w:r>
              <w:rPr>
                <w:rFonts w:ascii="Courier New" w:hAnsi="Courier New" w:cs="Courier New"/>
              </w:rPr>
              <w:t>objectInstance</w:t>
            </w:r>
          </w:p>
        </w:tc>
        <w:tc>
          <w:tcPr>
            <w:tcW w:w="449" w:type="pct"/>
          </w:tcPr>
          <w:p w14:paraId="0AB74C06" w14:textId="77777777" w:rsidR="0023141E" w:rsidRDefault="0023141E">
            <w:pPr>
              <w:pStyle w:val="TAL"/>
              <w:jc w:val="center"/>
            </w:pPr>
            <w:r>
              <w:t>M,Y</w:t>
            </w:r>
          </w:p>
        </w:tc>
        <w:tc>
          <w:tcPr>
            <w:tcW w:w="2286" w:type="pct"/>
          </w:tcPr>
          <w:p w14:paraId="34EC289E" w14:textId="77777777" w:rsidR="0023141E" w:rsidRDefault="0023141E">
            <w:pPr>
              <w:pStyle w:val="TAL"/>
            </w:pPr>
            <w:r>
              <w:rPr>
                <w:rFonts w:ascii="Courier New" w:hAnsi="Courier New" w:cs="Courier New"/>
              </w:rPr>
              <w:t>TraceIRP.objectInstance</w:t>
            </w:r>
            <w:r>
              <w:rPr>
                <w:rFonts w:cs="Arial"/>
              </w:rPr>
              <w:t>, or</w:t>
            </w:r>
            <w:r>
              <w:rPr>
                <w:rFonts w:ascii="Courier New" w:hAnsi="Courier New" w:cs="Courier New"/>
              </w:rPr>
              <w:t xml:space="preserve"> MmeFunction.objectClass</w:t>
            </w:r>
          </w:p>
        </w:tc>
        <w:tc>
          <w:tcPr>
            <w:tcW w:w="480" w:type="pct"/>
          </w:tcPr>
          <w:p w14:paraId="62DF1634" w14:textId="77777777" w:rsidR="0023141E" w:rsidRDefault="0023141E">
            <w:pPr>
              <w:pStyle w:val="TAL"/>
            </w:pPr>
            <w:r>
              <w:t>Notification header</w:t>
            </w:r>
          </w:p>
        </w:tc>
      </w:tr>
      <w:tr w:rsidR="0023141E" w14:paraId="4D37E391" w14:textId="77777777">
        <w:trPr>
          <w:jc w:val="center"/>
        </w:trPr>
        <w:tc>
          <w:tcPr>
            <w:tcW w:w="1785" w:type="pct"/>
          </w:tcPr>
          <w:p w14:paraId="444F049A" w14:textId="77777777" w:rsidR="0023141E" w:rsidRDefault="0023141E">
            <w:pPr>
              <w:pStyle w:val="TAL"/>
              <w:rPr>
                <w:rFonts w:ascii="Courier" w:hAnsi="Courier"/>
              </w:rPr>
            </w:pPr>
            <w:r>
              <w:rPr>
                <w:rFonts w:ascii="Courier New" w:hAnsi="Courier New" w:cs="Courier New"/>
              </w:rPr>
              <w:t>eventTime</w:t>
            </w:r>
          </w:p>
        </w:tc>
        <w:tc>
          <w:tcPr>
            <w:tcW w:w="449" w:type="pct"/>
          </w:tcPr>
          <w:p w14:paraId="267052A7" w14:textId="77777777" w:rsidR="0023141E" w:rsidRDefault="0023141E">
            <w:pPr>
              <w:pStyle w:val="TAL"/>
              <w:jc w:val="center"/>
            </w:pPr>
            <w:r>
              <w:t>M,Y</w:t>
            </w:r>
          </w:p>
        </w:tc>
        <w:tc>
          <w:tcPr>
            <w:tcW w:w="2286" w:type="pct"/>
          </w:tcPr>
          <w:p w14:paraId="3E1F87D1" w14:textId="77777777" w:rsidR="0023141E" w:rsidRDefault="0023141E">
            <w:pPr>
              <w:pStyle w:val="TAL"/>
            </w:pPr>
            <w:r>
              <w:t>--</w:t>
            </w:r>
          </w:p>
        </w:tc>
        <w:tc>
          <w:tcPr>
            <w:tcW w:w="480" w:type="pct"/>
          </w:tcPr>
          <w:p w14:paraId="5AAA2AC6" w14:textId="77777777" w:rsidR="0023141E" w:rsidRDefault="0023141E">
            <w:pPr>
              <w:pStyle w:val="TAL"/>
            </w:pPr>
            <w:r>
              <w:t xml:space="preserve">Notification header </w:t>
            </w:r>
          </w:p>
        </w:tc>
      </w:tr>
      <w:tr w:rsidR="0023141E" w14:paraId="09CD88AD" w14:textId="77777777">
        <w:trPr>
          <w:jc w:val="center"/>
        </w:trPr>
        <w:tc>
          <w:tcPr>
            <w:tcW w:w="1785" w:type="pct"/>
          </w:tcPr>
          <w:p w14:paraId="74221241" w14:textId="77777777" w:rsidR="0023141E" w:rsidRDefault="0023141E">
            <w:pPr>
              <w:pStyle w:val="TAL"/>
              <w:rPr>
                <w:rFonts w:ascii="Courier" w:hAnsi="Courier"/>
              </w:rPr>
            </w:pPr>
            <w:r>
              <w:rPr>
                <w:rFonts w:ascii="Courier New" w:hAnsi="Courier New" w:cs="Courier New"/>
              </w:rPr>
              <w:t>notificationType</w:t>
            </w:r>
          </w:p>
        </w:tc>
        <w:tc>
          <w:tcPr>
            <w:tcW w:w="449" w:type="pct"/>
          </w:tcPr>
          <w:p w14:paraId="5A234CFC" w14:textId="77777777" w:rsidR="0023141E" w:rsidRDefault="0023141E">
            <w:pPr>
              <w:pStyle w:val="TAL"/>
              <w:jc w:val="center"/>
            </w:pPr>
            <w:r>
              <w:t>M,Y</w:t>
            </w:r>
          </w:p>
        </w:tc>
        <w:tc>
          <w:tcPr>
            <w:tcW w:w="2286" w:type="pct"/>
          </w:tcPr>
          <w:p w14:paraId="174D45AD" w14:textId="77777777" w:rsidR="0023141E" w:rsidRDefault="0023141E">
            <w:pPr>
              <w:pStyle w:val="TAL"/>
            </w:pPr>
            <w:r>
              <w:t>"</w:t>
            </w:r>
            <w:r>
              <w:rPr>
                <w:rFonts w:ascii="Courier New" w:hAnsi="Courier New" w:cs="Courier New"/>
              </w:rPr>
              <w:t>notifyTraceSessionIds</w:t>
            </w:r>
            <w:r>
              <w:t>"</w:t>
            </w:r>
          </w:p>
        </w:tc>
        <w:tc>
          <w:tcPr>
            <w:tcW w:w="480" w:type="pct"/>
          </w:tcPr>
          <w:p w14:paraId="0A76C76E" w14:textId="77777777" w:rsidR="0023141E" w:rsidRDefault="0023141E">
            <w:pPr>
              <w:pStyle w:val="TAL"/>
            </w:pPr>
            <w:r>
              <w:t>Notification header</w:t>
            </w:r>
          </w:p>
        </w:tc>
      </w:tr>
      <w:tr w:rsidR="0023141E" w14:paraId="3A8636EB" w14:textId="77777777">
        <w:trPr>
          <w:jc w:val="center"/>
        </w:trPr>
        <w:tc>
          <w:tcPr>
            <w:tcW w:w="1785" w:type="pct"/>
          </w:tcPr>
          <w:p w14:paraId="2D0113CA" w14:textId="77777777" w:rsidR="0023141E" w:rsidRDefault="0023141E">
            <w:pPr>
              <w:pStyle w:val="TAL"/>
              <w:rPr>
                <w:rFonts w:ascii="Courier" w:hAnsi="Courier"/>
              </w:rPr>
            </w:pPr>
            <w:r>
              <w:rPr>
                <w:rFonts w:ascii="Courier New" w:hAnsi="Courier New" w:cs="Courier New"/>
              </w:rPr>
              <w:t>systemDN</w:t>
            </w:r>
          </w:p>
        </w:tc>
        <w:tc>
          <w:tcPr>
            <w:tcW w:w="449" w:type="pct"/>
          </w:tcPr>
          <w:p w14:paraId="1D60F60A" w14:textId="77777777" w:rsidR="0023141E" w:rsidRDefault="0023141E">
            <w:pPr>
              <w:pStyle w:val="TAL"/>
              <w:jc w:val="center"/>
            </w:pPr>
            <w:r>
              <w:t>M,Y</w:t>
            </w:r>
          </w:p>
        </w:tc>
        <w:tc>
          <w:tcPr>
            <w:tcW w:w="2286" w:type="pct"/>
          </w:tcPr>
          <w:p w14:paraId="2BCBA651" w14:textId="77777777" w:rsidR="0023141E" w:rsidRDefault="0023141E">
            <w:pPr>
              <w:pStyle w:val="TAL"/>
            </w:pPr>
            <w:r>
              <w:t>--</w:t>
            </w:r>
          </w:p>
        </w:tc>
        <w:tc>
          <w:tcPr>
            <w:tcW w:w="480" w:type="pct"/>
          </w:tcPr>
          <w:p w14:paraId="3EB82C3F" w14:textId="77777777" w:rsidR="0023141E" w:rsidRDefault="0023141E">
            <w:pPr>
              <w:pStyle w:val="TAL"/>
            </w:pPr>
            <w:r>
              <w:t>Notification header</w:t>
            </w:r>
          </w:p>
        </w:tc>
      </w:tr>
      <w:tr w:rsidR="0023141E" w14:paraId="47C1C1D0" w14:textId="77777777">
        <w:trPr>
          <w:jc w:val="center"/>
        </w:trPr>
        <w:tc>
          <w:tcPr>
            <w:tcW w:w="1785" w:type="pct"/>
          </w:tcPr>
          <w:p w14:paraId="49F59A88" w14:textId="77777777" w:rsidR="0023141E" w:rsidRDefault="0023141E">
            <w:pPr>
              <w:pStyle w:val="TAL"/>
              <w:rPr>
                <w:rFonts w:ascii="Courier" w:hAnsi="Courier"/>
              </w:rPr>
            </w:pPr>
            <w:r>
              <w:rPr>
                <w:rFonts w:ascii="Courier New" w:hAnsi="Courier New" w:cs="Courier New"/>
              </w:rPr>
              <w:t>notificationID</w:t>
            </w:r>
          </w:p>
        </w:tc>
        <w:tc>
          <w:tcPr>
            <w:tcW w:w="449" w:type="pct"/>
          </w:tcPr>
          <w:p w14:paraId="6E361FFB" w14:textId="77777777" w:rsidR="0023141E" w:rsidRDefault="0023141E">
            <w:pPr>
              <w:pStyle w:val="TAL"/>
              <w:jc w:val="center"/>
            </w:pPr>
            <w:r>
              <w:t>O,Y</w:t>
            </w:r>
          </w:p>
        </w:tc>
        <w:tc>
          <w:tcPr>
            <w:tcW w:w="2286" w:type="pct"/>
          </w:tcPr>
          <w:p w14:paraId="2D75D273" w14:textId="77777777" w:rsidR="0023141E" w:rsidRDefault="0023141E">
            <w:pPr>
              <w:pStyle w:val="TAL"/>
            </w:pPr>
            <w:r>
              <w:t>--</w:t>
            </w:r>
          </w:p>
        </w:tc>
        <w:tc>
          <w:tcPr>
            <w:tcW w:w="480" w:type="pct"/>
          </w:tcPr>
          <w:p w14:paraId="1C175FC5" w14:textId="77777777" w:rsidR="0023141E" w:rsidRDefault="0023141E">
            <w:pPr>
              <w:pStyle w:val="TAL"/>
            </w:pPr>
            <w:r>
              <w:t>Notification header</w:t>
            </w:r>
          </w:p>
        </w:tc>
      </w:tr>
      <w:tr w:rsidR="0023141E" w14:paraId="4F9812C4" w14:textId="77777777">
        <w:trPr>
          <w:jc w:val="center"/>
        </w:trPr>
        <w:tc>
          <w:tcPr>
            <w:tcW w:w="1785" w:type="pct"/>
          </w:tcPr>
          <w:p w14:paraId="6F3519B5" w14:textId="77777777" w:rsidR="0023141E" w:rsidRDefault="0023141E">
            <w:pPr>
              <w:pStyle w:val="TAL"/>
              <w:rPr>
                <w:rFonts w:ascii="Courier" w:hAnsi="Courier"/>
              </w:rPr>
            </w:pPr>
            <w:r>
              <w:rPr>
                <w:rFonts w:ascii="Courier New" w:hAnsi="Courier New" w:cs="Courier New"/>
              </w:rPr>
              <w:t>traceReference</w:t>
            </w:r>
          </w:p>
        </w:tc>
        <w:tc>
          <w:tcPr>
            <w:tcW w:w="449" w:type="pct"/>
          </w:tcPr>
          <w:p w14:paraId="63282A17" w14:textId="77777777" w:rsidR="0023141E" w:rsidRDefault="0023141E">
            <w:pPr>
              <w:pStyle w:val="TAL"/>
              <w:jc w:val="center"/>
            </w:pPr>
            <w:r>
              <w:t>M,Y</w:t>
            </w:r>
          </w:p>
        </w:tc>
        <w:tc>
          <w:tcPr>
            <w:tcW w:w="2286" w:type="pct"/>
          </w:tcPr>
          <w:p w14:paraId="16E39F95" w14:textId="77777777" w:rsidR="0023141E" w:rsidRDefault="0023141E">
            <w:pPr>
              <w:pStyle w:val="TAL"/>
            </w:pPr>
            <w:r>
              <w:rPr>
                <w:rFonts w:ascii="Courier New" w:hAnsi="Courier New" w:cs="Courier New"/>
              </w:rPr>
              <w:t>TraceJob.traceReference</w:t>
            </w:r>
          </w:p>
        </w:tc>
        <w:tc>
          <w:tcPr>
            <w:tcW w:w="480" w:type="pct"/>
          </w:tcPr>
          <w:p w14:paraId="356DC7D5" w14:textId="77777777" w:rsidR="0023141E" w:rsidRDefault="0023141E">
            <w:pPr>
              <w:pStyle w:val="TAL"/>
            </w:pPr>
          </w:p>
        </w:tc>
      </w:tr>
      <w:tr w:rsidR="0023141E" w14:paraId="14B6BB69" w14:textId="77777777">
        <w:trPr>
          <w:jc w:val="center"/>
        </w:trPr>
        <w:tc>
          <w:tcPr>
            <w:tcW w:w="1785" w:type="pct"/>
          </w:tcPr>
          <w:p w14:paraId="1814C19F" w14:textId="77777777" w:rsidR="0023141E" w:rsidRDefault="0023141E">
            <w:pPr>
              <w:pStyle w:val="TAL"/>
              <w:rPr>
                <w:rFonts w:ascii="Courier New" w:hAnsi="Courier New" w:cs="Courier New"/>
              </w:rPr>
            </w:pPr>
            <w:r>
              <w:rPr>
                <w:rFonts w:ascii="Courier New" w:hAnsi="Courier New" w:cs="Courier New"/>
              </w:rPr>
              <w:t>traceRecordingSessionReference</w:t>
            </w:r>
          </w:p>
        </w:tc>
        <w:tc>
          <w:tcPr>
            <w:tcW w:w="449" w:type="pct"/>
          </w:tcPr>
          <w:p w14:paraId="6F54B11F" w14:textId="77777777" w:rsidR="0023141E" w:rsidRDefault="0023141E">
            <w:pPr>
              <w:pStyle w:val="TAL"/>
              <w:jc w:val="center"/>
            </w:pPr>
            <w:r>
              <w:t>M,Y</w:t>
            </w:r>
          </w:p>
        </w:tc>
        <w:tc>
          <w:tcPr>
            <w:tcW w:w="2286" w:type="pct"/>
          </w:tcPr>
          <w:p w14:paraId="1F1BF397" w14:textId="77777777" w:rsidR="0023141E" w:rsidRDefault="0023141E">
            <w:pPr>
              <w:pStyle w:val="TAL"/>
              <w:rPr>
                <w:rFonts w:ascii="Courier New" w:hAnsi="Courier New" w:cs="Courier New"/>
              </w:rPr>
            </w:pPr>
            <w:r>
              <w:rPr>
                <w:rFonts w:ascii="Courier New" w:hAnsi="Courier New" w:cs="Courier New"/>
              </w:rPr>
              <w:t>TraceJob.traceRecordingSessionReference</w:t>
            </w:r>
          </w:p>
        </w:tc>
        <w:tc>
          <w:tcPr>
            <w:tcW w:w="480" w:type="pct"/>
          </w:tcPr>
          <w:p w14:paraId="0E5CAF1E" w14:textId="77777777" w:rsidR="0023141E" w:rsidRDefault="0023141E">
            <w:pPr>
              <w:pStyle w:val="TAL"/>
            </w:pPr>
          </w:p>
        </w:tc>
      </w:tr>
      <w:tr w:rsidR="0023141E" w14:paraId="2DA26C79" w14:textId="77777777">
        <w:trPr>
          <w:jc w:val="center"/>
        </w:trPr>
        <w:tc>
          <w:tcPr>
            <w:tcW w:w="1785" w:type="pct"/>
          </w:tcPr>
          <w:p w14:paraId="414076BF" w14:textId="77777777" w:rsidR="0023141E" w:rsidRDefault="0023141E">
            <w:pPr>
              <w:pStyle w:val="TAL"/>
              <w:rPr>
                <w:rFonts w:ascii="Courier" w:hAnsi="Courier"/>
              </w:rPr>
            </w:pPr>
            <w:r>
              <w:rPr>
                <w:rFonts w:ascii="Courier New" w:hAnsi="Courier New" w:cs="Courier New"/>
              </w:rPr>
              <w:t>traceTarget</w:t>
            </w:r>
          </w:p>
        </w:tc>
        <w:tc>
          <w:tcPr>
            <w:tcW w:w="449" w:type="pct"/>
          </w:tcPr>
          <w:p w14:paraId="611861CA" w14:textId="77777777" w:rsidR="0023141E" w:rsidRDefault="0023141E">
            <w:pPr>
              <w:pStyle w:val="TAL"/>
              <w:jc w:val="center"/>
            </w:pPr>
            <w:r>
              <w:t>M,Y</w:t>
            </w:r>
          </w:p>
        </w:tc>
        <w:tc>
          <w:tcPr>
            <w:tcW w:w="2286" w:type="pct"/>
          </w:tcPr>
          <w:p w14:paraId="7F6C6B81" w14:textId="77777777" w:rsidR="0023141E" w:rsidRDefault="0023141E">
            <w:pPr>
              <w:pStyle w:val="TAL"/>
            </w:pPr>
            <w:r>
              <w:rPr>
                <w:rFonts w:ascii="Courier New" w:hAnsi="Courier New" w:cs="Courier New"/>
              </w:rPr>
              <w:t>TraceJob.traceTarget</w:t>
            </w:r>
          </w:p>
        </w:tc>
        <w:tc>
          <w:tcPr>
            <w:tcW w:w="480" w:type="pct"/>
          </w:tcPr>
          <w:p w14:paraId="7D652DFE" w14:textId="77777777" w:rsidR="0023141E" w:rsidRDefault="0023141E">
            <w:pPr>
              <w:pStyle w:val="TAL"/>
            </w:pPr>
          </w:p>
        </w:tc>
      </w:tr>
    </w:tbl>
    <w:p w14:paraId="4B2839E5" w14:textId="77777777" w:rsidR="0023141E" w:rsidRDefault="0023141E"/>
    <w:p w14:paraId="6141DB29" w14:textId="77777777" w:rsidR="0023141E" w:rsidRDefault="0023141E">
      <w:pPr>
        <w:pStyle w:val="Heading4"/>
      </w:pPr>
      <w:bookmarkStart w:id="96" w:name="_Toc343524015"/>
      <w:r>
        <w:t>6.3.7.3</w:t>
      </w:r>
      <w:r>
        <w:tab/>
        <w:t>Triggering event</w:t>
      </w:r>
      <w:bookmarkEnd w:id="96"/>
    </w:p>
    <w:p w14:paraId="36818CFC" w14:textId="77777777" w:rsidR="0023141E" w:rsidRDefault="0023141E">
      <w:pPr>
        <w:pStyle w:val="Heading5"/>
      </w:pPr>
      <w:bookmarkStart w:id="97" w:name="_Toc343524016"/>
      <w:r>
        <w:t>6.3.7.3.1</w:t>
      </w:r>
      <w:r>
        <w:tab/>
        <w:t>From state</w:t>
      </w:r>
      <w:bookmarkEnd w:id="97"/>
    </w:p>
    <w:p w14:paraId="230A7844" w14:textId="77777777" w:rsidR="0023141E" w:rsidRPr="00F716AA" w:rsidRDefault="0023141E">
      <w:pPr>
        <w:rPr>
          <w:rFonts w:ascii="Arial" w:hAnsi="Arial" w:cs="Arial"/>
        </w:rPr>
      </w:pPr>
      <w:r w:rsidRPr="00F716AA">
        <w:rPr>
          <w:rFonts w:ascii="Arial" w:hAnsi="Arial" w:cs="Arial"/>
        </w:rPr>
        <w:t>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966"/>
      </w:tblGrid>
      <w:tr w:rsidR="0023141E" w:rsidRPr="00F716AA" w14:paraId="33573F7E" w14:textId="77777777">
        <w:trPr>
          <w:jc w:val="center"/>
        </w:trPr>
        <w:tc>
          <w:tcPr>
            <w:tcW w:w="0" w:type="auto"/>
            <w:shd w:val="clear" w:color="auto" w:fill="CCCCCC"/>
          </w:tcPr>
          <w:p w14:paraId="63B47E93" w14:textId="77777777" w:rsidR="0023141E" w:rsidRPr="00F716AA" w:rsidRDefault="0023141E">
            <w:pPr>
              <w:pStyle w:val="TAH"/>
            </w:pPr>
            <w:r w:rsidRPr="00F716AA">
              <w:t>Assertion Name</w:t>
            </w:r>
          </w:p>
        </w:tc>
        <w:tc>
          <w:tcPr>
            <w:tcW w:w="0" w:type="auto"/>
            <w:shd w:val="clear" w:color="auto" w:fill="CCCCCC"/>
          </w:tcPr>
          <w:p w14:paraId="1E68BE3F" w14:textId="77777777" w:rsidR="0023141E" w:rsidRPr="00F716AA" w:rsidRDefault="0023141E">
            <w:pPr>
              <w:pStyle w:val="TAH"/>
            </w:pPr>
            <w:r w:rsidRPr="00F716AA">
              <w:t>Definition</w:t>
            </w:r>
          </w:p>
        </w:tc>
      </w:tr>
      <w:tr w:rsidR="0023141E" w:rsidRPr="00F716AA" w14:paraId="58B11098" w14:textId="77777777">
        <w:trPr>
          <w:jc w:val="center"/>
        </w:trPr>
        <w:tc>
          <w:tcPr>
            <w:tcW w:w="0" w:type="auto"/>
          </w:tcPr>
          <w:p w14:paraId="352B9EFD" w14:textId="77777777" w:rsidR="0023141E" w:rsidRPr="00F716AA" w:rsidRDefault="0023141E">
            <w:pPr>
              <w:pStyle w:val="TAL"/>
              <w:rPr>
                <w:rFonts w:ascii="Courier" w:hAnsi="Courier"/>
              </w:rPr>
            </w:pPr>
            <w:r w:rsidRPr="00F716AA">
              <w:rPr>
                <w:rFonts w:cs="Arial"/>
              </w:rPr>
              <w:t>FFS</w:t>
            </w:r>
          </w:p>
        </w:tc>
        <w:tc>
          <w:tcPr>
            <w:tcW w:w="0" w:type="auto"/>
          </w:tcPr>
          <w:p w14:paraId="657F1E0F" w14:textId="77777777" w:rsidR="0023141E" w:rsidRPr="00F716AA" w:rsidRDefault="0023141E">
            <w:pPr>
              <w:pStyle w:val="TAL"/>
            </w:pPr>
            <w:r w:rsidRPr="00F716AA">
              <w:rPr>
                <w:rFonts w:cs="Arial"/>
              </w:rPr>
              <w:t>FFS</w:t>
            </w:r>
          </w:p>
        </w:tc>
      </w:tr>
    </w:tbl>
    <w:p w14:paraId="1BD68DAF" w14:textId="77777777" w:rsidR="0023141E" w:rsidRPr="00F716AA" w:rsidRDefault="0023141E"/>
    <w:p w14:paraId="11062CB9" w14:textId="77777777" w:rsidR="0023141E" w:rsidRPr="00F716AA" w:rsidRDefault="0023141E">
      <w:pPr>
        <w:pStyle w:val="Heading5"/>
      </w:pPr>
      <w:bookmarkStart w:id="98" w:name="_Toc343524017"/>
      <w:r w:rsidRPr="00F716AA">
        <w:t>6.3.7.3.2</w:t>
      </w:r>
      <w:r w:rsidRPr="00F716AA">
        <w:tab/>
        <w:t>To state</w:t>
      </w:r>
      <w:bookmarkEnd w:id="98"/>
    </w:p>
    <w:p w14:paraId="34EE66E3" w14:textId="77777777" w:rsidR="0023141E" w:rsidRPr="00F716AA" w:rsidRDefault="0023141E">
      <w:pPr>
        <w:rPr>
          <w:rFonts w:ascii="Arial" w:hAnsi="Arial" w:cs="Arial"/>
        </w:rPr>
      </w:pPr>
      <w:r w:rsidRPr="00F716AA">
        <w:rPr>
          <w:rFonts w:ascii="Arial" w:hAnsi="Arial" w:cs="Arial"/>
        </w:rPr>
        <w:t>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966"/>
      </w:tblGrid>
      <w:tr w:rsidR="0023141E" w:rsidRPr="00F716AA" w14:paraId="4DB37A27" w14:textId="77777777">
        <w:trPr>
          <w:jc w:val="center"/>
        </w:trPr>
        <w:tc>
          <w:tcPr>
            <w:tcW w:w="0" w:type="auto"/>
            <w:shd w:val="clear" w:color="auto" w:fill="CCCCCC"/>
          </w:tcPr>
          <w:p w14:paraId="38EDD65A" w14:textId="77777777" w:rsidR="0023141E" w:rsidRPr="00F716AA" w:rsidRDefault="0023141E">
            <w:pPr>
              <w:pStyle w:val="TAH"/>
            </w:pPr>
            <w:r w:rsidRPr="00F716AA">
              <w:t>Assertion Name</w:t>
            </w:r>
          </w:p>
        </w:tc>
        <w:tc>
          <w:tcPr>
            <w:tcW w:w="0" w:type="auto"/>
            <w:shd w:val="clear" w:color="auto" w:fill="CCCCCC"/>
          </w:tcPr>
          <w:p w14:paraId="174503E7" w14:textId="77777777" w:rsidR="0023141E" w:rsidRPr="00F716AA" w:rsidRDefault="0023141E">
            <w:pPr>
              <w:pStyle w:val="TAH"/>
            </w:pPr>
            <w:r w:rsidRPr="00F716AA">
              <w:t>Definition</w:t>
            </w:r>
          </w:p>
        </w:tc>
      </w:tr>
      <w:tr w:rsidR="0023141E" w14:paraId="59226DC7" w14:textId="77777777">
        <w:trPr>
          <w:jc w:val="center"/>
        </w:trPr>
        <w:tc>
          <w:tcPr>
            <w:tcW w:w="0" w:type="auto"/>
          </w:tcPr>
          <w:p w14:paraId="7961FDB6" w14:textId="77777777" w:rsidR="0023141E" w:rsidRPr="00F716AA" w:rsidRDefault="0023141E">
            <w:pPr>
              <w:pStyle w:val="TAL"/>
              <w:rPr>
                <w:rFonts w:ascii="Courier" w:hAnsi="Courier"/>
              </w:rPr>
            </w:pPr>
            <w:r w:rsidRPr="00F716AA">
              <w:rPr>
                <w:rFonts w:cs="Arial"/>
              </w:rPr>
              <w:t>FFS</w:t>
            </w:r>
          </w:p>
        </w:tc>
        <w:tc>
          <w:tcPr>
            <w:tcW w:w="0" w:type="auto"/>
          </w:tcPr>
          <w:p w14:paraId="3F4F1D43" w14:textId="77777777" w:rsidR="0023141E" w:rsidRPr="00F716AA" w:rsidRDefault="0023141E">
            <w:pPr>
              <w:pStyle w:val="TAL"/>
            </w:pPr>
            <w:r w:rsidRPr="00F716AA">
              <w:rPr>
                <w:rFonts w:cs="Arial"/>
              </w:rPr>
              <w:t>FFS</w:t>
            </w:r>
          </w:p>
        </w:tc>
      </w:tr>
    </w:tbl>
    <w:p w14:paraId="18DA4E5A" w14:textId="77777777" w:rsidR="0023141E" w:rsidRDefault="0023141E"/>
    <w:p w14:paraId="09FC8B1F" w14:textId="77777777" w:rsidR="0023141E" w:rsidRDefault="0023141E">
      <w:pPr>
        <w:pStyle w:val="Heading4"/>
      </w:pPr>
      <w:bookmarkStart w:id="99" w:name="_Toc343524018"/>
      <w:r>
        <w:t>6.3.7.4</w:t>
      </w:r>
      <w:r>
        <w:tab/>
        <w:t>Constraint</w:t>
      </w:r>
      <w:bookmarkEnd w:id="99"/>
    </w:p>
    <w:p w14:paraId="3871CF1F" w14:textId="77777777"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23141E" w14:paraId="127112FA" w14:textId="77777777" w:rsidTr="0023141E">
        <w:tc>
          <w:tcPr>
            <w:tcW w:w="4928" w:type="dxa"/>
          </w:tcPr>
          <w:p w14:paraId="0123AE35" w14:textId="77777777" w:rsidR="0023141E" w:rsidRDefault="0023141E" w:rsidP="00F716AA">
            <w:pPr>
              <w:pStyle w:val="TAH"/>
            </w:pPr>
            <w:r>
              <w:t>Name</w:t>
            </w:r>
          </w:p>
        </w:tc>
        <w:tc>
          <w:tcPr>
            <w:tcW w:w="4929" w:type="dxa"/>
          </w:tcPr>
          <w:p w14:paraId="50DEE7D7" w14:textId="77777777" w:rsidR="0023141E" w:rsidRDefault="0023141E" w:rsidP="00F716AA">
            <w:pPr>
              <w:pStyle w:val="TAH"/>
            </w:pPr>
            <w:r>
              <w:t>Definition</w:t>
            </w:r>
          </w:p>
        </w:tc>
      </w:tr>
      <w:tr w:rsidR="0023141E" w14:paraId="7D2EA135" w14:textId="77777777" w:rsidTr="0023141E">
        <w:tc>
          <w:tcPr>
            <w:tcW w:w="4928" w:type="dxa"/>
          </w:tcPr>
          <w:p w14:paraId="16F1C708" w14:textId="77777777" w:rsidR="0023141E" w:rsidRPr="0023141E" w:rsidRDefault="0023141E">
            <w:pPr>
              <w:rPr>
                <w:rFonts w:ascii="Arial" w:hAnsi="Arial" w:cs="Arial"/>
              </w:rPr>
            </w:pPr>
            <w:r w:rsidRPr="0023141E">
              <w:rPr>
                <w:rFonts w:ascii="Courier New" w:hAnsi="Courier New" w:cs="Courier New"/>
              </w:rPr>
              <w:t>notifyTraceSessionIdentities</w:t>
            </w:r>
            <w:r>
              <w:t xml:space="preserve"> </w:t>
            </w:r>
            <w:r w:rsidRPr="0023141E">
              <w:rPr>
                <w:rFonts w:ascii="Arial" w:hAnsi="Arial" w:cs="Arial"/>
              </w:rPr>
              <w:t xml:space="preserve">Notification </w:t>
            </w:r>
            <w:r w:rsidRPr="0023141E">
              <w:rPr>
                <w:rFonts w:ascii="Courier New" w:hAnsi="Courier New" w:cs="Courier New"/>
              </w:rPr>
              <w:t>CM qualifier</w:t>
            </w:r>
          </w:p>
        </w:tc>
        <w:tc>
          <w:tcPr>
            <w:tcW w:w="4929" w:type="dxa"/>
          </w:tcPr>
          <w:p w14:paraId="546D38F3" w14:textId="77777777" w:rsidR="0023141E" w:rsidRDefault="0023141E">
            <w:r>
              <w:t>Tracing is performed only in E-UTRAN</w:t>
            </w:r>
          </w:p>
        </w:tc>
      </w:tr>
    </w:tbl>
    <w:p w14:paraId="00EB73C8" w14:textId="77777777" w:rsidR="0023141E" w:rsidRDefault="0023141E"/>
    <w:p w14:paraId="63C56724" w14:textId="77777777" w:rsidR="0023141E" w:rsidRDefault="0023141E">
      <w:pPr>
        <w:pStyle w:val="Heading8"/>
      </w:pPr>
      <w:r>
        <w:br w:type="page"/>
      </w:r>
      <w:bookmarkStart w:id="100" w:name="_Toc343524019"/>
      <w:r>
        <w:lastRenderedPageBreak/>
        <w:t>Annex A (informative):</w:t>
      </w:r>
      <w:r>
        <w:br/>
        <w:t>Change history</w:t>
      </w:r>
      <w:bookmarkEnd w:id="100"/>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44"/>
        <w:gridCol w:w="543"/>
        <w:gridCol w:w="897"/>
        <w:gridCol w:w="591"/>
        <w:gridCol w:w="426"/>
        <w:gridCol w:w="4961"/>
        <w:gridCol w:w="350"/>
        <w:gridCol w:w="656"/>
        <w:gridCol w:w="552"/>
      </w:tblGrid>
      <w:tr w:rsidR="0023141E" w14:paraId="1637E988" w14:textId="77777777">
        <w:trPr>
          <w:cantSplit/>
        </w:trPr>
        <w:tc>
          <w:tcPr>
            <w:tcW w:w="5000" w:type="pct"/>
            <w:gridSpan w:val="9"/>
            <w:tcBorders>
              <w:bottom w:val="nil"/>
            </w:tcBorders>
            <w:shd w:val="solid" w:color="FFFFFF" w:fill="auto"/>
          </w:tcPr>
          <w:bookmarkEnd w:id="54"/>
          <w:p w14:paraId="2712C5B8" w14:textId="77777777" w:rsidR="0023141E" w:rsidRDefault="0023141E">
            <w:pPr>
              <w:pStyle w:val="TAL"/>
              <w:jc w:val="center"/>
              <w:rPr>
                <w:b/>
                <w:sz w:val="16"/>
              </w:rPr>
            </w:pPr>
            <w:r>
              <w:rPr>
                <w:b/>
              </w:rPr>
              <w:t>Change history</w:t>
            </w:r>
          </w:p>
        </w:tc>
      </w:tr>
      <w:tr w:rsidR="0023141E" w14:paraId="22728E10" w14:textId="77777777" w:rsidTr="00A55364">
        <w:tc>
          <w:tcPr>
            <w:tcW w:w="430" w:type="pct"/>
            <w:shd w:val="pct10" w:color="auto" w:fill="FFFFFF"/>
          </w:tcPr>
          <w:p w14:paraId="7A06B708" w14:textId="77777777" w:rsidR="0023141E" w:rsidRDefault="0023141E">
            <w:pPr>
              <w:pStyle w:val="TAL"/>
              <w:rPr>
                <w:b/>
                <w:sz w:val="16"/>
              </w:rPr>
            </w:pPr>
            <w:r>
              <w:rPr>
                <w:b/>
                <w:sz w:val="16"/>
              </w:rPr>
              <w:t>Date</w:t>
            </w:r>
          </w:p>
        </w:tc>
        <w:tc>
          <w:tcPr>
            <w:tcW w:w="276" w:type="pct"/>
            <w:shd w:val="pct10" w:color="auto" w:fill="FFFFFF"/>
          </w:tcPr>
          <w:p w14:paraId="6EA8A9AF" w14:textId="77777777" w:rsidR="0023141E" w:rsidRDefault="0023141E">
            <w:pPr>
              <w:pStyle w:val="TAL"/>
              <w:rPr>
                <w:b/>
                <w:sz w:val="16"/>
              </w:rPr>
            </w:pPr>
            <w:r>
              <w:rPr>
                <w:b/>
                <w:sz w:val="16"/>
              </w:rPr>
              <w:t>TSG #</w:t>
            </w:r>
          </w:p>
        </w:tc>
        <w:tc>
          <w:tcPr>
            <w:tcW w:w="457" w:type="pct"/>
            <w:shd w:val="pct10" w:color="auto" w:fill="FFFFFF"/>
          </w:tcPr>
          <w:p w14:paraId="5782A179" w14:textId="77777777" w:rsidR="0023141E" w:rsidRDefault="0023141E">
            <w:pPr>
              <w:pStyle w:val="TAL"/>
              <w:rPr>
                <w:b/>
                <w:sz w:val="16"/>
              </w:rPr>
            </w:pPr>
            <w:r>
              <w:rPr>
                <w:b/>
                <w:sz w:val="16"/>
              </w:rPr>
              <w:t>TSG Doc.</w:t>
            </w:r>
          </w:p>
        </w:tc>
        <w:tc>
          <w:tcPr>
            <w:tcW w:w="301" w:type="pct"/>
            <w:shd w:val="pct10" w:color="auto" w:fill="FFFFFF"/>
          </w:tcPr>
          <w:p w14:paraId="49798562" w14:textId="77777777" w:rsidR="0023141E" w:rsidRDefault="0023141E">
            <w:pPr>
              <w:pStyle w:val="TAL"/>
              <w:rPr>
                <w:b/>
                <w:sz w:val="16"/>
              </w:rPr>
            </w:pPr>
            <w:r>
              <w:rPr>
                <w:b/>
                <w:sz w:val="16"/>
              </w:rPr>
              <w:t>CR</w:t>
            </w:r>
          </w:p>
        </w:tc>
        <w:tc>
          <w:tcPr>
            <w:tcW w:w="217" w:type="pct"/>
            <w:shd w:val="pct10" w:color="auto" w:fill="FFFFFF"/>
          </w:tcPr>
          <w:p w14:paraId="55FEE60E" w14:textId="77777777" w:rsidR="0023141E" w:rsidRDefault="0023141E">
            <w:pPr>
              <w:pStyle w:val="TAL"/>
              <w:rPr>
                <w:b/>
                <w:sz w:val="16"/>
              </w:rPr>
            </w:pPr>
            <w:r>
              <w:rPr>
                <w:b/>
                <w:sz w:val="16"/>
              </w:rPr>
              <w:t>Rev</w:t>
            </w:r>
          </w:p>
        </w:tc>
        <w:tc>
          <w:tcPr>
            <w:tcW w:w="2526" w:type="pct"/>
            <w:shd w:val="pct10" w:color="auto" w:fill="FFFFFF"/>
          </w:tcPr>
          <w:p w14:paraId="2ECC7EAE" w14:textId="77777777" w:rsidR="0023141E" w:rsidRDefault="0023141E">
            <w:pPr>
              <w:pStyle w:val="TAL"/>
              <w:rPr>
                <w:b/>
                <w:sz w:val="16"/>
              </w:rPr>
            </w:pPr>
            <w:r>
              <w:rPr>
                <w:b/>
                <w:sz w:val="16"/>
              </w:rPr>
              <w:t>Subject/Comment</w:t>
            </w:r>
          </w:p>
        </w:tc>
        <w:tc>
          <w:tcPr>
            <w:tcW w:w="178" w:type="pct"/>
            <w:shd w:val="pct10" w:color="auto" w:fill="FFFFFF"/>
          </w:tcPr>
          <w:p w14:paraId="762499A5" w14:textId="77777777" w:rsidR="0023141E" w:rsidRDefault="0023141E">
            <w:pPr>
              <w:pStyle w:val="TAL"/>
              <w:rPr>
                <w:b/>
                <w:sz w:val="16"/>
              </w:rPr>
            </w:pPr>
            <w:r>
              <w:rPr>
                <w:rFonts w:eastAsia="MS Mincho" w:cs="Arial"/>
                <w:b/>
                <w:bCs/>
                <w:color w:val="000000"/>
                <w:sz w:val="16"/>
                <w:szCs w:val="16"/>
                <w:lang w:eastAsia="ja-JP"/>
              </w:rPr>
              <w:t>Cat</w:t>
            </w:r>
          </w:p>
        </w:tc>
        <w:tc>
          <w:tcPr>
            <w:tcW w:w="334" w:type="pct"/>
            <w:shd w:val="pct10" w:color="auto" w:fill="FFFFFF"/>
          </w:tcPr>
          <w:p w14:paraId="7527573C" w14:textId="77777777" w:rsidR="0023141E" w:rsidRDefault="0023141E">
            <w:pPr>
              <w:pStyle w:val="TAL"/>
              <w:rPr>
                <w:b/>
                <w:sz w:val="16"/>
              </w:rPr>
            </w:pPr>
            <w:r>
              <w:rPr>
                <w:b/>
                <w:sz w:val="16"/>
              </w:rPr>
              <w:t>Old</w:t>
            </w:r>
          </w:p>
        </w:tc>
        <w:tc>
          <w:tcPr>
            <w:tcW w:w="281" w:type="pct"/>
            <w:shd w:val="pct10" w:color="auto" w:fill="FFFFFF"/>
          </w:tcPr>
          <w:p w14:paraId="014A823A" w14:textId="77777777" w:rsidR="0023141E" w:rsidRDefault="0023141E">
            <w:pPr>
              <w:pStyle w:val="TAL"/>
              <w:rPr>
                <w:b/>
                <w:sz w:val="16"/>
              </w:rPr>
            </w:pPr>
            <w:r>
              <w:rPr>
                <w:b/>
                <w:sz w:val="16"/>
              </w:rPr>
              <w:t>New</w:t>
            </w:r>
          </w:p>
        </w:tc>
      </w:tr>
      <w:tr w:rsidR="0023141E" w14:paraId="23D2510C" w14:textId="77777777" w:rsidTr="00A55364">
        <w:tc>
          <w:tcPr>
            <w:tcW w:w="430" w:type="pct"/>
            <w:shd w:val="solid" w:color="FFFFFF" w:fill="auto"/>
          </w:tcPr>
          <w:p w14:paraId="1FC0CEFD" w14:textId="77777777" w:rsidR="0023141E" w:rsidRDefault="0023141E">
            <w:pPr>
              <w:pStyle w:val="TAL"/>
              <w:rPr>
                <w:sz w:val="16"/>
              </w:rPr>
            </w:pPr>
            <w:r>
              <w:rPr>
                <w:sz w:val="16"/>
              </w:rPr>
              <w:t>Apr 2007</w:t>
            </w:r>
          </w:p>
        </w:tc>
        <w:tc>
          <w:tcPr>
            <w:tcW w:w="276" w:type="pct"/>
            <w:shd w:val="solid" w:color="FFFFFF" w:fill="auto"/>
          </w:tcPr>
          <w:p w14:paraId="42D1705A" w14:textId="77777777" w:rsidR="0023141E" w:rsidRDefault="0023141E">
            <w:pPr>
              <w:pStyle w:val="TAL"/>
              <w:rPr>
                <w:sz w:val="16"/>
              </w:rPr>
            </w:pPr>
            <w:r>
              <w:rPr>
                <w:sz w:val="16"/>
              </w:rPr>
              <w:t>S5_52</w:t>
            </w:r>
          </w:p>
        </w:tc>
        <w:tc>
          <w:tcPr>
            <w:tcW w:w="457" w:type="pct"/>
            <w:shd w:val="solid" w:color="FFFFFF" w:fill="auto"/>
          </w:tcPr>
          <w:p w14:paraId="77D003DF" w14:textId="77777777" w:rsidR="0023141E" w:rsidRDefault="0023141E">
            <w:pPr>
              <w:pStyle w:val="TAL"/>
              <w:rPr>
                <w:snapToGrid w:val="0"/>
                <w:sz w:val="16"/>
              </w:rPr>
            </w:pPr>
            <w:r>
              <w:rPr>
                <w:snapToGrid w:val="0"/>
                <w:sz w:val="16"/>
              </w:rPr>
              <w:t>S5-070445</w:t>
            </w:r>
          </w:p>
        </w:tc>
        <w:tc>
          <w:tcPr>
            <w:tcW w:w="301" w:type="pct"/>
            <w:shd w:val="solid" w:color="FFFFFF" w:fill="auto"/>
          </w:tcPr>
          <w:p w14:paraId="02317C00" w14:textId="77777777" w:rsidR="0023141E" w:rsidRDefault="0023141E">
            <w:pPr>
              <w:pStyle w:val="TAL"/>
              <w:rPr>
                <w:sz w:val="16"/>
              </w:rPr>
            </w:pPr>
            <w:r>
              <w:rPr>
                <w:sz w:val="16"/>
              </w:rPr>
              <w:t>--</w:t>
            </w:r>
          </w:p>
        </w:tc>
        <w:tc>
          <w:tcPr>
            <w:tcW w:w="217" w:type="pct"/>
            <w:shd w:val="solid" w:color="FFFFFF" w:fill="auto"/>
          </w:tcPr>
          <w:p w14:paraId="3F6EB463" w14:textId="77777777" w:rsidR="0023141E" w:rsidRDefault="0023141E">
            <w:pPr>
              <w:pStyle w:val="TAL"/>
              <w:rPr>
                <w:sz w:val="16"/>
              </w:rPr>
            </w:pPr>
            <w:r>
              <w:rPr>
                <w:sz w:val="16"/>
              </w:rPr>
              <w:t>--</w:t>
            </w:r>
          </w:p>
        </w:tc>
        <w:tc>
          <w:tcPr>
            <w:tcW w:w="2526" w:type="pct"/>
            <w:shd w:val="solid" w:color="FFFFFF" w:fill="auto"/>
          </w:tcPr>
          <w:p w14:paraId="150B1023" w14:textId="77777777" w:rsidR="0023141E" w:rsidRDefault="0023141E">
            <w:pPr>
              <w:pStyle w:val="TAL"/>
              <w:rPr>
                <w:sz w:val="16"/>
              </w:rPr>
            </w:pPr>
            <w:r>
              <w:rPr>
                <w:sz w:val="16"/>
              </w:rPr>
              <w:t>Submitted by SA5 prior SA#36 for Information with the intention to get SA#36 Rel-7 Approval for this TS and the CORBA Solution Set TS 32.443</w:t>
            </w:r>
          </w:p>
        </w:tc>
        <w:tc>
          <w:tcPr>
            <w:tcW w:w="178" w:type="pct"/>
            <w:shd w:val="solid" w:color="FFFFFF" w:fill="auto"/>
          </w:tcPr>
          <w:p w14:paraId="6476D4D9" w14:textId="77777777" w:rsidR="0023141E" w:rsidRDefault="0023141E">
            <w:pPr>
              <w:pStyle w:val="TAL"/>
              <w:rPr>
                <w:sz w:val="16"/>
              </w:rPr>
            </w:pPr>
            <w:r>
              <w:rPr>
                <w:sz w:val="16"/>
              </w:rPr>
              <w:t>--</w:t>
            </w:r>
          </w:p>
        </w:tc>
        <w:tc>
          <w:tcPr>
            <w:tcW w:w="334" w:type="pct"/>
            <w:shd w:val="solid" w:color="FFFFFF" w:fill="auto"/>
          </w:tcPr>
          <w:p w14:paraId="3DD06345" w14:textId="77777777" w:rsidR="0023141E" w:rsidRDefault="0023141E">
            <w:pPr>
              <w:spacing w:after="0"/>
              <w:rPr>
                <w:rFonts w:ascii="Arial" w:hAnsi="Arial"/>
                <w:snapToGrid w:val="0"/>
                <w:color w:val="000000"/>
                <w:sz w:val="16"/>
              </w:rPr>
            </w:pPr>
            <w:r>
              <w:rPr>
                <w:rFonts w:ascii="Arial" w:hAnsi="Arial"/>
                <w:snapToGrid w:val="0"/>
                <w:color w:val="000000"/>
                <w:sz w:val="16"/>
              </w:rPr>
              <w:t>1.0.0</w:t>
            </w:r>
          </w:p>
        </w:tc>
        <w:tc>
          <w:tcPr>
            <w:tcW w:w="281" w:type="pct"/>
            <w:shd w:val="solid" w:color="FFFFFF" w:fill="auto"/>
          </w:tcPr>
          <w:p w14:paraId="7E7D311E" w14:textId="77777777" w:rsidR="0023141E" w:rsidRDefault="0023141E">
            <w:pPr>
              <w:spacing w:after="0"/>
              <w:rPr>
                <w:rFonts w:ascii="Arial" w:hAnsi="Arial"/>
                <w:snapToGrid w:val="0"/>
                <w:color w:val="000000"/>
                <w:sz w:val="16"/>
              </w:rPr>
            </w:pPr>
          </w:p>
        </w:tc>
      </w:tr>
      <w:tr w:rsidR="0023141E" w14:paraId="2F0AFEBD" w14:textId="77777777" w:rsidTr="00A55364">
        <w:tc>
          <w:tcPr>
            <w:tcW w:w="430" w:type="pct"/>
          </w:tcPr>
          <w:p w14:paraId="567C0AA8" w14:textId="77777777" w:rsidR="0023141E" w:rsidRDefault="0023141E">
            <w:pPr>
              <w:pStyle w:val="TAL"/>
              <w:rPr>
                <w:sz w:val="16"/>
                <w:szCs w:val="16"/>
              </w:rPr>
            </w:pPr>
            <w:r>
              <w:rPr>
                <w:sz w:val="16"/>
                <w:szCs w:val="16"/>
              </w:rPr>
              <w:t>Jun 2007</w:t>
            </w:r>
          </w:p>
        </w:tc>
        <w:tc>
          <w:tcPr>
            <w:tcW w:w="276" w:type="pct"/>
          </w:tcPr>
          <w:p w14:paraId="6FB1ABF1" w14:textId="77777777" w:rsidR="0023141E" w:rsidRDefault="0023141E">
            <w:pPr>
              <w:pStyle w:val="TAL"/>
              <w:rPr>
                <w:sz w:val="16"/>
                <w:szCs w:val="16"/>
              </w:rPr>
            </w:pPr>
            <w:r>
              <w:rPr>
                <w:sz w:val="16"/>
              </w:rPr>
              <w:t>SP-36</w:t>
            </w:r>
          </w:p>
        </w:tc>
        <w:tc>
          <w:tcPr>
            <w:tcW w:w="457" w:type="pct"/>
          </w:tcPr>
          <w:p w14:paraId="0E1E1F62" w14:textId="77777777" w:rsidR="0023141E" w:rsidRDefault="0023141E">
            <w:pPr>
              <w:pStyle w:val="TAL"/>
              <w:rPr>
                <w:snapToGrid w:val="0"/>
                <w:sz w:val="16"/>
                <w:szCs w:val="16"/>
              </w:rPr>
            </w:pPr>
            <w:r>
              <w:rPr>
                <w:snapToGrid w:val="0"/>
                <w:sz w:val="16"/>
                <w:szCs w:val="16"/>
              </w:rPr>
              <w:t>SP-070288</w:t>
            </w:r>
          </w:p>
        </w:tc>
        <w:tc>
          <w:tcPr>
            <w:tcW w:w="301" w:type="pct"/>
          </w:tcPr>
          <w:p w14:paraId="34A6BC8F" w14:textId="77777777" w:rsidR="0023141E" w:rsidRDefault="0023141E">
            <w:pPr>
              <w:pStyle w:val="TAL"/>
              <w:rPr>
                <w:sz w:val="16"/>
              </w:rPr>
            </w:pPr>
            <w:r>
              <w:rPr>
                <w:sz w:val="16"/>
              </w:rPr>
              <w:t>--</w:t>
            </w:r>
          </w:p>
        </w:tc>
        <w:tc>
          <w:tcPr>
            <w:tcW w:w="217" w:type="pct"/>
          </w:tcPr>
          <w:p w14:paraId="7B9C7823" w14:textId="77777777" w:rsidR="0023141E" w:rsidRDefault="0023141E">
            <w:pPr>
              <w:pStyle w:val="TAL"/>
              <w:rPr>
                <w:sz w:val="16"/>
              </w:rPr>
            </w:pPr>
            <w:r>
              <w:rPr>
                <w:sz w:val="16"/>
              </w:rPr>
              <w:t>--</w:t>
            </w:r>
          </w:p>
        </w:tc>
        <w:tc>
          <w:tcPr>
            <w:tcW w:w="2526" w:type="pct"/>
          </w:tcPr>
          <w:p w14:paraId="3CB9CDC7" w14:textId="77777777" w:rsidR="0023141E" w:rsidRDefault="0023141E">
            <w:pPr>
              <w:pStyle w:val="TAL"/>
              <w:rPr>
                <w:sz w:val="16"/>
              </w:rPr>
            </w:pPr>
            <w:r>
              <w:rPr>
                <w:sz w:val="16"/>
              </w:rPr>
              <w:t>Submitted to SA#36 for Approval</w:t>
            </w:r>
          </w:p>
        </w:tc>
        <w:tc>
          <w:tcPr>
            <w:tcW w:w="178" w:type="pct"/>
          </w:tcPr>
          <w:p w14:paraId="3F1816E5" w14:textId="77777777" w:rsidR="0023141E" w:rsidRDefault="0023141E">
            <w:pPr>
              <w:pStyle w:val="TAL"/>
              <w:rPr>
                <w:sz w:val="16"/>
                <w:szCs w:val="16"/>
              </w:rPr>
            </w:pPr>
            <w:r>
              <w:rPr>
                <w:sz w:val="16"/>
                <w:szCs w:val="16"/>
              </w:rPr>
              <w:t>--</w:t>
            </w:r>
          </w:p>
        </w:tc>
        <w:tc>
          <w:tcPr>
            <w:tcW w:w="334" w:type="pct"/>
          </w:tcPr>
          <w:p w14:paraId="1A333399" w14:textId="77777777" w:rsidR="0023141E" w:rsidRDefault="0023141E">
            <w:pPr>
              <w:pStyle w:val="TAL"/>
              <w:rPr>
                <w:snapToGrid w:val="0"/>
                <w:color w:val="000000"/>
                <w:sz w:val="16"/>
                <w:szCs w:val="16"/>
              </w:rPr>
            </w:pPr>
            <w:r>
              <w:rPr>
                <w:snapToGrid w:val="0"/>
                <w:color w:val="000000"/>
                <w:sz w:val="16"/>
              </w:rPr>
              <w:t>1.0.0</w:t>
            </w:r>
          </w:p>
        </w:tc>
        <w:tc>
          <w:tcPr>
            <w:tcW w:w="281" w:type="pct"/>
          </w:tcPr>
          <w:p w14:paraId="394F3758" w14:textId="77777777" w:rsidR="0023141E" w:rsidRDefault="0023141E">
            <w:pPr>
              <w:pStyle w:val="TAL"/>
              <w:rPr>
                <w:snapToGrid w:val="0"/>
                <w:color w:val="000000"/>
                <w:sz w:val="16"/>
                <w:szCs w:val="16"/>
              </w:rPr>
            </w:pPr>
            <w:r>
              <w:rPr>
                <w:snapToGrid w:val="0"/>
                <w:color w:val="000000"/>
                <w:sz w:val="16"/>
              </w:rPr>
              <w:t>7.0.0</w:t>
            </w:r>
          </w:p>
        </w:tc>
      </w:tr>
      <w:tr w:rsidR="0023141E" w14:paraId="21C6BD76" w14:textId="77777777" w:rsidTr="00A55364">
        <w:tc>
          <w:tcPr>
            <w:tcW w:w="430" w:type="pct"/>
            <w:shd w:val="solid" w:color="FFFFFF" w:fill="auto"/>
          </w:tcPr>
          <w:p w14:paraId="53DB7558" w14:textId="77777777" w:rsidR="0023141E" w:rsidRDefault="0023141E">
            <w:pPr>
              <w:pStyle w:val="TAL"/>
              <w:rPr>
                <w:sz w:val="16"/>
                <w:szCs w:val="16"/>
              </w:rPr>
            </w:pPr>
            <w:r>
              <w:rPr>
                <w:sz w:val="16"/>
                <w:szCs w:val="16"/>
              </w:rPr>
              <w:t>Mar 2008</w:t>
            </w:r>
          </w:p>
        </w:tc>
        <w:tc>
          <w:tcPr>
            <w:tcW w:w="276" w:type="pct"/>
            <w:shd w:val="solid" w:color="FFFFFF" w:fill="auto"/>
          </w:tcPr>
          <w:p w14:paraId="2531A542" w14:textId="77777777" w:rsidR="0023141E" w:rsidRDefault="0023141E">
            <w:pPr>
              <w:pStyle w:val="TAL"/>
              <w:rPr>
                <w:sz w:val="16"/>
                <w:szCs w:val="16"/>
              </w:rPr>
            </w:pPr>
            <w:r>
              <w:rPr>
                <w:sz w:val="16"/>
                <w:szCs w:val="16"/>
              </w:rPr>
              <w:t>SP-39</w:t>
            </w:r>
          </w:p>
        </w:tc>
        <w:tc>
          <w:tcPr>
            <w:tcW w:w="457" w:type="pct"/>
            <w:shd w:val="solid" w:color="FFFFFF" w:fill="auto"/>
          </w:tcPr>
          <w:p w14:paraId="7C9DAB37" w14:textId="77777777" w:rsidR="0023141E" w:rsidRDefault="0023141E">
            <w:pPr>
              <w:pStyle w:val="TAL"/>
              <w:rPr>
                <w:sz w:val="16"/>
                <w:szCs w:val="16"/>
              </w:rPr>
            </w:pPr>
            <w:r>
              <w:rPr>
                <w:sz w:val="16"/>
                <w:szCs w:val="16"/>
              </w:rPr>
              <w:t>SP-080058</w:t>
            </w:r>
          </w:p>
        </w:tc>
        <w:tc>
          <w:tcPr>
            <w:tcW w:w="301" w:type="pct"/>
            <w:shd w:val="solid" w:color="FFFFFF" w:fill="auto"/>
          </w:tcPr>
          <w:p w14:paraId="47BE5FCE" w14:textId="77777777" w:rsidR="0023141E" w:rsidRDefault="0023141E">
            <w:pPr>
              <w:pStyle w:val="TAL"/>
              <w:rPr>
                <w:sz w:val="16"/>
                <w:szCs w:val="16"/>
              </w:rPr>
            </w:pPr>
            <w:r>
              <w:rPr>
                <w:sz w:val="16"/>
                <w:szCs w:val="16"/>
              </w:rPr>
              <w:t>0001</w:t>
            </w:r>
          </w:p>
        </w:tc>
        <w:tc>
          <w:tcPr>
            <w:tcW w:w="217" w:type="pct"/>
            <w:shd w:val="solid" w:color="FFFFFF" w:fill="auto"/>
          </w:tcPr>
          <w:p w14:paraId="6D6E415E" w14:textId="77777777" w:rsidR="0023141E" w:rsidRDefault="0023141E">
            <w:pPr>
              <w:pStyle w:val="TAL"/>
              <w:rPr>
                <w:sz w:val="16"/>
                <w:szCs w:val="16"/>
              </w:rPr>
            </w:pPr>
            <w:r>
              <w:rPr>
                <w:sz w:val="16"/>
                <w:szCs w:val="16"/>
              </w:rPr>
              <w:t>--</w:t>
            </w:r>
          </w:p>
        </w:tc>
        <w:tc>
          <w:tcPr>
            <w:tcW w:w="2526" w:type="pct"/>
            <w:shd w:val="solid" w:color="FFFFFF" w:fill="auto"/>
          </w:tcPr>
          <w:p w14:paraId="39CEA3B1" w14:textId="77777777" w:rsidR="0023141E" w:rsidRDefault="0023141E">
            <w:pPr>
              <w:pStyle w:val="TAL"/>
              <w:rPr>
                <w:sz w:val="16"/>
                <w:szCs w:val="16"/>
              </w:rPr>
            </w:pPr>
            <w:r>
              <w:rPr>
                <w:sz w:val="16"/>
                <w:szCs w:val="16"/>
              </w:rPr>
              <w:t>Standardize the DN id of UTRAN cell as the identification for the trace target in case of cell traffic trace</w:t>
            </w:r>
          </w:p>
        </w:tc>
        <w:tc>
          <w:tcPr>
            <w:tcW w:w="178" w:type="pct"/>
            <w:shd w:val="solid" w:color="FFFFFF" w:fill="auto"/>
          </w:tcPr>
          <w:p w14:paraId="476A908C" w14:textId="77777777" w:rsidR="0023141E" w:rsidRDefault="0023141E">
            <w:pPr>
              <w:pStyle w:val="TAL"/>
              <w:rPr>
                <w:sz w:val="16"/>
                <w:szCs w:val="16"/>
              </w:rPr>
            </w:pPr>
            <w:r>
              <w:rPr>
                <w:sz w:val="16"/>
                <w:szCs w:val="16"/>
              </w:rPr>
              <w:t>F</w:t>
            </w:r>
          </w:p>
        </w:tc>
        <w:tc>
          <w:tcPr>
            <w:tcW w:w="334" w:type="pct"/>
            <w:shd w:val="solid" w:color="FFFFFF" w:fill="auto"/>
          </w:tcPr>
          <w:p w14:paraId="5E381D21" w14:textId="77777777" w:rsidR="0023141E" w:rsidRDefault="0023141E">
            <w:pPr>
              <w:pStyle w:val="TAL"/>
              <w:rPr>
                <w:sz w:val="16"/>
                <w:szCs w:val="16"/>
              </w:rPr>
            </w:pPr>
            <w:r>
              <w:rPr>
                <w:sz w:val="16"/>
                <w:szCs w:val="16"/>
              </w:rPr>
              <w:t>7.0.0</w:t>
            </w:r>
          </w:p>
        </w:tc>
        <w:tc>
          <w:tcPr>
            <w:tcW w:w="281" w:type="pct"/>
            <w:shd w:val="solid" w:color="FFFFFF" w:fill="auto"/>
          </w:tcPr>
          <w:p w14:paraId="29C265C3" w14:textId="77777777" w:rsidR="0023141E" w:rsidRDefault="0023141E">
            <w:pPr>
              <w:pStyle w:val="TAL"/>
              <w:rPr>
                <w:sz w:val="16"/>
                <w:szCs w:val="16"/>
              </w:rPr>
            </w:pPr>
            <w:r>
              <w:rPr>
                <w:sz w:val="16"/>
                <w:szCs w:val="16"/>
              </w:rPr>
              <w:t>7.1.0</w:t>
            </w:r>
          </w:p>
        </w:tc>
      </w:tr>
      <w:tr w:rsidR="0023141E" w14:paraId="3E91DBB2" w14:textId="77777777" w:rsidTr="00A55364">
        <w:trPr>
          <w:trHeight w:val="90"/>
        </w:trPr>
        <w:tc>
          <w:tcPr>
            <w:tcW w:w="430" w:type="pct"/>
            <w:shd w:val="solid" w:color="FFFFFF" w:fill="auto"/>
          </w:tcPr>
          <w:p w14:paraId="605F269D" w14:textId="77777777" w:rsidR="0023141E" w:rsidRDefault="0023141E">
            <w:pPr>
              <w:pStyle w:val="TAL"/>
              <w:rPr>
                <w:sz w:val="16"/>
                <w:szCs w:val="16"/>
              </w:rPr>
            </w:pPr>
            <w:r>
              <w:rPr>
                <w:sz w:val="16"/>
                <w:szCs w:val="16"/>
              </w:rPr>
              <w:t>Dec 2008</w:t>
            </w:r>
          </w:p>
        </w:tc>
        <w:tc>
          <w:tcPr>
            <w:tcW w:w="276" w:type="pct"/>
            <w:shd w:val="solid" w:color="FFFFFF" w:fill="auto"/>
          </w:tcPr>
          <w:p w14:paraId="3D595191" w14:textId="77777777" w:rsidR="0023141E" w:rsidRDefault="0023141E">
            <w:pPr>
              <w:pStyle w:val="TAL"/>
              <w:rPr>
                <w:sz w:val="16"/>
                <w:szCs w:val="16"/>
              </w:rPr>
            </w:pPr>
            <w:r>
              <w:rPr>
                <w:sz w:val="16"/>
                <w:szCs w:val="16"/>
              </w:rPr>
              <w:t>SP-42</w:t>
            </w:r>
          </w:p>
        </w:tc>
        <w:tc>
          <w:tcPr>
            <w:tcW w:w="457" w:type="pct"/>
            <w:shd w:val="solid" w:color="FFFFFF" w:fill="auto"/>
          </w:tcPr>
          <w:p w14:paraId="269AFD2C" w14:textId="77777777" w:rsidR="0023141E" w:rsidRDefault="0023141E">
            <w:pPr>
              <w:pStyle w:val="TAL"/>
              <w:rPr>
                <w:sz w:val="16"/>
                <w:szCs w:val="16"/>
              </w:rPr>
            </w:pPr>
            <w:r>
              <w:rPr>
                <w:sz w:val="16"/>
                <w:szCs w:val="16"/>
              </w:rPr>
              <w:t>SP-080846</w:t>
            </w:r>
          </w:p>
        </w:tc>
        <w:tc>
          <w:tcPr>
            <w:tcW w:w="301" w:type="pct"/>
            <w:shd w:val="solid" w:color="FFFFFF" w:fill="auto"/>
          </w:tcPr>
          <w:p w14:paraId="22EF3E21" w14:textId="77777777" w:rsidR="0023141E" w:rsidRDefault="0023141E">
            <w:pPr>
              <w:pStyle w:val="TAL"/>
              <w:rPr>
                <w:sz w:val="16"/>
                <w:szCs w:val="16"/>
              </w:rPr>
            </w:pPr>
            <w:r>
              <w:rPr>
                <w:sz w:val="16"/>
                <w:szCs w:val="16"/>
              </w:rPr>
              <w:t>0002</w:t>
            </w:r>
          </w:p>
        </w:tc>
        <w:tc>
          <w:tcPr>
            <w:tcW w:w="217" w:type="pct"/>
            <w:shd w:val="solid" w:color="FFFFFF" w:fill="auto"/>
          </w:tcPr>
          <w:p w14:paraId="4F2F33DB" w14:textId="77777777" w:rsidR="0023141E" w:rsidRDefault="0023141E">
            <w:pPr>
              <w:pStyle w:val="TAL"/>
              <w:rPr>
                <w:sz w:val="16"/>
                <w:szCs w:val="16"/>
              </w:rPr>
            </w:pPr>
            <w:r>
              <w:rPr>
                <w:sz w:val="16"/>
                <w:szCs w:val="16"/>
              </w:rPr>
              <w:t>--</w:t>
            </w:r>
          </w:p>
        </w:tc>
        <w:tc>
          <w:tcPr>
            <w:tcW w:w="2526" w:type="pct"/>
            <w:shd w:val="solid" w:color="FFFFFF" w:fill="auto"/>
          </w:tcPr>
          <w:p w14:paraId="60E5376B" w14:textId="77777777" w:rsidR="0023141E" w:rsidRDefault="0023141E">
            <w:pPr>
              <w:pStyle w:val="TAL"/>
              <w:rPr>
                <w:sz w:val="16"/>
                <w:szCs w:val="16"/>
              </w:rPr>
            </w:pPr>
            <w:r>
              <w:rPr>
                <w:sz w:val="16"/>
                <w:szCs w:val="16"/>
              </w:rPr>
              <w:t>Introducing EPS in Subscriber and Equipment Trace</w:t>
            </w:r>
          </w:p>
        </w:tc>
        <w:tc>
          <w:tcPr>
            <w:tcW w:w="178" w:type="pct"/>
            <w:shd w:val="solid" w:color="FFFFFF" w:fill="auto"/>
          </w:tcPr>
          <w:p w14:paraId="548BDC10" w14:textId="77777777" w:rsidR="0023141E" w:rsidRDefault="0023141E">
            <w:pPr>
              <w:rPr>
                <w:rFonts w:ascii="Arial" w:hAnsi="Arial"/>
                <w:sz w:val="16"/>
                <w:szCs w:val="16"/>
              </w:rPr>
            </w:pPr>
            <w:r>
              <w:rPr>
                <w:rFonts w:ascii="Arial" w:hAnsi="Arial"/>
                <w:sz w:val="16"/>
                <w:szCs w:val="16"/>
              </w:rPr>
              <w:t>C</w:t>
            </w:r>
          </w:p>
        </w:tc>
        <w:tc>
          <w:tcPr>
            <w:tcW w:w="334" w:type="pct"/>
            <w:shd w:val="solid" w:color="FFFFFF" w:fill="auto"/>
          </w:tcPr>
          <w:p w14:paraId="148623A3" w14:textId="77777777" w:rsidR="0023141E" w:rsidRDefault="0023141E">
            <w:pPr>
              <w:rPr>
                <w:rFonts w:ascii="Arial" w:hAnsi="Arial"/>
                <w:sz w:val="16"/>
                <w:szCs w:val="16"/>
              </w:rPr>
            </w:pPr>
            <w:r>
              <w:rPr>
                <w:rFonts w:ascii="Arial" w:hAnsi="Arial"/>
                <w:sz w:val="16"/>
                <w:szCs w:val="16"/>
              </w:rPr>
              <w:t>7.1.0</w:t>
            </w:r>
          </w:p>
        </w:tc>
        <w:tc>
          <w:tcPr>
            <w:tcW w:w="281" w:type="pct"/>
            <w:shd w:val="solid" w:color="FFFFFF" w:fill="auto"/>
          </w:tcPr>
          <w:p w14:paraId="7911E52D" w14:textId="77777777" w:rsidR="0023141E" w:rsidRDefault="0023141E">
            <w:pPr>
              <w:pStyle w:val="TAL"/>
              <w:rPr>
                <w:sz w:val="16"/>
                <w:szCs w:val="16"/>
              </w:rPr>
            </w:pPr>
            <w:r>
              <w:rPr>
                <w:sz w:val="16"/>
                <w:szCs w:val="16"/>
              </w:rPr>
              <w:t>8.0.0</w:t>
            </w:r>
          </w:p>
        </w:tc>
      </w:tr>
      <w:tr w:rsidR="0023141E" w14:paraId="5D4932D6" w14:textId="77777777" w:rsidTr="00A55364">
        <w:tc>
          <w:tcPr>
            <w:tcW w:w="430" w:type="pct"/>
          </w:tcPr>
          <w:p w14:paraId="7CA60850" w14:textId="77777777" w:rsidR="0023141E" w:rsidRDefault="0023141E">
            <w:pPr>
              <w:pStyle w:val="TAL"/>
              <w:rPr>
                <w:snapToGrid w:val="0"/>
                <w:sz w:val="16"/>
                <w:szCs w:val="16"/>
              </w:rPr>
            </w:pPr>
            <w:r>
              <w:rPr>
                <w:snapToGrid w:val="0"/>
                <w:sz w:val="16"/>
                <w:szCs w:val="16"/>
              </w:rPr>
              <w:t>Dec 2009</w:t>
            </w:r>
          </w:p>
        </w:tc>
        <w:tc>
          <w:tcPr>
            <w:tcW w:w="276" w:type="pct"/>
          </w:tcPr>
          <w:p w14:paraId="0899DE4D" w14:textId="77777777" w:rsidR="0023141E" w:rsidRDefault="0023141E">
            <w:pPr>
              <w:pStyle w:val="TAL"/>
              <w:rPr>
                <w:snapToGrid w:val="0"/>
                <w:sz w:val="16"/>
                <w:szCs w:val="16"/>
              </w:rPr>
            </w:pPr>
            <w:r>
              <w:rPr>
                <w:snapToGrid w:val="0"/>
                <w:sz w:val="16"/>
                <w:szCs w:val="16"/>
              </w:rPr>
              <w:t>--</w:t>
            </w:r>
          </w:p>
        </w:tc>
        <w:tc>
          <w:tcPr>
            <w:tcW w:w="457" w:type="pct"/>
          </w:tcPr>
          <w:p w14:paraId="11F1DF8E" w14:textId="77777777" w:rsidR="0023141E" w:rsidRDefault="0023141E">
            <w:pPr>
              <w:pStyle w:val="TAL"/>
              <w:rPr>
                <w:sz w:val="16"/>
                <w:szCs w:val="16"/>
                <w:lang w:eastAsia="zh-TW"/>
              </w:rPr>
            </w:pPr>
            <w:r>
              <w:rPr>
                <w:sz w:val="16"/>
                <w:szCs w:val="16"/>
                <w:lang w:eastAsia="zh-TW"/>
              </w:rPr>
              <w:t>--</w:t>
            </w:r>
          </w:p>
        </w:tc>
        <w:tc>
          <w:tcPr>
            <w:tcW w:w="301" w:type="pct"/>
          </w:tcPr>
          <w:p w14:paraId="071A0B2E" w14:textId="77777777" w:rsidR="0023141E" w:rsidRDefault="0023141E">
            <w:pPr>
              <w:pStyle w:val="TAL"/>
              <w:rPr>
                <w:rFonts w:eastAsia="MS Mincho"/>
                <w:sz w:val="16"/>
                <w:szCs w:val="16"/>
                <w:lang w:eastAsia="zh-TW"/>
              </w:rPr>
            </w:pPr>
            <w:r>
              <w:rPr>
                <w:rFonts w:eastAsia="MS Mincho"/>
                <w:sz w:val="16"/>
                <w:szCs w:val="16"/>
                <w:lang w:eastAsia="zh-TW"/>
              </w:rPr>
              <w:t>--</w:t>
            </w:r>
          </w:p>
        </w:tc>
        <w:tc>
          <w:tcPr>
            <w:tcW w:w="217" w:type="pct"/>
          </w:tcPr>
          <w:p w14:paraId="0D2B86DB" w14:textId="77777777" w:rsidR="0023141E" w:rsidRDefault="0023141E">
            <w:pPr>
              <w:pStyle w:val="TAL"/>
              <w:rPr>
                <w:rFonts w:cs="Arial"/>
                <w:snapToGrid w:val="0"/>
                <w:sz w:val="16"/>
              </w:rPr>
            </w:pPr>
            <w:r>
              <w:rPr>
                <w:rFonts w:cs="Arial"/>
                <w:snapToGrid w:val="0"/>
                <w:sz w:val="16"/>
              </w:rPr>
              <w:t>--</w:t>
            </w:r>
          </w:p>
        </w:tc>
        <w:tc>
          <w:tcPr>
            <w:tcW w:w="2526" w:type="pct"/>
          </w:tcPr>
          <w:p w14:paraId="59E13A4D" w14:textId="77777777" w:rsidR="0023141E" w:rsidRDefault="0023141E">
            <w:pPr>
              <w:pStyle w:val="TAL"/>
              <w:rPr>
                <w:sz w:val="16"/>
                <w:szCs w:val="16"/>
                <w:lang w:eastAsia="zh-TW"/>
              </w:rPr>
            </w:pPr>
            <w:r>
              <w:rPr>
                <w:sz w:val="16"/>
                <w:szCs w:val="16"/>
                <w:lang w:eastAsia="zh-TW"/>
              </w:rPr>
              <w:t>Upgrade to Release 9</w:t>
            </w:r>
          </w:p>
        </w:tc>
        <w:tc>
          <w:tcPr>
            <w:tcW w:w="178" w:type="pct"/>
          </w:tcPr>
          <w:p w14:paraId="30868566" w14:textId="77777777" w:rsidR="0023141E" w:rsidRDefault="0023141E">
            <w:pPr>
              <w:pStyle w:val="TAL"/>
              <w:rPr>
                <w:sz w:val="16"/>
                <w:szCs w:val="16"/>
                <w:lang w:eastAsia="zh-TW"/>
              </w:rPr>
            </w:pPr>
            <w:r>
              <w:rPr>
                <w:sz w:val="16"/>
                <w:szCs w:val="16"/>
                <w:lang w:eastAsia="zh-TW"/>
              </w:rPr>
              <w:t>--</w:t>
            </w:r>
          </w:p>
        </w:tc>
        <w:tc>
          <w:tcPr>
            <w:tcW w:w="334" w:type="pct"/>
          </w:tcPr>
          <w:p w14:paraId="33B86356" w14:textId="77777777" w:rsidR="0023141E" w:rsidRDefault="0023141E">
            <w:pPr>
              <w:pStyle w:val="TAL"/>
              <w:rPr>
                <w:sz w:val="16"/>
                <w:szCs w:val="16"/>
                <w:lang w:eastAsia="zh-TW"/>
              </w:rPr>
            </w:pPr>
            <w:r>
              <w:rPr>
                <w:sz w:val="16"/>
                <w:szCs w:val="16"/>
                <w:lang w:eastAsia="zh-TW"/>
              </w:rPr>
              <w:t>8.0.0</w:t>
            </w:r>
          </w:p>
        </w:tc>
        <w:tc>
          <w:tcPr>
            <w:tcW w:w="281" w:type="pct"/>
          </w:tcPr>
          <w:p w14:paraId="43C7A672" w14:textId="77777777" w:rsidR="0023141E" w:rsidRDefault="0023141E">
            <w:pPr>
              <w:pStyle w:val="TAL"/>
              <w:rPr>
                <w:snapToGrid w:val="0"/>
                <w:color w:val="000000"/>
                <w:sz w:val="16"/>
                <w:szCs w:val="16"/>
              </w:rPr>
            </w:pPr>
            <w:r>
              <w:rPr>
                <w:snapToGrid w:val="0"/>
                <w:color w:val="000000"/>
                <w:sz w:val="16"/>
                <w:szCs w:val="16"/>
              </w:rPr>
              <w:t>9.0.0</w:t>
            </w:r>
          </w:p>
        </w:tc>
      </w:tr>
      <w:tr w:rsidR="0023141E" w14:paraId="3188C9A5" w14:textId="77777777" w:rsidTr="00A55364">
        <w:tc>
          <w:tcPr>
            <w:tcW w:w="430" w:type="pct"/>
            <w:shd w:val="solid" w:color="FFFFFF" w:fill="auto"/>
          </w:tcPr>
          <w:p w14:paraId="5C302A43" w14:textId="77777777" w:rsidR="0023141E" w:rsidRDefault="0023141E">
            <w:pPr>
              <w:pStyle w:val="TAL"/>
              <w:rPr>
                <w:rFonts w:cs="Arial"/>
                <w:sz w:val="16"/>
              </w:rPr>
            </w:pPr>
            <w:r>
              <w:rPr>
                <w:rFonts w:cs="Arial"/>
                <w:sz w:val="16"/>
              </w:rPr>
              <w:t>Jan 2010</w:t>
            </w:r>
          </w:p>
        </w:tc>
        <w:tc>
          <w:tcPr>
            <w:tcW w:w="276" w:type="pct"/>
            <w:shd w:val="solid" w:color="FFFFFF" w:fill="auto"/>
          </w:tcPr>
          <w:p w14:paraId="3ED2231B" w14:textId="77777777" w:rsidR="0023141E" w:rsidRDefault="0023141E">
            <w:pPr>
              <w:pStyle w:val="TAL"/>
              <w:rPr>
                <w:snapToGrid w:val="0"/>
                <w:sz w:val="16"/>
                <w:szCs w:val="16"/>
              </w:rPr>
            </w:pPr>
            <w:r>
              <w:rPr>
                <w:snapToGrid w:val="0"/>
                <w:sz w:val="16"/>
                <w:szCs w:val="16"/>
              </w:rPr>
              <w:t>--</w:t>
            </w:r>
          </w:p>
        </w:tc>
        <w:tc>
          <w:tcPr>
            <w:tcW w:w="457" w:type="pct"/>
            <w:shd w:val="solid" w:color="FFFFFF" w:fill="auto"/>
          </w:tcPr>
          <w:p w14:paraId="1E99A9B0" w14:textId="77777777" w:rsidR="0023141E" w:rsidRDefault="0023141E">
            <w:pPr>
              <w:pStyle w:val="TAL"/>
              <w:rPr>
                <w:sz w:val="16"/>
                <w:szCs w:val="16"/>
                <w:lang w:eastAsia="zh-TW"/>
              </w:rPr>
            </w:pPr>
            <w:r>
              <w:rPr>
                <w:sz w:val="16"/>
                <w:szCs w:val="16"/>
                <w:lang w:eastAsia="zh-TW"/>
              </w:rPr>
              <w:t>--</w:t>
            </w:r>
          </w:p>
        </w:tc>
        <w:tc>
          <w:tcPr>
            <w:tcW w:w="301" w:type="pct"/>
            <w:shd w:val="solid" w:color="FFFFFF" w:fill="auto"/>
          </w:tcPr>
          <w:p w14:paraId="080F877A" w14:textId="77777777" w:rsidR="0023141E" w:rsidRDefault="0023141E">
            <w:pPr>
              <w:pStyle w:val="TAL"/>
              <w:rPr>
                <w:rFonts w:eastAsia="MS Mincho"/>
                <w:sz w:val="16"/>
                <w:szCs w:val="16"/>
                <w:lang w:eastAsia="zh-TW"/>
              </w:rPr>
            </w:pPr>
            <w:r>
              <w:rPr>
                <w:rFonts w:eastAsia="MS Mincho"/>
                <w:sz w:val="16"/>
                <w:szCs w:val="16"/>
                <w:lang w:eastAsia="zh-TW"/>
              </w:rPr>
              <w:t>--</w:t>
            </w:r>
          </w:p>
        </w:tc>
        <w:tc>
          <w:tcPr>
            <w:tcW w:w="217" w:type="pct"/>
            <w:shd w:val="solid" w:color="FFFFFF" w:fill="auto"/>
          </w:tcPr>
          <w:p w14:paraId="56CD122F" w14:textId="77777777" w:rsidR="0023141E" w:rsidRDefault="0023141E">
            <w:pPr>
              <w:pStyle w:val="TAL"/>
              <w:rPr>
                <w:rFonts w:cs="Arial"/>
                <w:snapToGrid w:val="0"/>
                <w:sz w:val="16"/>
              </w:rPr>
            </w:pPr>
            <w:r>
              <w:rPr>
                <w:rFonts w:cs="Arial"/>
                <w:snapToGrid w:val="0"/>
                <w:sz w:val="16"/>
              </w:rPr>
              <w:t>--</w:t>
            </w:r>
          </w:p>
        </w:tc>
        <w:tc>
          <w:tcPr>
            <w:tcW w:w="2526" w:type="pct"/>
            <w:shd w:val="solid" w:color="FFFFFF" w:fill="auto"/>
          </w:tcPr>
          <w:p w14:paraId="143F7E20" w14:textId="77777777" w:rsidR="0023141E" w:rsidRDefault="0023141E">
            <w:pPr>
              <w:pStyle w:val="TAL"/>
              <w:rPr>
                <w:sz w:val="16"/>
                <w:szCs w:val="16"/>
                <w:lang w:eastAsia="zh-TW"/>
              </w:rPr>
            </w:pPr>
            <w:r>
              <w:rPr>
                <w:sz w:val="16"/>
                <w:szCs w:val="16"/>
                <w:lang w:eastAsia="zh-TW"/>
              </w:rPr>
              <w:t>Removal of track changes and correction of change history</w:t>
            </w:r>
          </w:p>
        </w:tc>
        <w:tc>
          <w:tcPr>
            <w:tcW w:w="178" w:type="pct"/>
            <w:shd w:val="solid" w:color="FFFFFF" w:fill="auto"/>
          </w:tcPr>
          <w:p w14:paraId="62D65E6D" w14:textId="77777777" w:rsidR="0023141E" w:rsidRDefault="0023141E">
            <w:pPr>
              <w:pStyle w:val="TAL"/>
              <w:rPr>
                <w:sz w:val="16"/>
                <w:szCs w:val="16"/>
                <w:lang w:eastAsia="zh-TW"/>
              </w:rPr>
            </w:pPr>
            <w:r>
              <w:rPr>
                <w:sz w:val="16"/>
                <w:szCs w:val="16"/>
                <w:lang w:eastAsia="zh-TW"/>
              </w:rPr>
              <w:t>--</w:t>
            </w:r>
          </w:p>
        </w:tc>
        <w:tc>
          <w:tcPr>
            <w:tcW w:w="334" w:type="pct"/>
            <w:shd w:val="solid" w:color="FFFFFF" w:fill="auto"/>
          </w:tcPr>
          <w:p w14:paraId="54F15C67" w14:textId="77777777" w:rsidR="0023141E" w:rsidRDefault="0023141E">
            <w:pPr>
              <w:pStyle w:val="TAL"/>
              <w:rPr>
                <w:sz w:val="16"/>
                <w:szCs w:val="16"/>
                <w:lang w:eastAsia="zh-TW"/>
              </w:rPr>
            </w:pPr>
            <w:r>
              <w:rPr>
                <w:sz w:val="16"/>
                <w:szCs w:val="16"/>
                <w:lang w:eastAsia="zh-TW"/>
              </w:rPr>
              <w:t>9.0.0</w:t>
            </w:r>
          </w:p>
        </w:tc>
        <w:tc>
          <w:tcPr>
            <w:tcW w:w="281" w:type="pct"/>
            <w:shd w:val="solid" w:color="FFFFFF" w:fill="auto"/>
          </w:tcPr>
          <w:p w14:paraId="4A72CF55" w14:textId="77777777" w:rsidR="0023141E" w:rsidRDefault="0023141E">
            <w:pPr>
              <w:pStyle w:val="TAL"/>
              <w:rPr>
                <w:snapToGrid w:val="0"/>
                <w:color w:val="000000"/>
                <w:sz w:val="16"/>
                <w:szCs w:val="16"/>
              </w:rPr>
            </w:pPr>
            <w:r>
              <w:rPr>
                <w:snapToGrid w:val="0"/>
                <w:color w:val="000000"/>
                <w:sz w:val="16"/>
                <w:szCs w:val="16"/>
              </w:rPr>
              <w:t>9.0.1</w:t>
            </w:r>
          </w:p>
        </w:tc>
      </w:tr>
      <w:tr w:rsidR="0023141E" w14:paraId="2B44564D" w14:textId="77777777" w:rsidTr="00A55364">
        <w:tc>
          <w:tcPr>
            <w:tcW w:w="430" w:type="pct"/>
            <w:shd w:val="solid" w:color="FFFFFF" w:fill="auto"/>
          </w:tcPr>
          <w:p w14:paraId="67AC89A5" w14:textId="77777777" w:rsidR="0023141E" w:rsidRDefault="0023141E">
            <w:pPr>
              <w:pStyle w:val="TAL"/>
              <w:rPr>
                <w:rFonts w:cs="Arial"/>
                <w:sz w:val="16"/>
              </w:rPr>
            </w:pPr>
            <w:r>
              <w:rPr>
                <w:rFonts w:cs="Arial"/>
                <w:sz w:val="16"/>
              </w:rPr>
              <w:t>Dec 2010</w:t>
            </w:r>
          </w:p>
        </w:tc>
        <w:tc>
          <w:tcPr>
            <w:tcW w:w="276" w:type="pct"/>
            <w:shd w:val="solid" w:color="FFFFFF" w:fill="auto"/>
          </w:tcPr>
          <w:p w14:paraId="61295C73" w14:textId="77777777" w:rsidR="0023141E" w:rsidRDefault="0023141E">
            <w:pPr>
              <w:pStyle w:val="TAL"/>
              <w:rPr>
                <w:snapToGrid w:val="0"/>
                <w:sz w:val="16"/>
                <w:szCs w:val="16"/>
              </w:rPr>
            </w:pPr>
            <w:r>
              <w:rPr>
                <w:snapToGrid w:val="0"/>
                <w:sz w:val="16"/>
                <w:szCs w:val="16"/>
              </w:rPr>
              <w:t>SP-50</w:t>
            </w:r>
          </w:p>
        </w:tc>
        <w:tc>
          <w:tcPr>
            <w:tcW w:w="457" w:type="pct"/>
            <w:shd w:val="solid" w:color="FFFFFF" w:fill="auto"/>
          </w:tcPr>
          <w:p w14:paraId="0ACC9BFF" w14:textId="77777777" w:rsidR="0023141E" w:rsidRDefault="0023141E">
            <w:pPr>
              <w:pStyle w:val="TAL"/>
              <w:rPr>
                <w:sz w:val="16"/>
                <w:szCs w:val="16"/>
                <w:lang w:eastAsia="zh-TW"/>
              </w:rPr>
            </w:pPr>
            <w:r>
              <w:rPr>
                <w:sz w:val="16"/>
                <w:szCs w:val="16"/>
                <w:lang w:eastAsia="zh-TW"/>
              </w:rPr>
              <w:t>SP-100833</w:t>
            </w:r>
          </w:p>
        </w:tc>
        <w:tc>
          <w:tcPr>
            <w:tcW w:w="301" w:type="pct"/>
            <w:shd w:val="solid" w:color="FFFFFF" w:fill="auto"/>
          </w:tcPr>
          <w:p w14:paraId="66892E8C" w14:textId="77777777" w:rsidR="0023141E" w:rsidRDefault="0023141E">
            <w:pPr>
              <w:pStyle w:val="TAL"/>
              <w:rPr>
                <w:rFonts w:eastAsia="MS Mincho"/>
                <w:sz w:val="16"/>
                <w:szCs w:val="16"/>
                <w:lang w:eastAsia="zh-TW"/>
              </w:rPr>
            </w:pPr>
            <w:r>
              <w:rPr>
                <w:rFonts w:eastAsia="MS Mincho"/>
                <w:sz w:val="16"/>
                <w:szCs w:val="16"/>
                <w:lang w:eastAsia="zh-TW"/>
              </w:rPr>
              <w:t>003</w:t>
            </w:r>
          </w:p>
        </w:tc>
        <w:tc>
          <w:tcPr>
            <w:tcW w:w="217" w:type="pct"/>
            <w:shd w:val="solid" w:color="FFFFFF" w:fill="auto"/>
          </w:tcPr>
          <w:p w14:paraId="37CB9171" w14:textId="77777777" w:rsidR="0023141E" w:rsidRDefault="0023141E">
            <w:pPr>
              <w:pStyle w:val="TAL"/>
              <w:rPr>
                <w:rFonts w:cs="Arial"/>
                <w:snapToGrid w:val="0"/>
                <w:sz w:val="16"/>
              </w:rPr>
            </w:pPr>
            <w:r>
              <w:rPr>
                <w:rFonts w:cs="Arial"/>
                <w:snapToGrid w:val="0"/>
                <w:sz w:val="16"/>
              </w:rPr>
              <w:t>1</w:t>
            </w:r>
          </w:p>
        </w:tc>
        <w:tc>
          <w:tcPr>
            <w:tcW w:w="2526" w:type="pct"/>
            <w:shd w:val="solid" w:color="FFFFFF" w:fill="auto"/>
          </w:tcPr>
          <w:p w14:paraId="17977B10" w14:textId="77777777" w:rsidR="0023141E" w:rsidRDefault="0023141E">
            <w:pPr>
              <w:pStyle w:val="TAL"/>
              <w:rPr>
                <w:sz w:val="16"/>
                <w:szCs w:val="16"/>
                <w:lang w:eastAsia="zh-TW"/>
              </w:rPr>
            </w:pPr>
            <w:r>
              <w:rPr>
                <w:sz w:val="16"/>
                <w:szCs w:val="16"/>
                <w:lang w:eastAsia="zh-TW"/>
              </w:rPr>
              <w:t>Correcting the Identification of IMS Subscriber Tracing - Align with 32.421</w:t>
            </w:r>
          </w:p>
        </w:tc>
        <w:tc>
          <w:tcPr>
            <w:tcW w:w="178" w:type="pct"/>
            <w:shd w:val="solid" w:color="FFFFFF" w:fill="auto"/>
          </w:tcPr>
          <w:p w14:paraId="2958D494" w14:textId="77777777" w:rsidR="0023141E" w:rsidRDefault="0023141E">
            <w:pPr>
              <w:pStyle w:val="TAL"/>
              <w:rPr>
                <w:sz w:val="16"/>
                <w:szCs w:val="16"/>
                <w:lang w:eastAsia="zh-TW"/>
              </w:rPr>
            </w:pPr>
            <w:r>
              <w:rPr>
                <w:sz w:val="16"/>
                <w:szCs w:val="16"/>
                <w:lang w:eastAsia="zh-TW"/>
              </w:rPr>
              <w:t>F</w:t>
            </w:r>
          </w:p>
        </w:tc>
        <w:tc>
          <w:tcPr>
            <w:tcW w:w="334" w:type="pct"/>
            <w:shd w:val="solid" w:color="FFFFFF" w:fill="auto"/>
          </w:tcPr>
          <w:p w14:paraId="4FDFFB58" w14:textId="77777777" w:rsidR="0023141E" w:rsidRDefault="0023141E">
            <w:pPr>
              <w:pStyle w:val="TAL"/>
              <w:rPr>
                <w:sz w:val="16"/>
                <w:szCs w:val="16"/>
                <w:lang w:eastAsia="zh-TW"/>
              </w:rPr>
            </w:pPr>
            <w:r>
              <w:rPr>
                <w:snapToGrid w:val="0"/>
                <w:color w:val="000000"/>
                <w:sz w:val="16"/>
                <w:szCs w:val="16"/>
              </w:rPr>
              <w:t>9.0.1</w:t>
            </w:r>
          </w:p>
        </w:tc>
        <w:tc>
          <w:tcPr>
            <w:tcW w:w="281" w:type="pct"/>
            <w:shd w:val="solid" w:color="FFFFFF" w:fill="auto"/>
          </w:tcPr>
          <w:p w14:paraId="5EBA470B" w14:textId="77777777" w:rsidR="0023141E" w:rsidRDefault="0023141E">
            <w:pPr>
              <w:pStyle w:val="TAL"/>
              <w:rPr>
                <w:snapToGrid w:val="0"/>
                <w:color w:val="000000"/>
                <w:sz w:val="16"/>
                <w:szCs w:val="16"/>
              </w:rPr>
            </w:pPr>
            <w:r>
              <w:rPr>
                <w:snapToGrid w:val="0"/>
                <w:color w:val="000000"/>
                <w:sz w:val="16"/>
                <w:szCs w:val="16"/>
              </w:rPr>
              <w:t>10.0.0</w:t>
            </w:r>
          </w:p>
        </w:tc>
      </w:tr>
      <w:tr w:rsidR="0023141E" w14:paraId="5B8EAA65" w14:textId="77777777" w:rsidTr="00A55364">
        <w:tc>
          <w:tcPr>
            <w:tcW w:w="430" w:type="pct"/>
            <w:shd w:val="solid" w:color="FFFFFF" w:fill="auto"/>
          </w:tcPr>
          <w:p w14:paraId="77AF91A0" w14:textId="77777777" w:rsidR="0023141E" w:rsidRDefault="0023141E">
            <w:pPr>
              <w:pStyle w:val="TAL"/>
              <w:rPr>
                <w:rFonts w:cs="Arial"/>
                <w:sz w:val="16"/>
              </w:rPr>
            </w:pPr>
            <w:r>
              <w:rPr>
                <w:rFonts w:cs="Arial"/>
                <w:sz w:val="16"/>
              </w:rPr>
              <w:t>Mar 2011</w:t>
            </w:r>
          </w:p>
        </w:tc>
        <w:tc>
          <w:tcPr>
            <w:tcW w:w="276" w:type="pct"/>
            <w:shd w:val="solid" w:color="FFFFFF" w:fill="auto"/>
          </w:tcPr>
          <w:p w14:paraId="2572962C" w14:textId="77777777" w:rsidR="0023141E" w:rsidRDefault="0023141E">
            <w:pPr>
              <w:pStyle w:val="TAL"/>
              <w:rPr>
                <w:snapToGrid w:val="0"/>
                <w:sz w:val="16"/>
                <w:szCs w:val="16"/>
              </w:rPr>
            </w:pPr>
            <w:r>
              <w:rPr>
                <w:snapToGrid w:val="0"/>
                <w:sz w:val="16"/>
                <w:szCs w:val="16"/>
              </w:rPr>
              <w:t>SP-51</w:t>
            </w:r>
          </w:p>
        </w:tc>
        <w:tc>
          <w:tcPr>
            <w:tcW w:w="457" w:type="pct"/>
            <w:shd w:val="solid" w:color="FFFFFF" w:fill="auto"/>
          </w:tcPr>
          <w:p w14:paraId="37F7D0F4" w14:textId="77777777" w:rsidR="0023141E" w:rsidRDefault="0023141E">
            <w:pPr>
              <w:pStyle w:val="TAL"/>
              <w:rPr>
                <w:sz w:val="16"/>
                <w:szCs w:val="16"/>
                <w:lang w:eastAsia="zh-TW"/>
              </w:rPr>
            </w:pPr>
            <w:r>
              <w:rPr>
                <w:sz w:val="16"/>
                <w:szCs w:val="16"/>
                <w:lang w:eastAsia="zh-TW"/>
              </w:rPr>
              <w:t>SP-110102</w:t>
            </w:r>
          </w:p>
        </w:tc>
        <w:tc>
          <w:tcPr>
            <w:tcW w:w="301" w:type="pct"/>
            <w:shd w:val="solid" w:color="FFFFFF" w:fill="auto"/>
          </w:tcPr>
          <w:p w14:paraId="3917F89B" w14:textId="77777777" w:rsidR="0023141E" w:rsidRDefault="0023141E">
            <w:pPr>
              <w:pStyle w:val="TAL"/>
              <w:rPr>
                <w:rFonts w:eastAsia="MS Mincho"/>
                <w:sz w:val="16"/>
                <w:szCs w:val="16"/>
                <w:lang w:eastAsia="zh-TW"/>
              </w:rPr>
            </w:pPr>
            <w:r>
              <w:rPr>
                <w:rFonts w:eastAsia="MS Mincho"/>
                <w:sz w:val="16"/>
                <w:szCs w:val="16"/>
                <w:lang w:eastAsia="zh-TW"/>
              </w:rPr>
              <w:t>004</w:t>
            </w:r>
          </w:p>
        </w:tc>
        <w:tc>
          <w:tcPr>
            <w:tcW w:w="217" w:type="pct"/>
            <w:shd w:val="solid" w:color="FFFFFF" w:fill="auto"/>
          </w:tcPr>
          <w:p w14:paraId="67A93596" w14:textId="77777777" w:rsidR="0023141E" w:rsidRDefault="0023141E">
            <w:pPr>
              <w:pStyle w:val="TAL"/>
              <w:rPr>
                <w:rFonts w:cs="Arial"/>
                <w:snapToGrid w:val="0"/>
                <w:sz w:val="16"/>
              </w:rPr>
            </w:pPr>
            <w:r>
              <w:rPr>
                <w:rFonts w:cs="Arial"/>
                <w:snapToGrid w:val="0"/>
                <w:sz w:val="16"/>
              </w:rPr>
              <w:t>-</w:t>
            </w:r>
          </w:p>
        </w:tc>
        <w:tc>
          <w:tcPr>
            <w:tcW w:w="2526" w:type="pct"/>
            <w:shd w:val="solid" w:color="FFFFFF" w:fill="auto"/>
          </w:tcPr>
          <w:p w14:paraId="6179AF2E" w14:textId="77777777" w:rsidR="0023141E" w:rsidRDefault="0023141E">
            <w:pPr>
              <w:pStyle w:val="TAL"/>
              <w:rPr>
                <w:sz w:val="16"/>
                <w:szCs w:val="16"/>
                <w:lang w:eastAsia="zh-TW"/>
              </w:rPr>
            </w:pPr>
            <w:r>
              <w:rPr>
                <w:sz w:val="16"/>
                <w:szCs w:val="16"/>
                <w:lang w:eastAsia="zh-TW"/>
              </w:rPr>
              <w:t>Adding Minimization of Drive Tests (MDT) to Trace IRP</w:t>
            </w:r>
          </w:p>
        </w:tc>
        <w:tc>
          <w:tcPr>
            <w:tcW w:w="178" w:type="pct"/>
            <w:shd w:val="solid" w:color="FFFFFF" w:fill="auto"/>
          </w:tcPr>
          <w:p w14:paraId="144262F0" w14:textId="77777777" w:rsidR="0023141E" w:rsidRDefault="0023141E">
            <w:pPr>
              <w:pStyle w:val="TAL"/>
              <w:rPr>
                <w:sz w:val="16"/>
                <w:szCs w:val="16"/>
                <w:lang w:eastAsia="zh-TW"/>
              </w:rPr>
            </w:pPr>
            <w:r>
              <w:rPr>
                <w:sz w:val="16"/>
                <w:szCs w:val="16"/>
                <w:lang w:eastAsia="zh-TW"/>
              </w:rPr>
              <w:t>B</w:t>
            </w:r>
          </w:p>
        </w:tc>
        <w:tc>
          <w:tcPr>
            <w:tcW w:w="334" w:type="pct"/>
            <w:shd w:val="solid" w:color="FFFFFF" w:fill="auto"/>
          </w:tcPr>
          <w:p w14:paraId="51DA41E4" w14:textId="77777777" w:rsidR="0023141E" w:rsidRDefault="0023141E">
            <w:pPr>
              <w:pStyle w:val="TAL"/>
              <w:rPr>
                <w:snapToGrid w:val="0"/>
                <w:color w:val="000000"/>
                <w:sz w:val="16"/>
                <w:szCs w:val="16"/>
              </w:rPr>
            </w:pPr>
            <w:r>
              <w:rPr>
                <w:snapToGrid w:val="0"/>
                <w:color w:val="000000"/>
                <w:sz w:val="16"/>
                <w:szCs w:val="16"/>
              </w:rPr>
              <w:t>10.0.0</w:t>
            </w:r>
          </w:p>
        </w:tc>
        <w:tc>
          <w:tcPr>
            <w:tcW w:w="281" w:type="pct"/>
            <w:shd w:val="solid" w:color="FFFFFF" w:fill="auto"/>
          </w:tcPr>
          <w:p w14:paraId="3D1EA437" w14:textId="77777777" w:rsidR="0023141E" w:rsidRDefault="0023141E">
            <w:pPr>
              <w:pStyle w:val="TAL"/>
              <w:rPr>
                <w:snapToGrid w:val="0"/>
                <w:color w:val="000000"/>
                <w:sz w:val="16"/>
                <w:szCs w:val="16"/>
              </w:rPr>
            </w:pPr>
            <w:r>
              <w:rPr>
                <w:snapToGrid w:val="0"/>
                <w:color w:val="000000"/>
                <w:sz w:val="16"/>
                <w:szCs w:val="16"/>
              </w:rPr>
              <w:t>10.1.0</w:t>
            </w:r>
          </w:p>
        </w:tc>
      </w:tr>
      <w:tr w:rsidR="0023141E" w14:paraId="1492F727" w14:textId="77777777" w:rsidTr="00A55364">
        <w:tc>
          <w:tcPr>
            <w:tcW w:w="430" w:type="pct"/>
            <w:shd w:val="solid" w:color="FFFFFF" w:fill="auto"/>
          </w:tcPr>
          <w:p w14:paraId="0B2BCB6C" w14:textId="77777777" w:rsidR="0023141E" w:rsidRDefault="0023141E">
            <w:pPr>
              <w:pStyle w:val="TAL"/>
              <w:rPr>
                <w:rFonts w:cs="Arial"/>
                <w:sz w:val="16"/>
              </w:rPr>
            </w:pPr>
            <w:r>
              <w:rPr>
                <w:rFonts w:cs="Arial"/>
                <w:sz w:val="16"/>
              </w:rPr>
              <w:t>May 2011</w:t>
            </w:r>
          </w:p>
        </w:tc>
        <w:tc>
          <w:tcPr>
            <w:tcW w:w="276" w:type="pct"/>
            <w:shd w:val="solid" w:color="FFFFFF" w:fill="auto"/>
          </w:tcPr>
          <w:p w14:paraId="2A27A2D6" w14:textId="77777777" w:rsidR="0023141E" w:rsidRDefault="0023141E">
            <w:pPr>
              <w:pStyle w:val="TAL"/>
              <w:rPr>
                <w:snapToGrid w:val="0"/>
                <w:sz w:val="16"/>
                <w:szCs w:val="16"/>
              </w:rPr>
            </w:pPr>
            <w:r>
              <w:rPr>
                <w:snapToGrid w:val="0"/>
                <w:sz w:val="16"/>
                <w:szCs w:val="16"/>
              </w:rPr>
              <w:t>SP-52</w:t>
            </w:r>
          </w:p>
        </w:tc>
        <w:tc>
          <w:tcPr>
            <w:tcW w:w="457" w:type="pct"/>
            <w:shd w:val="solid" w:color="FFFFFF" w:fill="auto"/>
          </w:tcPr>
          <w:p w14:paraId="4D9EB2D9" w14:textId="77777777" w:rsidR="0023141E" w:rsidRDefault="0023141E">
            <w:pPr>
              <w:pStyle w:val="TAL"/>
              <w:rPr>
                <w:sz w:val="16"/>
                <w:szCs w:val="16"/>
                <w:lang w:eastAsia="zh-TW"/>
              </w:rPr>
            </w:pPr>
            <w:r>
              <w:rPr>
                <w:sz w:val="16"/>
                <w:szCs w:val="16"/>
                <w:lang w:eastAsia="zh-TW"/>
              </w:rPr>
              <w:t>SP-110292</w:t>
            </w:r>
          </w:p>
        </w:tc>
        <w:tc>
          <w:tcPr>
            <w:tcW w:w="301" w:type="pct"/>
            <w:shd w:val="solid" w:color="FFFFFF" w:fill="auto"/>
          </w:tcPr>
          <w:p w14:paraId="5C401721" w14:textId="77777777" w:rsidR="0023141E" w:rsidRDefault="0023141E">
            <w:pPr>
              <w:pStyle w:val="TAL"/>
              <w:rPr>
                <w:rFonts w:eastAsia="MS Mincho"/>
                <w:sz w:val="16"/>
                <w:szCs w:val="16"/>
                <w:lang w:eastAsia="zh-TW"/>
              </w:rPr>
            </w:pPr>
            <w:r>
              <w:rPr>
                <w:rFonts w:eastAsia="MS Mincho"/>
                <w:sz w:val="16"/>
                <w:szCs w:val="16"/>
                <w:lang w:eastAsia="zh-TW"/>
              </w:rPr>
              <w:t>007</w:t>
            </w:r>
          </w:p>
        </w:tc>
        <w:tc>
          <w:tcPr>
            <w:tcW w:w="217" w:type="pct"/>
            <w:shd w:val="solid" w:color="FFFFFF" w:fill="auto"/>
          </w:tcPr>
          <w:p w14:paraId="21C44733" w14:textId="77777777" w:rsidR="0023141E" w:rsidRDefault="0023141E">
            <w:pPr>
              <w:pStyle w:val="TAL"/>
              <w:rPr>
                <w:rFonts w:cs="Arial"/>
                <w:snapToGrid w:val="0"/>
                <w:sz w:val="16"/>
              </w:rPr>
            </w:pPr>
            <w:r>
              <w:rPr>
                <w:rFonts w:cs="Arial"/>
                <w:snapToGrid w:val="0"/>
                <w:sz w:val="16"/>
              </w:rPr>
              <w:t>1</w:t>
            </w:r>
          </w:p>
        </w:tc>
        <w:tc>
          <w:tcPr>
            <w:tcW w:w="2526" w:type="pct"/>
            <w:shd w:val="solid" w:color="FFFFFF" w:fill="auto"/>
          </w:tcPr>
          <w:p w14:paraId="01EC2CD3" w14:textId="77777777" w:rsidR="0023141E" w:rsidRDefault="0023141E">
            <w:pPr>
              <w:pStyle w:val="TAL"/>
              <w:rPr>
                <w:sz w:val="16"/>
                <w:szCs w:val="16"/>
                <w:lang w:eastAsia="zh-TW"/>
              </w:rPr>
            </w:pPr>
            <w:r>
              <w:rPr>
                <w:sz w:val="16"/>
                <w:szCs w:val="16"/>
                <w:lang w:eastAsia="zh-TW"/>
              </w:rPr>
              <w:t>Add areascope parameter as a MDT configuration</w:t>
            </w:r>
          </w:p>
        </w:tc>
        <w:tc>
          <w:tcPr>
            <w:tcW w:w="178" w:type="pct"/>
            <w:shd w:val="solid" w:color="FFFFFF" w:fill="auto"/>
          </w:tcPr>
          <w:p w14:paraId="5C803E18" w14:textId="77777777" w:rsidR="0023141E" w:rsidRDefault="0023141E">
            <w:pPr>
              <w:pStyle w:val="TAL"/>
              <w:rPr>
                <w:sz w:val="16"/>
                <w:szCs w:val="16"/>
                <w:lang w:eastAsia="zh-TW"/>
              </w:rPr>
            </w:pPr>
            <w:r>
              <w:rPr>
                <w:sz w:val="16"/>
                <w:szCs w:val="16"/>
                <w:lang w:eastAsia="zh-TW"/>
              </w:rPr>
              <w:t>F</w:t>
            </w:r>
          </w:p>
        </w:tc>
        <w:tc>
          <w:tcPr>
            <w:tcW w:w="334" w:type="pct"/>
            <w:shd w:val="solid" w:color="FFFFFF" w:fill="auto"/>
          </w:tcPr>
          <w:p w14:paraId="3EDAF557" w14:textId="77777777" w:rsidR="0023141E" w:rsidRDefault="0023141E">
            <w:pPr>
              <w:pStyle w:val="TAL"/>
              <w:rPr>
                <w:snapToGrid w:val="0"/>
                <w:color w:val="000000"/>
                <w:sz w:val="16"/>
                <w:szCs w:val="16"/>
              </w:rPr>
            </w:pPr>
            <w:r>
              <w:rPr>
                <w:snapToGrid w:val="0"/>
                <w:color w:val="000000"/>
                <w:sz w:val="16"/>
                <w:szCs w:val="16"/>
              </w:rPr>
              <w:t>10.1.0</w:t>
            </w:r>
          </w:p>
        </w:tc>
        <w:tc>
          <w:tcPr>
            <w:tcW w:w="281" w:type="pct"/>
            <w:shd w:val="solid" w:color="FFFFFF" w:fill="auto"/>
          </w:tcPr>
          <w:p w14:paraId="7102D42F" w14:textId="77777777" w:rsidR="0023141E" w:rsidRDefault="0023141E">
            <w:pPr>
              <w:pStyle w:val="TAL"/>
              <w:rPr>
                <w:snapToGrid w:val="0"/>
                <w:color w:val="000000"/>
                <w:sz w:val="16"/>
                <w:szCs w:val="16"/>
              </w:rPr>
            </w:pPr>
            <w:r>
              <w:rPr>
                <w:snapToGrid w:val="0"/>
                <w:color w:val="000000"/>
                <w:sz w:val="16"/>
                <w:szCs w:val="16"/>
              </w:rPr>
              <w:t>10.2.0</w:t>
            </w:r>
          </w:p>
        </w:tc>
      </w:tr>
      <w:tr w:rsidR="0023141E" w14:paraId="138683C6"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6520522E" w14:textId="77777777" w:rsidR="0023141E" w:rsidRDefault="0023141E">
            <w:pPr>
              <w:pStyle w:val="TAL"/>
              <w:rPr>
                <w:rFonts w:cs="Arial"/>
                <w:sz w:val="16"/>
              </w:rPr>
            </w:pPr>
            <w:r>
              <w:rPr>
                <w:rFonts w:cs="Arial"/>
                <w:sz w:val="16"/>
              </w:rPr>
              <w:t>May 2011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23FDA5B3" w14:textId="77777777" w:rsidR="0023141E" w:rsidRDefault="0023141E">
            <w:pPr>
              <w:pStyle w:val="TAL"/>
              <w:rPr>
                <w:snapToGrid w:val="0"/>
                <w:sz w:val="16"/>
                <w:szCs w:val="16"/>
              </w:rPr>
            </w:pPr>
            <w:r>
              <w:rPr>
                <w:snapToGrid w:val="0"/>
                <w:sz w:val="16"/>
                <w:szCs w:val="16"/>
              </w:rPr>
              <w:t>SP-52</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54CA8896" w14:textId="77777777" w:rsidR="0023141E" w:rsidRDefault="0023141E">
            <w:pPr>
              <w:pStyle w:val="TAL"/>
              <w:rPr>
                <w:sz w:val="16"/>
                <w:szCs w:val="16"/>
                <w:lang w:eastAsia="zh-TW"/>
              </w:rPr>
            </w:pPr>
            <w:r>
              <w:rPr>
                <w:sz w:val="16"/>
                <w:szCs w:val="16"/>
                <w:lang w:eastAsia="zh-TW"/>
              </w:rPr>
              <w:t>SP-110286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78E6C40C" w14:textId="77777777" w:rsidR="0023141E" w:rsidRDefault="0023141E">
            <w:pPr>
              <w:pStyle w:val="TAL"/>
              <w:rPr>
                <w:rFonts w:eastAsia="MS Mincho"/>
                <w:sz w:val="16"/>
                <w:szCs w:val="16"/>
                <w:lang w:eastAsia="zh-TW"/>
              </w:rPr>
            </w:pPr>
            <w:r>
              <w:rPr>
                <w:rFonts w:eastAsia="MS Mincho"/>
                <w:sz w:val="16"/>
                <w:szCs w:val="16"/>
                <w:lang w:eastAsia="zh-TW"/>
              </w:rPr>
              <w:t>008</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47FBED3B" w14:textId="77777777" w:rsidR="0023141E" w:rsidRDefault="0023141E">
            <w:pPr>
              <w:pStyle w:val="TAL"/>
              <w:rPr>
                <w:rFonts w:cs="Arial"/>
                <w:snapToGrid w:val="0"/>
                <w:sz w:val="16"/>
                <w:szCs w:val="16"/>
              </w:rPr>
            </w:pPr>
            <w:r>
              <w:rPr>
                <w:rFonts w:cs="Arial"/>
                <w:snapToGrid w:val="0"/>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26C8C76D" w14:textId="77777777" w:rsidR="0023141E" w:rsidRDefault="0023141E">
            <w:pPr>
              <w:pStyle w:val="TAL"/>
              <w:rPr>
                <w:sz w:val="16"/>
                <w:szCs w:val="16"/>
                <w:lang w:eastAsia="zh-TW"/>
              </w:rPr>
            </w:pPr>
            <w:r>
              <w:rPr>
                <w:sz w:val="16"/>
                <w:szCs w:val="16"/>
                <w:lang w:eastAsia="zh-TW"/>
              </w:rPr>
              <w:t>Modify the defintion of traceTarget</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7F977603" w14:textId="77777777" w:rsidR="0023141E" w:rsidRDefault="0023141E">
            <w:pPr>
              <w:pStyle w:val="TAL"/>
              <w:rPr>
                <w:sz w:val="16"/>
                <w:szCs w:val="16"/>
                <w:lang w:eastAsia="zh-TW"/>
              </w:rPr>
            </w:pPr>
            <w:r>
              <w:rPr>
                <w:sz w:val="16"/>
                <w:szCs w:val="16"/>
                <w:lang w:eastAsia="zh-TW"/>
              </w:rPr>
              <w:t>C</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709753FD" w14:textId="77777777" w:rsidR="0023141E" w:rsidRDefault="0023141E">
            <w:pPr>
              <w:pStyle w:val="TAL"/>
              <w:rPr>
                <w:snapToGrid w:val="0"/>
                <w:color w:val="000000"/>
                <w:sz w:val="16"/>
                <w:szCs w:val="16"/>
              </w:rPr>
            </w:pPr>
            <w:r>
              <w:rPr>
                <w:snapToGrid w:val="0"/>
                <w:color w:val="000000"/>
                <w:sz w:val="16"/>
                <w:szCs w:val="16"/>
              </w:rPr>
              <w:t>10.2.0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7DF756" w14:textId="77777777" w:rsidR="0023141E" w:rsidRDefault="0023141E">
            <w:pPr>
              <w:pStyle w:val="TAL"/>
              <w:rPr>
                <w:snapToGrid w:val="0"/>
                <w:color w:val="000000"/>
                <w:sz w:val="16"/>
                <w:szCs w:val="16"/>
              </w:rPr>
            </w:pPr>
            <w:r>
              <w:rPr>
                <w:snapToGrid w:val="0"/>
                <w:color w:val="000000"/>
                <w:sz w:val="16"/>
                <w:szCs w:val="16"/>
              </w:rPr>
              <w:t>11.0.0</w:t>
            </w:r>
          </w:p>
        </w:tc>
      </w:tr>
      <w:tr w:rsidR="0023141E" w14:paraId="596483E2"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2A79FB34" w14:textId="77777777" w:rsidR="0023141E" w:rsidRDefault="0023141E">
            <w:pPr>
              <w:pStyle w:val="TAL"/>
              <w:rPr>
                <w:rFonts w:cs="Arial"/>
                <w:sz w:val="16"/>
              </w:rPr>
            </w:pPr>
            <w:r>
              <w:rPr>
                <w:rFonts w:cs="Arial"/>
                <w:sz w:val="16"/>
              </w:rPr>
              <w:t>Dec 2011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24A6BD2E" w14:textId="77777777" w:rsidR="0023141E" w:rsidRDefault="0023141E">
            <w:pPr>
              <w:pStyle w:val="TAL"/>
              <w:rPr>
                <w:snapToGrid w:val="0"/>
                <w:sz w:val="16"/>
                <w:szCs w:val="16"/>
              </w:rPr>
            </w:pPr>
            <w:r>
              <w:rPr>
                <w:snapToGrid w:val="0"/>
                <w:sz w:val="16"/>
                <w:szCs w:val="16"/>
              </w:rPr>
              <w:t>SP-54</w:t>
            </w:r>
          </w:p>
        </w:tc>
        <w:tc>
          <w:tcPr>
            <w:tcW w:w="457" w:type="pct"/>
            <w:tcBorders>
              <w:top w:val="single" w:sz="6" w:space="0" w:color="auto"/>
              <w:left w:val="single" w:sz="6" w:space="0" w:color="auto"/>
              <w:bottom w:val="single" w:sz="6" w:space="0" w:color="auto"/>
              <w:right w:val="single" w:sz="6" w:space="0" w:color="auto"/>
            </w:tcBorders>
            <w:shd w:val="solid" w:color="FFFFFF" w:fill="auto"/>
            <w:vAlign w:val="bottom"/>
          </w:tcPr>
          <w:p w14:paraId="2BB44589" w14:textId="77777777" w:rsidR="0023141E" w:rsidRDefault="0023141E">
            <w:pPr>
              <w:pStyle w:val="TAL"/>
              <w:rPr>
                <w:rFonts w:cs="Arial"/>
                <w:color w:val="000000"/>
                <w:sz w:val="16"/>
                <w:szCs w:val="16"/>
              </w:rPr>
            </w:pPr>
            <w:r>
              <w:rPr>
                <w:rFonts w:cs="Arial"/>
                <w:color w:val="000000"/>
                <w:sz w:val="16"/>
                <w:szCs w:val="16"/>
              </w:rPr>
              <w:t>SP-110716</w:t>
            </w:r>
          </w:p>
        </w:tc>
        <w:tc>
          <w:tcPr>
            <w:tcW w:w="301" w:type="pct"/>
            <w:tcBorders>
              <w:top w:val="single" w:sz="6" w:space="0" w:color="auto"/>
              <w:left w:val="single" w:sz="6" w:space="0" w:color="auto"/>
              <w:bottom w:val="single" w:sz="6" w:space="0" w:color="auto"/>
              <w:right w:val="single" w:sz="6" w:space="0" w:color="auto"/>
            </w:tcBorders>
            <w:shd w:val="solid" w:color="FFFFFF" w:fill="auto"/>
            <w:vAlign w:val="bottom"/>
          </w:tcPr>
          <w:p w14:paraId="3DDC589C" w14:textId="77777777" w:rsidR="0023141E" w:rsidRDefault="0023141E">
            <w:pPr>
              <w:pStyle w:val="TAL"/>
              <w:rPr>
                <w:rFonts w:cs="Arial"/>
                <w:sz w:val="16"/>
                <w:szCs w:val="16"/>
              </w:rPr>
            </w:pPr>
            <w:r>
              <w:rPr>
                <w:rFonts w:cs="Arial"/>
                <w:sz w:val="16"/>
                <w:szCs w:val="16"/>
              </w:rPr>
              <w:t>013</w:t>
            </w:r>
          </w:p>
        </w:tc>
        <w:tc>
          <w:tcPr>
            <w:tcW w:w="217" w:type="pct"/>
            <w:tcBorders>
              <w:top w:val="single" w:sz="6" w:space="0" w:color="auto"/>
              <w:left w:val="single" w:sz="6" w:space="0" w:color="auto"/>
              <w:bottom w:val="single" w:sz="6" w:space="0" w:color="auto"/>
              <w:right w:val="single" w:sz="6" w:space="0" w:color="auto"/>
            </w:tcBorders>
            <w:shd w:val="solid" w:color="FFFFFF" w:fill="auto"/>
            <w:vAlign w:val="bottom"/>
          </w:tcPr>
          <w:p w14:paraId="49402938"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vAlign w:val="bottom"/>
          </w:tcPr>
          <w:p w14:paraId="3D7A2D4C" w14:textId="77777777" w:rsidR="0023141E" w:rsidRDefault="0023141E">
            <w:pPr>
              <w:pStyle w:val="TAL"/>
              <w:rPr>
                <w:rFonts w:cs="Arial"/>
                <w:sz w:val="16"/>
                <w:szCs w:val="16"/>
              </w:rPr>
            </w:pPr>
            <w:r>
              <w:rPr>
                <w:rFonts w:cs="Arial"/>
                <w:sz w:val="16"/>
                <w:szCs w:val="16"/>
              </w:rPr>
              <w:t>Add RLF reporting configuration -Align with 32.422</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1328A24A" w14:textId="77777777" w:rsidR="0023141E" w:rsidRDefault="0023141E">
            <w:pPr>
              <w:pStyle w:val="TAL"/>
              <w:rPr>
                <w:sz w:val="16"/>
                <w:szCs w:val="16"/>
                <w:lang w:eastAsia="zh-TW"/>
              </w:rPr>
            </w:pPr>
            <w:r>
              <w:rPr>
                <w:sz w:val="16"/>
                <w:szCs w:val="16"/>
                <w:lang w:eastAsia="zh-TW"/>
              </w:rPr>
              <w:t>B</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18E6B705" w14:textId="77777777" w:rsidR="0023141E" w:rsidRDefault="0023141E">
            <w:pPr>
              <w:pStyle w:val="TAL"/>
              <w:rPr>
                <w:snapToGrid w:val="0"/>
                <w:color w:val="000000"/>
                <w:sz w:val="16"/>
                <w:szCs w:val="16"/>
              </w:rPr>
            </w:pPr>
            <w:r>
              <w:rPr>
                <w:snapToGrid w:val="0"/>
                <w:color w:val="000000"/>
                <w:sz w:val="16"/>
                <w:szCs w:val="16"/>
              </w:rPr>
              <w:t>11.0.0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07EEE4" w14:textId="77777777" w:rsidR="0023141E" w:rsidRDefault="0023141E">
            <w:pPr>
              <w:pStyle w:val="TAL"/>
              <w:rPr>
                <w:snapToGrid w:val="0"/>
                <w:color w:val="000000"/>
                <w:sz w:val="16"/>
                <w:szCs w:val="16"/>
              </w:rPr>
            </w:pPr>
            <w:r>
              <w:rPr>
                <w:snapToGrid w:val="0"/>
                <w:color w:val="000000"/>
                <w:sz w:val="16"/>
                <w:szCs w:val="16"/>
              </w:rPr>
              <w:t>11.1.0</w:t>
            </w:r>
          </w:p>
        </w:tc>
      </w:tr>
      <w:tr w:rsidR="0023141E" w14:paraId="5E7203D8"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002453E4" w14:textId="77777777" w:rsidR="0023141E" w:rsidRDefault="0023141E">
            <w:pPr>
              <w:pStyle w:val="TAL"/>
              <w:rPr>
                <w:rFonts w:cs="Arial"/>
                <w:sz w:val="16"/>
              </w:rPr>
            </w:pPr>
            <w:r>
              <w:rPr>
                <w:rFonts w:cs="Arial"/>
                <w:sz w:val="16"/>
              </w:rPr>
              <w:t>Dec 2011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0CB2FCB1" w14:textId="77777777" w:rsidR="0023141E" w:rsidRDefault="0023141E">
            <w:pPr>
              <w:pStyle w:val="TAL"/>
              <w:rPr>
                <w:snapToGrid w:val="0"/>
                <w:sz w:val="16"/>
                <w:szCs w:val="16"/>
              </w:rPr>
            </w:pPr>
            <w:r>
              <w:rPr>
                <w:snapToGrid w:val="0"/>
                <w:sz w:val="16"/>
                <w:szCs w:val="16"/>
              </w:rPr>
              <w:t>SP-54</w:t>
            </w:r>
          </w:p>
        </w:tc>
        <w:tc>
          <w:tcPr>
            <w:tcW w:w="457" w:type="pct"/>
            <w:tcBorders>
              <w:top w:val="single" w:sz="6" w:space="0" w:color="auto"/>
              <w:left w:val="single" w:sz="6" w:space="0" w:color="auto"/>
              <w:bottom w:val="single" w:sz="6" w:space="0" w:color="auto"/>
              <w:right w:val="single" w:sz="6" w:space="0" w:color="auto"/>
            </w:tcBorders>
            <w:shd w:val="solid" w:color="FFFFFF" w:fill="auto"/>
            <w:vAlign w:val="bottom"/>
          </w:tcPr>
          <w:p w14:paraId="4994C1E2" w14:textId="77777777" w:rsidR="0023141E" w:rsidRDefault="0023141E">
            <w:pPr>
              <w:pStyle w:val="TAL"/>
              <w:rPr>
                <w:rFonts w:cs="Arial"/>
                <w:color w:val="000000"/>
                <w:sz w:val="16"/>
                <w:szCs w:val="16"/>
              </w:rPr>
            </w:pPr>
            <w:r>
              <w:rPr>
                <w:rFonts w:cs="Arial"/>
                <w:color w:val="000000"/>
                <w:sz w:val="16"/>
                <w:szCs w:val="16"/>
              </w:rPr>
              <w:t>SP-110715</w:t>
            </w:r>
          </w:p>
        </w:tc>
        <w:tc>
          <w:tcPr>
            <w:tcW w:w="301" w:type="pct"/>
            <w:tcBorders>
              <w:top w:val="single" w:sz="6" w:space="0" w:color="auto"/>
              <w:left w:val="single" w:sz="6" w:space="0" w:color="auto"/>
              <w:bottom w:val="single" w:sz="6" w:space="0" w:color="auto"/>
              <w:right w:val="single" w:sz="6" w:space="0" w:color="auto"/>
            </w:tcBorders>
            <w:shd w:val="solid" w:color="FFFFFF" w:fill="auto"/>
            <w:vAlign w:val="bottom"/>
          </w:tcPr>
          <w:p w14:paraId="6ADECA10" w14:textId="77777777" w:rsidR="0023141E" w:rsidRDefault="0023141E">
            <w:pPr>
              <w:pStyle w:val="TAL"/>
              <w:rPr>
                <w:rFonts w:cs="Arial"/>
                <w:sz w:val="16"/>
                <w:szCs w:val="16"/>
              </w:rPr>
            </w:pPr>
            <w:r>
              <w:rPr>
                <w:rFonts w:cs="Arial"/>
                <w:sz w:val="16"/>
                <w:szCs w:val="16"/>
              </w:rPr>
              <w:t>015</w:t>
            </w:r>
          </w:p>
        </w:tc>
        <w:tc>
          <w:tcPr>
            <w:tcW w:w="217" w:type="pct"/>
            <w:tcBorders>
              <w:top w:val="single" w:sz="6" w:space="0" w:color="auto"/>
              <w:left w:val="single" w:sz="6" w:space="0" w:color="auto"/>
              <w:bottom w:val="single" w:sz="6" w:space="0" w:color="auto"/>
              <w:right w:val="single" w:sz="6" w:space="0" w:color="auto"/>
            </w:tcBorders>
            <w:shd w:val="solid" w:color="FFFFFF" w:fill="auto"/>
            <w:vAlign w:val="bottom"/>
          </w:tcPr>
          <w:p w14:paraId="7FFAC9F6" w14:textId="77777777" w:rsidR="0023141E" w:rsidRDefault="0023141E">
            <w:pPr>
              <w:pStyle w:val="TAL"/>
              <w:rPr>
                <w:rFonts w:cs="Arial"/>
                <w:sz w:val="16"/>
                <w:szCs w:val="16"/>
              </w:rPr>
            </w:pPr>
            <w:r>
              <w:rPr>
                <w:rFonts w:cs="Arial"/>
                <w:sz w:val="16"/>
                <w:szCs w:val="16"/>
              </w:rPr>
              <w:t>2</w:t>
            </w:r>
          </w:p>
        </w:tc>
        <w:tc>
          <w:tcPr>
            <w:tcW w:w="2526" w:type="pct"/>
            <w:tcBorders>
              <w:top w:val="single" w:sz="6" w:space="0" w:color="auto"/>
              <w:left w:val="single" w:sz="6" w:space="0" w:color="auto"/>
              <w:bottom w:val="single" w:sz="6" w:space="0" w:color="auto"/>
              <w:right w:val="single" w:sz="6" w:space="0" w:color="auto"/>
            </w:tcBorders>
            <w:shd w:val="solid" w:color="FFFFFF" w:fill="auto"/>
            <w:vAlign w:val="bottom"/>
          </w:tcPr>
          <w:p w14:paraId="5322CFD6" w14:textId="77777777" w:rsidR="0023141E" w:rsidRDefault="0023141E">
            <w:pPr>
              <w:pStyle w:val="TAL"/>
              <w:rPr>
                <w:rFonts w:cs="Arial"/>
                <w:sz w:val="16"/>
                <w:szCs w:val="16"/>
              </w:rPr>
            </w:pPr>
            <w:r>
              <w:rPr>
                <w:rFonts w:cs="Arial"/>
                <w:sz w:val="16"/>
                <w:szCs w:val="16"/>
              </w:rPr>
              <w:t>Support multiple cells in area based MDT</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798C2D1D" w14:textId="77777777" w:rsidR="0023141E" w:rsidRDefault="0023141E">
            <w:pPr>
              <w:pStyle w:val="TAL"/>
              <w:rPr>
                <w:sz w:val="16"/>
                <w:szCs w:val="16"/>
                <w:lang w:eastAsia="zh-TW"/>
              </w:rPr>
            </w:pPr>
            <w:r>
              <w:rPr>
                <w:sz w:val="16"/>
                <w:szCs w:val="16"/>
                <w:lang w:eastAsia="zh-TW"/>
              </w:rPr>
              <w:t>A</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11ABB2B7" w14:textId="77777777" w:rsidR="0023141E" w:rsidRDefault="0023141E">
            <w:pPr>
              <w:pStyle w:val="TAL"/>
              <w:rPr>
                <w:snapToGrid w:val="0"/>
                <w:color w:val="000000"/>
                <w:sz w:val="16"/>
                <w:szCs w:val="16"/>
              </w:rPr>
            </w:pPr>
            <w:r>
              <w:rPr>
                <w:snapToGrid w:val="0"/>
                <w:color w:val="000000"/>
                <w:sz w:val="16"/>
                <w:szCs w:val="16"/>
              </w:rPr>
              <w:t>11.0.0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3CFA8" w14:textId="77777777" w:rsidR="0023141E" w:rsidRDefault="0023141E">
            <w:pPr>
              <w:pStyle w:val="TAL"/>
              <w:rPr>
                <w:snapToGrid w:val="0"/>
                <w:color w:val="000000"/>
                <w:sz w:val="16"/>
                <w:szCs w:val="16"/>
              </w:rPr>
            </w:pPr>
            <w:r>
              <w:rPr>
                <w:snapToGrid w:val="0"/>
                <w:color w:val="000000"/>
                <w:sz w:val="16"/>
                <w:szCs w:val="16"/>
              </w:rPr>
              <w:t>11.1.0</w:t>
            </w:r>
          </w:p>
        </w:tc>
      </w:tr>
      <w:tr w:rsidR="0023141E" w14:paraId="1BA07AAE"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570A6EEE" w14:textId="77777777" w:rsidR="0023141E" w:rsidRDefault="0023141E">
            <w:pPr>
              <w:pStyle w:val="TAL"/>
              <w:rPr>
                <w:rFonts w:cs="Arial"/>
                <w:sz w:val="16"/>
              </w:rPr>
            </w:pPr>
            <w:r>
              <w:rPr>
                <w:rFonts w:cs="Arial"/>
                <w:sz w:val="16"/>
              </w:rPr>
              <w:t>Dec 2011</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464E7BCC" w14:textId="77777777" w:rsidR="0023141E" w:rsidRDefault="0023141E">
            <w:pPr>
              <w:pStyle w:val="TAL"/>
              <w:rPr>
                <w:snapToGrid w:val="0"/>
                <w:sz w:val="16"/>
                <w:szCs w:val="16"/>
              </w:rPr>
            </w:pPr>
            <w:r>
              <w:rPr>
                <w:snapToGrid w:val="0"/>
                <w:sz w:val="16"/>
                <w:szCs w:val="16"/>
              </w:rPr>
              <w:t>SP-54</w:t>
            </w:r>
          </w:p>
        </w:tc>
        <w:tc>
          <w:tcPr>
            <w:tcW w:w="457" w:type="pct"/>
            <w:tcBorders>
              <w:top w:val="single" w:sz="6" w:space="0" w:color="auto"/>
              <w:left w:val="single" w:sz="6" w:space="0" w:color="auto"/>
              <w:bottom w:val="single" w:sz="6" w:space="0" w:color="auto"/>
              <w:right w:val="single" w:sz="6" w:space="0" w:color="auto"/>
            </w:tcBorders>
            <w:shd w:val="solid" w:color="FFFFFF" w:fill="auto"/>
            <w:vAlign w:val="bottom"/>
          </w:tcPr>
          <w:p w14:paraId="4BF02B0F" w14:textId="77777777" w:rsidR="0023141E" w:rsidRDefault="0023141E">
            <w:pPr>
              <w:pStyle w:val="TAL"/>
              <w:rPr>
                <w:rFonts w:cs="Arial"/>
                <w:color w:val="000000"/>
                <w:sz w:val="16"/>
                <w:szCs w:val="16"/>
              </w:rPr>
            </w:pPr>
            <w:r>
              <w:rPr>
                <w:rFonts w:cs="Arial"/>
                <w:color w:val="000000"/>
                <w:sz w:val="16"/>
                <w:szCs w:val="16"/>
              </w:rPr>
              <w:t>SP-110715</w:t>
            </w:r>
          </w:p>
        </w:tc>
        <w:tc>
          <w:tcPr>
            <w:tcW w:w="301" w:type="pct"/>
            <w:tcBorders>
              <w:top w:val="single" w:sz="6" w:space="0" w:color="auto"/>
              <w:left w:val="single" w:sz="6" w:space="0" w:color="auto"/>
              <w:bottom w:val="single" w:sz="6" w:space="0" w:color="auto"/>
              <w:right w:val="single" w:sz="6" w:space="0" w:color="auto"/>
            </w:tcBorders>
            <w:shd w:val="solid" w:color="FFFFFF" w:fill="auto"/>
            <w:vAlign w:val="bottom"/>
          </w:tcPr>
          <w:p w14:paraId="57B0B225" w14:textId="77777777" w:rsidR="0023141E" w:rsidRDefault="0023141E">
            <w:pPr>
              <w:pStyle w:val="TAL"/>
              <w:rPr>
                <w:rFonts w:cs="Arial"/>
                <w:sz w:val="16"/>
                <w:szCs w:val="16"/>
              </w:rPr>
            </w:pPr>
            <w:r>
              <w:rPr>
                <w:rFonts w:cs="Arial"/>
                <w:sz w:val="16"/>
                <w:szCs w:val="16"/>
              </w:rPr>
              <w:t>017</w:t>
            </w:r>
          </w:p>
        </w:tc>
        <w:tc>
          <w:tcPr>
            <w:tcW w:w="217" w:type="pct"/>
            <w:tcBorders>
              <w:top w:val="single" w:sz="6" w:space="0" w:color="auto"/>
              <w:left w:val="single" w:sz="6" w:space="0" w:color="auto"/>
              <w:bottom w:val="single" w:sz="6" w:space="0" w:color="auto"/>
              <w:right w:val="single" w:sz="6" w:space="0" w:color="auto"/>
            </w:tcBorders>
            <w:shd w:val="solid" w:color="FFFFFF" w:fill="auto"/>
            <w:vAlign w:val="bottom"/>
          </w:tcPr>
          <w:p w14:paraId="30AF0B29" w14:textId="77777777" w:rsidR="0023141E" w:rsidRDefault="0023141E">
            <w:pPr>
              <w:pStyle w:val="TAL"/>
              <w:rPr>
                <w:rFonts w:cs="Arial"/>
                <w:sz w:val="16"/>
                <w:szCs w:val="16"/>
              </w:rPr>
            </w:pPr>
            <w:r>
              <w:rPr>
                <w:rFonts w:cs="Arial"/>
                <w:sz w:val="16"/>
                <w:szCs w:val="16"/>
              </w:rPr>
              <w:t>2</w:t>
            </w:r>
          </w:p>
        </w:tc>
        <w:tc>
          <w:tcPr>
            <w:tcW w:w="2526" w:type="pct"/>
            <w:tcBorders>
              <w:top w:val="single" w:sz="6" w:space="0" w:color="auto"/>
              <w:left w:val="single" w:sz="6" w:space="0" w:color="auto"/>
              <w:bottom w:val="single" w:sz="6" w:space="0" w:color="auto"/>
              <w:right w:val="single" w:sz="6" w:space="0" w:color="auto"/>
            </w:tcBorders>
            <w:shd w:val="solid" w:color="FFFFFF" w:fill="auto"/>
            <w:vAlign w:val="bottom"/>
          </w:tcPr>
          <w:p w14:paraId="464BF5F1" w14:textId="77777777" w:rsidR="0023141E" w:rsidRDefault="0023141E">
            <w:pPr>
              <w:pStyle w:val="TAL"/>
              <w:rPr>
                <w:rFonts w:cs="Arial"/>
                <w:sz w:val="16"/>
                <w:szCs w:val="16"/>
              </w:rPr>
            </w:pPr>
            <w:r>
              <w:rPr>
                <w:rFonts w:cs="Arial"/>
                <w:sz w:val="16"/>
                <w:szCs w:val="16"/>
              </w:rPr>
              <w:t>Add TCE address for UTRAN MDT activation</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6B26F46B" w14:textId="77777777" w:rsidR="0023141E" w:rsidRDefault="0023141E">
            <w:pPr>
              <w:pStyle w:val="TAL"/>
              <w:rPr>
                <w:sz w:val="16"/>
                <w:szCs w:val="16"/>
                <w:lang w:eastAsia="zh-TW"/>
              </w:rPr>
            </w:pPr>
            <w:r>
              <w:rPr>
                <w:sz w:val="16"/>
                <w:szCs w:val="16"/>
                <w:lang w:eastAsia="zh-TW"/>
              </w:rPr>
              <w:t>A</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507B8CDB" w14:textId="77777777" w:rsidR="0023141E" w:rsidRDefault="0023141E">
            <w:pPr>
              <w:pStyle w:val="TAL"/>
              <w:rPr>
                <w:snapToGrid w:val="0"/>
                <w:color w:val="000000"/>
                <w:sz w:val="16"/>
                <w:szCs w:val="16"/>
              </w:rPr>
            </w:pPr>
            <w:r>
              <w:rPr>
                <w:snapToGrid w:val="0"/>
                <w:color w:val="000000"/>
                <w:sz w:val="16"/>
                <w:szCs w:val="16"/>
              </w:rPr>
              <w:t>11.0.0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D77B43" w14:textId="77777777" w:rsidR="0023141E" w:rsidRDefault="0023141E">
            <w:pPr>
              <w:pStyle w:val="TAL"/>
              <w:rPr>
                <w:snapToGrid w:val="0"/>
                <w:color w:val="000000"/>
                <w:sz w:val="16"/>
                <w:szCs w:val="16"/>
              </w:rPr>
            </w:pPr>
            <w:r>
              <w:rPr>
                <w:snapToGrid w:val="0"/>
                <w:color w:val="000000"/>
                <w:sz w:val="16"/>
                <w:szCs w:val="16"/>
              </w:rPr>
              <w:t>11.1.0</w:t>
            </w:r>
          </w:p>
        </w:tc>
      </w:tr>
      <w:tr w:rsidR="0023141E" w14:paraId="646E0BF9"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768F27AB" w14:textId="77777777" w:rsidR="0023141E" w:rsidRDefault="0023141E">
            <w:pPr>
              <w:pStyle w:val="TAL"/>
              <w:rPr>
                <w:rFonts w:cs="Arial"/>
                <w:sz w:val="16"/>
                <w:szCs w:val="16"/>
              </w:rPr>
            </w:pPr>
            <w:r>
              <w:rPr>
                <w:rFonts w:cs="Arial"/>
                <w:sz w:val="16"/>
                <w:szCs w:val="16"/>
              </w:rPr>
              <w:t>March 2012</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6CF1CFBE" w14:textId="77777777" w:rsidR="0023141E" w:rsidRDefault="0023141E">
            <w:pPr>
              <w:pStyle w:val="TAL"/>
              <w:rPr>
                <w:rFonts w:cs="Arial"/>
                <w:sz w:val="16"/>
                <w:szCs w:val="16"/>
              </w:rPr>
            </w:pPr>
            <w:r>
              <w:rPr>
                <w:rFonts w:cs="Arial"/>
                <w:sz w:val="16"/>
                <w:szCs w:val="16"/>
              </w:rPr>
              <w:t>SP-55</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13BB9959" w14:textId="77777777" w:rsidR="0023141E" w:rsidRDefault="0023141E">
            <w:pPr>
              <w:pStyle w:val="TAL"/>
              <w:rPr>
                <w:rFonts w:cs="Arial"/>
                <w:sz w:val="16"/>
                <w:szCs w:val="16"/>
              </w:rPr>
            </w:pPr>
            <w:r>
              <w:rPr>
                <w:rFonts w:cs="Arial"/>
                <w:sz w:val="16"/>
                <w:szCs w:val="16"/>
              </w:rPr>
              <w:t>SP-120053</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1EF69F69" w14:textId="77777777" w:rsidR="0023141E" w:rsidRDefault="0023141E">
            <w:pPr>
              <w:pStyle w:val="TAL"/>
              <w:rPr>
                <w:rFonts w:cs="Arial"/>
                <w:sz w:val="16"/>
                <w:szCs w:val="16"/>
              </w:rPr>
            </w:pPr>
            <w:r>
              <w:rPr>
                <w:rFonts w:cs="Arial"/>
                <w:sz w:val="16"/>
                <w:szCs w:val="16"/>
              </w:rPr>
              <w:t>020</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764E3BD5"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325A5F87" w14:textId="77777777" w:rsidR="0023141E" w:rsidRDefault="0023141E">
            <w:pPr>
              <w:pStyle w:val="TAL"/>
              <w:rPr>
                <w:rFonts w:cs="Arial"/>
                <w:sz w:val="16"/>
                <w:szCs w:val="16"/>
              </w:rPr>
            </w:pPr>
            <w:r>
              <w:rPr>
                <w:rFonts w:cs="Arial" w:hint="eastAsia"/>
                <w:sz w:val="16"/>
                <w:szCs w:val="16"/>
              </w:rPr>
              <w:t>Inconsi</w:t>
            </w:r>
            <w:r>
              <w:rPr>
                <w:rFonts w:cs="Arial"/>
                <w:sz w:val="16"/>
                <w:szCs w:val="16"/>
              </w:rPr>
              <w:t>s</w:t>
            </w:r>
            <w:r>
              <w:rPr>
                <w:rFonts w:cs="Arial" w:hint="eastAsia"/>
                <w:sz w:val="16"/>
                <w:szCs w:val="16"/>
              </w:rPr>
              <w:t>tency correction on trace target -Align with 32.422</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500F8F57" w14:textId="77777777" w:rsidR="0023141E" w:rsidRDefault="0023141E">
            <w:pPr>
              <w:pStyle w:val="TAL"/>
              <w:rPr>
                <w:sz w:val="16"/>
                <w:szCs w:val="16"/>
                <w:lang w:eastAsia="zh-TW"/>
              </w:rPr>
            </w:pPr>
            <w:r>
              <w:rPr>
                <w:sz w:val="16"/>
                <w:szCs w:val="16"/>
                <w:lang w:eastAsia="zh-TW"/>
              </w:rPr>
              <w:t>A</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7FFAD983" w14:textId="77777777" w:rsidR="0023141E" w:rsidRDefault="0023141E">
            <w:pPr>
              <w:pStyle w:val="TAL"/>
              <w:rPr>
                <w:snapToGrid w:val="0"/>
                <w:color w:val="000000"/>
                <w:sz w:val="16"/>
                <w:szCs w:val="16"/>
              </w:rPr>
            </w:pPr>
            <w:r>
              <w:rPr>
                <w:snapToGrid w:val="0"/>
                <w:color w:val="000000"/>
                <w:sz w:val="16"/>
                <w:szCs w:val="16"/>
              </w:rPr>
              <w:t>11.1.0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777FC8" w14:textId="77777777" w:rsidR="0023141E" w:rsidRDefault="0023141E">
            <w:pPr>
              <w:pStyle w:val="TAL"/>
              <w:rPr>
                <w:snapToGrid w:val="0"/>
                <w:color w:val="000000"/>
                <w:sz w:val="16"/>
                <w:szCs w:val="16"/>
              </w:rPr>
            </w:pPr>
            <w:r>
              <w:rPr>
                <w:snapToGrid w:val="0"/>
                <w:color w:val="000000"/>
                <w:sz w:val="16"/>
                <w:szCs w:val="16"/>
              </w:rPr>
              <w:t>11.2.0</w:t>
            </w:r>
          </w:p>
        </w:tc>
      </w:tr>
      <w:tr w:rsidR="0023141E" w14:paraId="3F55AB44"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6CCE3402" w14:textId="77777777" w:rsidR="0023141E" w:rsidRDefault="0023141E">
            <w:pPr>
              <w:pStyle w:val="TAL"/>
              <w:rPr>
                <w:rFonts w:cs="Arial"/>
                <w:sz w:val="16"/>
                <w:szCs w:val="16"/>
              </w:rPr>
            </w:pPr>
            <w:r>
              <w:rPr>
                <w:rFonts w:cs="Arial"/>
                <w:sz w:val="16"/>
                <w:szCs w:val="16"/>
              </w:rPr>
              <w:t>June-2012</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3DAE27CA" w14:textId="77777777" w:rsidR="0023141E" w:rsidRDefault="0023141E">
            <w:pPr>
              <w:pStyle w:val="TAL"/>
              <w:rPr>
                <w:rFonts w:cs="Arial"/>
                <w:sz w:val="16"/>
                <w:szCs w:val="16"/>
              </w:rPr>
            </w:pPr>
            <w:r>
              <w:rPr>
                <w:rFonts w:cs="Arial"/>
                <w:sz w:val="16"/>
                <w:szCs w:val="16"/>
              </w:rPr>
              <w:t>SP-56</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5D393BFC" w14:textId="77777777" w:rsidR="0023141E" w:rsidRDefault="0023141E">
            <w:pPr>
              <w:pStyle w:val="TAL"/>
              <w:rPr>
                <w:rFonts w:cs="Arial"/>
                <w:sz w:val="16"/>
                <w:szCs w:val="16"/>
              </w:rPr>
            </w:pPr>
            <w:r>
              <w:rPr>
                <w:rFonts w:cs="Arial"/>
                <w:sz w:val="16"/>
                <w:szCs w:val="16"/>
              </w:rPr>
              <w:t>SP-120368</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77BF16F3" w14:textId="77777777" w:rsidR="0023141E" w:rsidRDefault="0023141E">
            <w:pPr>
              <w:pStyle w:val="TAL"/>
              <w:rPr>
                <w:rFonts w:cs="Arial"/>
                <w:sz w:val="16"/>
                <w:szCs w:val="16"/>
              </w:rPr>
            </w:pPr>
            <w:r>
              <w:rPr>
                <w:rFonts w:cs="Arial"/>
                <w:sz w:val="16"/>
                <w:szCs w:val="16"/>
              </w:rPr>
              <w:t>0215</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78E05166" w14:textId="77777777" w:rsidR="0023141E" w:rsidRDefault="0023141E">
            <w:pPr>
              <w:pStyle w:val="TAL"/>
              <w:rPr>
                <w:rFonts w:cs="Arial"/>
                <w:sz w:val="16"/>
                <w:szCs w:val="16"/>
              </w:rPr>
            </w:pPr>
            <w:r>
              <w:rPr>
                <w:rFonts w:cs="Arial"/>
                <w:sz w:val="16"/>
                <w:szCs w:val="16"/>
              </w:rPr>
              <w:t>--</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509FB043" w14:textId="77777777" w:rsidR="0023141E" w:rsidRDefault="0023141E">
            <w:pPr>
              <w:pStyle w:val="TAL"/>
              <w:rPr>
                <w:rFonts w:cs="Arial"/>
                <w:sz w:val="16"/>
                <w:szCs w:val="16"/>
              </w:rPr>
            </w:pPr>
            <w:r>
              <w:rPr>
                <w:rFonts w:cs="Arial"/>
                <w:sz w:val="16"/>
                <w:szCs w:val="16"/>
              </w:rPr>
              <w:t>Alignment of the Anonymization parameter with TS 32.422</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1939DE12" w14:textId="77777777" w:rsidR="0023141E" w:rsidRDefault="0023141E">
            <w:pPr>
              <w:pStyle w:val="TAL"/>
              <w:rPr>
                <w:sz w:val="16"/>
                <w:szCs w:val="16"/>
                <w:lang w:eastAsia="zh-TW"/>
              </w:rPr>
            </w:pPr>
            <w:r>
              <w:rPr>
                <w:sz w:val="16"/>
                <w:szCs w:val="16"/>
                <w:lang w:eastAsia="zh-TW"/>
              </w:rPr>
              <w:t>A</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5C09294F" w14:textId="77777777" w:rsidR="0023141E" w:rsidRDefault="0023141E">
            <w:pPr>
              <w:pStyle w:val="TAL"/>
              <w:rPr>
                <w:snapToGrid w:val="0"/>
                <w:color w:val="000000"/>
                <w:sz w:val="16"/>
                <w:szCs w:val="16"/>
              </w:rPr>
            </w:pPr>
            <w:r>
              <w:rPr>
                <w:snapToGrid w:val="0"/>
                <w:color w:val="000000"/>
                <w:sz w:val="16"/>
                <w:szCs w:val="16"/>
              </w:rPr>
              <w:t>11.2.0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82B48E" w14:textId="77777777" w:rsidR="0023141E" w:rsidRDefault="0023141E">
            <w:pPr>
              <w:pStyle w:val="TAL"/>
              <w:rPr>
                <w:snapToGrid w:val="0"/>
                <w:color w:val="000000"/>
                <w:sz w:val="16"/>
                <w:szCs w:val="16"/>
              </w:rPr>
            </w:pPr>
            <w:r>
              <w:rPr>
                <w:snapToGrid w:val="0"/>
                <w:color w:val="000000"/>
                <w:sz w:val="16"/>
                <w:szCs w:val="16"/>
              </w:rPr>
              <w:t>11.3.0</w:t>
            </w:r>
          </w:p>
        </w:tc>
      </w:tr>
      <w:tr w:rsidR="0023141E" w14:paraId="064D374C"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549816F6" w14:textId="77777777" w:rsidR="0023141E" w:rsidRDefault="0023141E">
            <w:pPr>
              <w:pStyle w:val="TAL"/>
              <w:rPr>
                <w:sz w:val="16"/>
                <w:szCs w:val="16"/>
                <w:lang w:eastAsia="zh-TW"/>
              </w:rPr>
            </w:pPr>
            <w:r>
              <w:rPr>
                <w:sz w:val="16"/>
                <w:szCs w:val="16"/>
                <w:lang w:eastAsia="zh-TW"/>
              </w:rPr>
              <w:t>Sep-2012</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69B5AB3D" w14:textId="77777777" w:rsidR="0023141E" w:rsidRDefault="0023141E">
            <w:pPr>
              <w:pStyle w:val="TAL"/>
              <w:rPr>
                <w:sz w:val="16"/>
                <w:szCs w:val="16"/>
                <w:lang w:eastAsia="zh-TW"/>
              </w:rPr>
            </w:pPr>
            <w:r>
              <w:rPr>
                <w:sz w:val="16"/>
                <w:szCs w:val="16"/>
                <w:lang w:eastAsia="zh-TW"/>
              </w:rPr>
              <w:t>SP-57</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7977351F" w14:textId="77777777" w:rsidR="0023141E" w:rsidRDefault="0023141E">
            <w:pPr>
              <w:pStyle w:val="TAL"/>
              <w:rPr>
                <w:sz w:val="16"/>
                <w:szCs w:val="16"/>
                <w:lang w:eastAsia="zh-TW"/>
              </w:rPr>
            </w:pPr>
            <w:r>
              <w:rPr>
                <w:sz w:val="16"/>
                <w:szCs w:val="16"/>
                <w:lang w:eastAsia="zh-TW"/>
              </w:rPr>
              <w:t>SP-120571</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6D3DF107" w14:textId="77777777" w:rsidR="0023141E" w:rsidRDefault="0023141E">
            <w:pPr>
              <w:pStyle w:val="TAL"/>
              <w:rPr>
                <w:sz w:val="16"/>
                <w:szCs w:val="16"/>
                <w:lang w:eastAsia="zh-TW"/>
              </w:rPr>
            </w:pPr>
            <w:r>
              <w:rPr>
                <w:sz w:val="16"/>
                <w:szCs w:val="16"/>
                <w:lang w:eastAsia="zh-TW"/>
              </w:rPr>
              <w:t>0216</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7C5482AA" w14:textId="77777777" w:rsidR="0023141E" w:rsidRDefault="0023141E">
            <w:pPr>
              <w:pStyle w:val="TAL"/>
              <w:rPr>
                <w:sz w:val="16"/>
                <w:szCs w:val="16"/>
                <w:lang w:eastAsia="zh-TW"/>
              </w:rPr>
            </w:pPr>
            <w:r>
              <w:rPr>
                <w:sz w:val="16"/>
                <w:szCs w:val="16"/>
                <w:lang w:eastAsia="zh-TW"/>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5125ADF7" w14:textId="77777777" w:rsidR="0023141E" w:rsidRDefault="0023141E">
            <w:pPr>
              <w:pStyle w:val="TAL"/>
              <w:rPr>
                <w:sz w:val="16"/>
                <w:szCs w:val="16"/>
                <w:lang w:eastAsia="zh-TW"/>
              </w:rPr>
            </w:pPr>
            <w:r>
              <w:rPr>
                <w:sz w:val="16"/>
                <w:szCs w:val="16"/>
                <w:lang w:eastAsia="zh-TW"/>
              </w:rPr>
              <w:t>Adding new MDT configuration parameters to align with TS 37.320 and TS 32.422</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2D8FC076" w14:textId="77777777" w:rsidR="0023141E" w:rsidRDefault="0023141E">
            <w:pPr>
              <w:pStyle w:val="TAL"/>
              <w:rPr>
                <w:sz w:val="16"/>
                <w:szCs w:val="16"/>
                <w:lang w:eastAsia="zh-TW"/>
              </w:rPr>
            </w:pPr>
            <w:r>
              <w:rPr>
                <w:sz w:val="16"/>
                <w:szCs w:val="16"/>
                <w:lang w:eastAsia="zh-TW"/>
              </w:rPr>
              <w:t>B</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7ED73FA3" w14:textId="77777777" w:rsidR="0023141E" w:rsidRDefault="0023141E">
            <w:pPr>
              <w:pStyle w:val="TAL"/>
              <w:rPr>
                <w:sz w:val="16"/>
                <w:szCs w:val="16"/>
                <w:lang w:eastAsia="zh-TW"/>
              </w:rPr>
            </w:pPr>
            <w:r>
              <w:rPr>
                <w:sz w:val="16"/>
                <w:szCs w:val="16"/>
                <w:lang w:eastAsia="zh-TW"/>
              </w:rPr>
              <w:t>11.3.0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B14914" w14:textId="77777777" w:rsidR="0023141E" w:rsidRDefault="0023141E">
            <w:pPr>
              <w:pStyle w:val="TAL"/>
              <w:rPr>
                <w:sz w:val="16"/>
                <w:szCs w:val="16"/>
                <w:lang w:eastAsia="zh-TW"/>
              </w:rPr>
            </w:pPr>
            <w:r>
              <w:rPr>
                <w:sz w:val="16"/>
                <w:szCs w:val="16"/>
                <w:lang w:eastAsia="zh-TW"/>
              </w:rPr>
              <w:t>11.4.0</w:t>
            </w:r>
          </w:p>
        </w:tc>
      </w:tr>
      <w:tr w:rsidR="0023141E" w14:paraId="1076A803" w14:textId="77777777" w:rsidTr="00A55364">
        <w:tc>
          <w:tcPr>
            <w:tcW w:w="430" w:type="pct"/>
            <w:tcBorders>
              <w:top w:val="single" w:sz="6" w:space="0" w:color="auto"/>
              <w:left w:val="single" w:sz="6" w:space="0" w:color="auto"/>
              <w:bottom w:val="single" w:sz="6" w:space="0" w:color="auto"/>
              <w:right w:val="single" w:sz="6" w:space="0" w:color="auto"/>
            </w:tcBorders>
            <w:shd w:val="solid" w:color="FFFFFF" w:fill="auto"/>
          </w:tcPr>
          <w:p w14:paraId="5B4F0678" w14:textId="77777777" w:rsidR="0023141E" w:rsidRDefault="0023141E">
            <w:pPr>
              <w:pStyle w:val="TAL"/>
              <w:rPr>
                <w:rFonts w:cs="Arial"/>
                <w:sz w:val="16"/>
                <w:szCs w:val="16"/>
              </w:rPr>
            </w:pPr>
            <w:r>
              <w:rPr>
                <w:rFonts w:cs="Arial"/>
                <w:sz w:val="16"/>
                <w:szCs w:val="16"/>
              </w:rPr>
              <w:t>Sep-2012</w:t>
            </w:r>
          </w:p>
        </w:tc>
        <w:tc>
          <w:tcPr>
            <w:tcW w:w="276" w:type="pct"/>
            <w:tcBorders>
              <w:top w:val="single" w:sz="6" w:space="0" w:color="auto"/>
              <w:left w:val="single" w:sz="6" w:space="0" w:color="auto"/>
              <w:bottom w:val="single" w:sz="6" w:space="0" w:color="auto"/>
              <w:right w:val="single" w:sz="6" w:space="0" w:color="auto"/>
            </w:tcBorders>
            <w:shd w:val="solid" w:color="FFFFFF" w:fill="auto"/>
          </w:tcPr>
          <w:p w14:paraId="01B81BB7" w14:textId="77777777" w:rsidR="0023141E" w:rsidRDefault="0023141E">
            <w:pPr>
              <w:pStyle w:val="TAL"/>
              <w:rPr>
                <w:rFonts w:cs="Arial"/>
                <w:sz w:val="16"/>
                <w:szCs w:val="16"/>
              </w:rPr>
            </w:pPr>
            <w:r>
              <w:rPr>
                <w:rFonts w:cs="Arial"/>
                <w:sz w:val="16"/>
                <w:szCs w:val="16"/>
              </w:rPr>
              <w:t>SP-57</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0F0BE119" w14:textId="77777777" w:rsidR="0023141E" w:rsidRDefault="0023141E">
            <w:pPr>
              <w:pStyle w:val="TAL"/>
              <w:rPr>
                <w:rFonts w:cs="Arial"/>
                <w:sz w:val="16"/>
                <w:szCs w:val="16"/>
              </w:rPr>
            </w:pPr>
            <w:r>
              <w:rPr>
                <w:rFonts w:cs="Arial"/>
                <w:sz w:val="16"/>
                <w:szCs w:val="16"/>
              </w:rPr>
              <w:t>SP-120571</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5C7369A" w14:textId="77777777" w:rsidR="0023141E" w:rsidRDefault="0023141E">
            <w:pPr>
              <w:pStyle w:val="TAL"/>
              <w:rPr>
                <w:rFonts w:cs="Arial"/>
                <w:sz w:val="16"/>
                <w:szCs w:val="16"/>
              </w:rPr>
            </w:pPr>
            <w:r>
              <w:rPr>
                <w:rFonts w:cs="Arial"/>
                <w:sz w:val="16"/>
                <w:szCs w:val="16"/>
              </w:rPr>
              <w:t>0219</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56869D77"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0553D12D" w14:textId="77777777" w:rsidR="0023141E" w:rsidRDefault="0023141E">
            <w:pPr>
              <w:pStyle w:val="TAL"/>
              <w:rPr>
                <w:rFonts w:cs="Arial"/>
                <w:sz w:val="16"/>
                <w:szCs w:val="16"/>
              </w:rPr>
            </w:pPr>
            <w:r>
              <w:rPr>
                <w:rFonts w:cs="Arial"/>
                <w:sz w:val="16"/>
                <w:szCs w:val="16"/>
              </w:rPr>
              <w:t>Add missing threshold parameter for UMTS event triggered measurements</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7B8C50E2" w14:textId="77777777" w:rsidR="0023141E" w:rsidRDefault="0023141E">
            <w:pPr>
              <w:pStyle w:val="TAL"/>
              <w:rPr>
                <w:rFonts w:cs="Arial"/>
                <w:sz w:val="16"/>
                <w:szCs w:val="16"/>
              </w:rPr>
            </w:pPr>
            <w:r>
              <w:rPr>
                <w:rFonts w:cs="Arial"/>
                <w:sz w:val="16"/>
                <w:szCs w:val="16"/>
              </w:rPr>
              <w:t>A</w:t>
            </w:r>
          </w:p>
        </w:tc>
        <w:tc>
          <w:tcPr>
            <w:tcW w:w="334" w:type="pct"/>
            <w:tcBorders>
              <w:top w:val="single" w:sz="6" w:space="0" w:color="auto"/>
              <w:left w:val="single" w:sz="6" w:space="0" w:color="auto"/>
              <w:bottom w:val="single" w:sz="6" w:space="0" w:color="auto"/>
              <w:right w:val="single" w:sz="6" w:space="0" w:color="auto"/>
            </w:tcBorders>
            <w:shd w:val="solid" w:color="FFFFFF" w:fill="auto"/>
          </w:tcPr>
          <w:p w14:paraId="5107EE61" w14:textId="77777777" w:rsidR="0023141E" w:rsidRDefault="0023141E">
            <w:pPr>
              <w:pStyle w:val="TAL"/>
              <w:rPr>
                <w:rFonts w:cs="Arial"/>
                <w:sz w:val="16"/>
                <w:szCs w:val="16"/>
              </w:rPr>
            </w:pPr>
            <w:r>
              <w:rPr>
                <w:rFonts w:cs="Arial"/>
                <w:sz w:val="16"/>
                <w:szCs w:val="16"/>
              </w:rPr>
              <w:t>11.3.0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50D7E1" w14:textId="77777777" w:rsidR="0023141E" w:rsidRDefault="0023141E">
            <w:pPr>
              <w:pStyle w:val="TAL"/>
              <w:rPr>
                <w:rFonts w:cs="Arial"/>
                <w:sz w:val="16"/>
                <w:szCs w:val="16"/>
              </w:rPr>
            </w:pPr>
            <w:r>
              <w:rPr>
                <w:rFonts w:cs="Arial"/>
                <w:sz w:val="16"/>
                <w:szCs w:val="16"/>
              </w:rPr>
              <w:t>11.4.0</w:t>
            </w:r>
          </w:p>
        </w:tc>
      </w:tr>
      <w:tr w:rsidR="0023141E" w14:paraId="3668117B" w14:textId="77777777" w:rsidTr="00A55364">
        <w:tc>
          <w:tcPr>
            <w:tcW w:w="430" w:type="pct"/>
            <w:vMerge w:val="restart"/>
            <w:tcBorders>
              <w:top w:val="single" w:sz="6" w:space="0" w:color="auto"/>
              <w:left w:val="single" w:sz="6" w:space="0" w:color="auto"/>
              <w:right w:val="single" w:sz="6" w:space="0" w:color="auto"/>
            </w:tcBorders>
            <w:shd w:val="solid" w:color="FFFFFF" w:fill="auto"/>
            <w:vAlign w:val="center"/>
          </w:tcPr>
          <w:p w14:paraId="33182354" w14:textId="77777777" w:rsidR="0023141E" w:rsidRDefault="0023141E">
            <w:pPr>
              <w:pStyle w:val="TAL"/>
              <w:jc w:val="center"/>
              <w:rPr>
                <w:rFonts w:cs="Arial"/>
                <w:sz w:val="16"/>
                <w:szCs w:val="16"/>
              </w:rPr>
            </w:pPr>
            <w:r>
              <w:rPr>
                <w:rFonts w:cs="Arial"/>
                <w:sz w:val="16"/>
                <w:szCs w:val="16"/>
              </w:rPr>
              <w:t>Dec-2012</w:t>
            </w:r>
          </w:p>
        </w:tc>
        <w:tc>
          <w:tcPr>
            <w:tcW w:w="276" w:type="pct"/>
            <w:vMerge w:val="restart"/>
            <w:tcBorders>
              <w:top w:val="single" w:sz="6" w:space="0" w:color="auto"/>
              <w:left w:val="single" w:sz="6" w:space="0" w:color="auto"/>
              <w:right w:val="single" w:sz="6" w:space="0" w:color="auto"/>
            </w:tcBorders>
            <w:shd w:val="solid" w:color="FFFFFF" w:fill="auto"/>
            <w:vAlign w:val="center"/>
          </w:tcPr>
          <w:p w14:paraId="401015BF" w14:textId="77777777" w:rsidR="0023141E" w:rsidRDefault="0023141E">
            <w:pPr>
              <w:pStyle w:val="TAL"/>
              <w:jc w:val="center"/>
              <w:rPr>
                <w:rFonts w:cs="Arial"/>
                <w:sz w:val="16"/>
                <w:szCs w:val="16"/>
              </w:rPr>
            </w:pPr>
            <w:r>
              <w:rPr>
                <w:rFonts w:cs="Arial"/>
                <w:sz w:val="16"/>
                <w:szCs w:val="16"/>
              </w:rPr>
              <w:t>SP-58</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441F1E1F" w14:textId="77777777" w:rsidR="0023141E" w:rsidRDefault="0023141E">
            <w:pPr>
              <w:pStyle w:val="TAL"/>
              <w:rPr>
                <w:rFonts w:cs="Arial"/>
                <w:sz w:val="16"/>
                <w:szCs w:val="16"/>
              </w:rPr>
            </w:pPr>
            <w:r>
              <w:rPr>
                <w:rFonts w:cs="Arial"/>
                <w:sz w:val="16"/>
                <w:szCs w:val="16"/>
              </w:rPr>
              <w:t>SP-120795</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78D36E04" w14:textId="77777777" w:rsidR="0023141E" w:rsidRDefault="0023141E">
            <w:pPr>
              <w:pStyle w:val="TAL"/>
              <w:rPr>
                <w:rFonts w:cs="Arial"/>
                <w:sz w:val="16"/>
                <w:szCs w:val="16"/>
              </w:rPr>
            </w:pPr>
            <w:r>
              <w:rPr>
                <w:rFonts w:cs="Arial"/>
                <w:sz w:val="16"/>
                <w:szCs w:val="16"/>
              </w:rPr>
              <w:t>0217</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623078BA" w14:textId="77777777" w:rsidR="0023141E" w:rsidRDefault="0023141E">
            <w:pPr>
              <w:pStyle w:val="TAL"/>
              <w:rPr>
                <w:rFonts w:cs="Arial"/>
                <w:sz w:val="16"/>
                <w:szCs w:val="16"/>
              </w:rPr>
            </w:pPr>
            <w:r>
              <w:rPr>
                <w:rFonts w:cs="Arial"/>
                <w:sz w:val="16"/>
                <w:szCs w:val="16"/>
              </w:rPr>
              <w:t>2</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78945959" w14:textId="77777777" w:rsidR="0023141E" w:rsidRDefault="0023141E">
            <w:pPr>
              <w:pStyle w:val="TAL"/>
              <w:rPr>
                <w:rFonts w:cs="Arial"/>
                <w:sz w:val="16"/>
                <w:szCs w:val="16"/>
              </w:rPr>
            </w:pPr>
            <w:r>
              <w:rPr>
                <w:rFonts w:cs="Arial"/>
                <w:sz w:val="16"/>
                <w:szCs w:val="16"/>
              </w:rPr>
              <w:t>Add RCEF reporting</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6E34AD1B" w14:textId="77777777" w:rsidR="0023141E" w:rsidRDefault="0023141E">
            <w:pPr>
              <w:pStyle w:val="TAL"/>
              <w:rPr>
                <w:rFonts w:cs="Arial"/>
                <w:sz w:val="16"/>
                <w:szCs w:val="16"/>
              </w:rPr>
            </w:pPr>
            <w:r>
              <w:rPr>
                <w:rFonts w:cs="Arial"/>
                <w:sz w:val="16"/>
                <w:szCs w:val="16"/>
              </w:rPr>
              <w:t>B</w:t>
            </w:r>
          </w:p>
        </w:tc>
        <w:tc>
          <w:tcPr>
            <w:tcW w:w="334" w:type="pct"/>
            <w:vMerge w:val="restart"/>
            <w:tcBorders>
              <w:top w:val="single" w:sz="6" w:space="0" w:color="auto"/>
              <w:left w:val="single" w:sz="6" w:space="0" w:color="auto"/>
              <w:right w:val="single" w:sz="6" w:space="0" w:color="auto"/>
            </w:tcBorders>
            <w:shd w:val="solid" w:color="FFFFFF" w:fill="auto"/>
            <w:vAlign w:val="center"/>
          </w:tcPr>
          <w:p w14:paraId="75E1D5B9" w14:textId="77777777" w:rsidR="0023141E" w:rsidRDefault="0023141E">
            <w:pPr>
              <w:pStyle w:val="TAL"/>
              <w:jc w:val="center"/>
              <w:rPr>
                <w:rFonts w:cs="Arial"/>
                <w:sz w:val="16"/>
                <w:szCs w:val="16"/>
              </w:rPr>
            </w:pPr>
            <w:r>
              <w:rPr>
                <w:rFonts w:cs="Arial"/>
                <w:sz w:val="16"/>
                <w:szCs w:val="16"/>
              </w:rPr>
              <w:t>11.4.0</w:t>
            </w:r>
          </w:p>
        </w:tc>
        <w:tc>
          <w:tcPr>
            <w:tcW w:w="281" w:type="pct"/>
            <w:vMerge w:val="restart"/>
            <w:tcBorders>
              <w:top w:val="single" w:sz="6" w:space="0" w:color="auto"/>
              <w:left w:val="single" w:sz="6" w:space="0" w:color="auto"/>
              <w:right w:val="single" w:sz="6" w:space="0" w:color="auto"/>
            </w:tcBorders>
            <w:shd w:val="solid" w:color="FFFFFF" w:fill="auto"/>
            <w:vAlign w:val="center"/>
          </w:tcPr>
          <w:p w14:paraId="73D11037" w14:textId="77777777" w:rsidR="0023141E" w:rsidRDefault="0023141E">
            <w:pPr>
              <w:pStyle w:val="TAL"/>
              <w:jc w:val="center"/>
              <w:rPr>
                <w:rFonts w:cs="Arial"/>
                <w:sz w:val="16"/>
                <w:szCs w:val="16"/>
              </w:rPr>
            </w:pPr>
            <w:r>
              <w:rPr>
                <w:rFonts w:cs="Arial"/>
                <w:sz w:val="16"/>
                <w:szCs w:val="16"/>
              </w:rPr>
              <w:t>11.5.0</w:t>
            </w:r>
          </w:p>
        </w:tc>
      </w:tr>
      <w:tr w:rsidR="0023141E" w14:paraId="585ED1DC" w14:textId="77777777" w:rsidTr="00A55364">
        <w:tc>
          <w:tcPr>
            <w:tcW w:w="430" w:type="pct"/>
            <w:vMerge/>
            <w:tcBorders>
              <w:left w:val="single" w:sz="6" w:space="0" w:color="auto"/>
              <w:right w:val="single" w:sz="6" w:space="0" w:color="auto"/>
            </w:tcBorders>
            <w:shd w:val="solid" w:color="FFFFFF" w:fill="auto"/>
          </w:tcPr>
          <w:p w14:paraId="51736D21" w14:textId="77777777" w:rsidR="0023141E" w:rsidRDefault="0023141E">
            <w:pPr>
              <w:pStyle w:val="TAL"/>
              <w:rPr>
                <w:rFonts w:cs="Arial"/>
                <w:sz w:val="16"/>
                <w:szCs w:val="16"/>
              </w:rPr>
            </w:pPr>
          </w:p>
        </w:tc>
        <w:tc>
          <w:tcPr>
            <w:tcW w:w="276" w:type="pct"/>
            <w:vMerge/>
            <w:tcBorders>
              <w:left w:val="single" w:sz="6" w:space="0" w:color="auto"/>
              <w:right w:val="single" w:sz="6" w:space="0" w:color="auto"/>
            </w:tcBorders>
            <w:shd w:val="solid" w:color="FFFFFF" w:fill="auto"/>
          </w:tcPr>
          <w:p w14:paraId="542E75D6" w14:textId="77777777" w:rsidR="0023141E" w:rsidRDefault="0023141E">
            <w:pPr>
              <w:pStyle w:val="TAL"/>
              <w:rPr>
                <w:rFonts w:cs="Arial"/>
                <w:sz w:val="16"/>
                <w:szCs w:val="16"/>
              </w:rPr>
            </w:pP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156B6D55" w14:textId="77777777" w:rsidR="0023141E" w:rsidRDefault="0023141E">
            <w:pPr>
              <w:pStyle w:val="TAL"/>
              <w:rPr>
                <w:rFonts w:cs="Arial"/>
                <w:sz w:val="16"/>
                <w:szCs w:val="16"/>
              </w:rPr>
            </w:pPr>
            <w:r>
              <w:rPr>
                <w:rFonts w:cs="Arial"/>
                <w:sz w:val="16"/>
                <w:szCs w:val="16"/>
              </w:rPr>
              <w:t>SP-120795</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54E2082" w14:textId="77777777" w:rsidR="0023141E" w:rsidRDefault="0023141E">
            <w:pPr>
              <w:pStyle w:val="TAL"/>
              <w:rPr>
                <w:rFonts w:cs="Arial"/>
                <w:sz w:val="16"/>
                <w:szCs w:val="16"/>
              </w:rPr>
            </w:pPr>
            <w:r>
              <w:rPr>
                <w:rFonts w:cs="Arial"/>
                <w:sz w:val="16"/>
                <w:szCs w:val="16"/>
              </w:rPr>
              <w:t>0222</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3141F1C5" w14:textId="77777777" w:rsidR="0023141E" w:rsidRDefault="0023141E">
            <w:pPr>
              <w:pStyle w:val="TAL"/>
              <w:rPr>
                <w:rFonts w:cs="Arial"/>
                <w:sz w:val="16"/>
                <w:szCs w:val="16"/>
              </w:rPr>
            </w:pPr>
            <w:r>
              <w:rPr>
                <w:rFonts w:cs="Arial"/>
                <w:sz w:val="16"/>
                <w:szCs w:val="16"/>
              </w:rPr>
              <w:t>3</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49E4E48A" w14:textId="77777777" w:rsidR="0023141E" w:rsidRDefault="0023141E">
            <w:pPr>
              <w:pStyle w:val="TAL"/>
              <w:rPr>
                <w:rFonts w:cs="Arial"/>
                <w:sz w:val="16"/>
                <w:szCs w:val="16"/>
              </w:rPr>
            </w:pPr>
            <w:r>
              <w:rPr>
                <w:rFonts w:cs="Arial"/>
                <w:sz w:val="16"/>
                <w:szCs w:val="16"/>
              </w:rPr>
              <w:t>Correction on scope, references and abreviations</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6D205108" w14:textId="77777777" w:rsidR="0023141E" w:rsidRDefault="0023141E">
            <w:pPr>
              <w:pStyle w:val="TAL"/>
              <w:rPr>
                <w:rFonts w:cs="Arial"/>
                <w:sz w:val="16"/>
                <w:szCs w:val="16"/>
              </w:rPr>
            </w:pPr>
            <w:r>
              <w:rPr>
                <w:rFonts w:cs="Arial"/>
                <w:sz w:val="16"/>
                <w:szCs w:val="16"/>
              </w:rPr>
              <w:t>F</w:t>
            </w:r>
          </w:p>
        </w:tc>
        <w:tc>
          <w:tcPr>
            <w:tcW w:w="334" w:type="pct"/>
            <w:vMerge/>
            <w:tcBorders>
              <w:left w:val="single" w:sz="6" w:space="0" w:color="auto"/>
              <w:right w:val="single" w:sz="6" w:space="0" w:color="auto"/>
            </w:tcBorders>
            <w:shd w:val="solid" w:color="FFFFFF" w:fill="auto"/>
          </w:tcPr>
          <w:p w14:paraId="0BD18404" w14:textId="77777777" w:rsidR="0023141E" w:rsidRDefault="0023141E">
            <w:pPr>
              <w:pStyle w:val="TAL"/>
              <w:rPr>
                <w:rFonts w:cs="Arial"/>
                <w:sz w:val="16"/>
                <w:szCs w:val="16"/>
              </w:rPr>
            </w:pPr>
          </w:p>
        </w:tc>
        <w:tc>
          <w:tcPr>
            <w:tcW w:w="281" w:type="pct"/>
            <w:vMerge/>
            <w:tcBorders>
              <w:left w:val="single" w:sz="6" w:space="0" w:color="auto"/>
              <w:right w:val="single" w:sz="6" w:space="0" w:color="auto"/>
            </w:tcBorders>
            <w:shd w:val="solid" w:color="FFFFFF" w:fill="auto"/>
          </w:tcPr>
          <w:p w14:paraId="7FC23456" w14:textId="77777777" w:rsidR="0023141E" w:rsidRDefault="0023141E">
            <w:pPr>
              <w:pStyle w:val="TAL"/>
              <w:rPr>
                <w:rFonts w:cs="Arial"/>
                <w:sz w:val="16"/>
                <w:szCs w:val="16"/>
              </w:rPr>
            </w:pPr>
          </w:p>
        </w:tc>
      </w:tr>
      <w:tr w:rsidR="0023141E" w14:paraId="0D1D3B7A" w14:textId="77777777" w:rsidTr="00A55364">
        <w:tc>
          <w:tcPr>
            <w:tcW w:w="430" w:type="pct"/>
            <w:vMerge/>
            <w:tcBorders>
              <w:left w:val="single" w:sz="6" w:space="0" w:color="auto"/>
              <w:right w:val="single" w:sz="6" w:space="0" w:color="auto"/>
            </w:tcBorders>
            <w:shd w:val="solid" w:color="FFFFFF" w:fill="auto"/>
          </w:tcPr>
          <w:p w14:paraId="48A5C042" w14:textId="77777777" w:rsidR="0023141E" w:rsidRDefault="0023141E">
            <w:pPr>
              <w:pStyle w:val="TAL"/>
              <w:rPr>
                <w:rFonts w:cs="Arial"/>
                <w:sz w:val="16"/>
                <w:szCs w:val="16"/>
              </w:rPr>
            </w:pPr>
          </w:p>
        </w:tc>
        <w:tc>
          <w:tcPr>
            <w:tcW w:w="276" w:type="pct"/>
            <w:vMerge/>
            <w:tcBorders>
              <w:left w:val="single" w:sz="6" w:space="0" w:color="auto"/>
              <w:right w:val="single" w:sz="6" w:space="0" w:color="auto"/>
            </w:tcBorders>
            <w:shd w:val="solid" w:color="FFFFFF" w:fill="auto"/>
          </w:tcPr>
          <w:p w14:paraId="19CD8DEE" w14:textId="77777777" w:rsidR="0023141E" w:rsidRDefault="0023141E">
            <w:pPr>
              <w:pStyle w:val="TAL"/>
              <w:rPr>
                <w:rFonts w:cs="Arial"/>
                <w:sz w:val="16"/>
                <w:szCs w:val="16"/>
              </w:rPr>
            </w:pP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7DCA90CA" w14:textId="77777777" w:rsidR="0023141E" w:rsidRDefault="0023141E">
            <w:pPr>
              <w:pStyle w:val="TAL"/>
              <w:rPr>
                <w:rFonts w:cs="Arial"/>
                <w:sz w:val="16"/>
                <w:szCs w:val="16"/>
              </w:rPr>
            </w:pPr>
            <w:r>
              <w:rPr>
                <w:rFonts w:cs="Arial"/>
                <w:sz w:val="16"/>
                <w:szCs w:val="16"/>
              </w:rPr>
              <w:t>SP-120794</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F219176" w14:textId="77777777" w:rsidR="0023141E" w:rsidRDefault="0023141E">
            <w:pPr>
              <w:pStyle w:val="TAL"/>
              <w:rPr>
                <w:rFonts w:cs="Arial"/>
                <w:sz w:val="16"/>
                <w:szCs w:val="16"/>
              </w:rPr>
            </w:pPr>
            <w:r>
              <w:rPr>
                <w:rFonts w:cs="Arial"/>
                <w:sz w:val="16"/>
                <w:szCs w:val="16"/>
              </w:rPr>
              <w:t>0226</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25D65447"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2A6BFDAA" w14:textId="77777777" w:rsidR="0023141E" w:rsidRDefault="0023141E">
            <w:pPr>
              <w:pStyle w:val="TAL"/>
              <w:rPr>
                <w:rFonts w:cs="Arial"/>
                <w:sz w:val="16"/>
                <w:szCs w:val="16"/>
              </w:rPr>
            </w:pPr>
            <w:r>
              <w:rPr>
                <w:rFonts w:cs="Arial"/>
                <w:sz w:val="16"/>
                <w:szCs w:val="16"/>
              </w:rPr>
              <w:t>Correction of UMTS M2 reporting trigger configuration -Align with 32.422</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0BEF1C62" w14:textId="77777777" w:rsidR="0023141E" w:rsidRDefault="0023141E">
            <w:pPr>
              <w:pStyle w:val="TAL"/>
              <w:rPr>
                <w:rFonts w:cs="Arial"/>
                <w:sz w:val="16"/>
                <w:szCs w:val="16"/>
              </w:rPr>
            </w:pPr>
            <w:r>
              <w:rPr>
                <w:rFonts w:cs="Arial"/>
                <w:sz w:val="16"/>
                <w:szCs w:val="16"/>
              </w:rPr>
              <w:t>A</w:t>
            </w:r>
          </w:p>
        </w:tc>
        <w:tc>
          <w:tcPr>
            <w:tcW w:w="334" w:type="pct"/>
            <w:vMerge/>
            <w:tcBorders>
              <w:left w:val="single" w:sz="6" w:space="0" w:color="auto"/>
              <w:right w:val="single" w:sz="6" w:space="0" w:color="auto"/>
            </w:tcBorders>
            <w:shd w:val="solid" w:color="FFFFFF" w:fill="auto"/>
          </w:tcPr>
          <w:p w14:paraId="6F2082DD" w14:textId="77777777" w:rsidR="0023141E" w:rsidRDefault="0023141E">
            <w:pPr>
              <w:pStyle w:val="TAL"/>
              <w:rPr>
                <w:rFonts w:cs="Arial"/>
                <w:sz w:val="16"/>
                <w:szCs w:val="16"/>
              </w:rPr>
            </w:pPr>
          </w:p>
        </w:tc>
        <w:tc>
          <w:tcPr>
            <w:tcW w:w="281" w:type="pct"/>
            <w:vMerge/>
            <w:tcBorders>
              <w:left w:val="single" w:sz="6" w:space="0" w:color="auto"/>
              <w:right w:val="single" w:sz="6" w:space="0" w:color="auto"/>
            </w:tcBorders>
            <w:shd w:val="solid" w:color="FFFFFF" w:fill="auto"/>
          </w:tcPr>
          <w:p w14:paraId="4D493904" w14:textId="77777777" w:rsidR="0023141E" w:rsidRDefault="0023141E">
            <w:pPr>
              <w:pStyle w:val="TAL"/>
              <w:rPr>
                <w:rFonts w:cs="Arial"/>
                <w:sz w:val="16"/>
                <w:szCs w:val="16"/>
              </w:rPr>
            </w:pPr>
          </w:p>
        </w:tc>
      </w:tr>
      <w:tr w:rsidR="0023141E" w14:paraId="27B9042C" w14:textId="77777777" w:rsidTr="00A55364">
        <w:tc>
          <w:tcPr>
            <w:tcW w:w="430" w:type="pct"/>
            <w:vMerge/>
            <w:tcBorders>
              <w:left w:val="single" w:sz="6" w:space="0" w:color="auto"/>
              <w:right w:val="single" w:sz="6" w:space="0" w:color="auto"/>
            </w:tcBorders>
            <w:shd w:val="solid" w:color="FFFFFF" w:fill="auto"/>
          </w:tcPr>
          <w:p w14:paraId="357F75D0" w14:textId="77777777" w:rsidR="0023141E" w:rsidRDefault="0023141E">
            <w:pPr>
              <w:pStyle w:val="TAL"/>
              <w:rPr>
                <w:rFonts w:cs="Arial"/>
                <w:sz w:val="16"/>
                <w:szCs w:val="16"/>
              </w:rPr>
            </w:pPr>
          </w:p>
        </w:tc>
        <w:tc>
          <w:tcPr>
            <w:tcW w:w="276" w:type="pct"/>
            <w:vMerge/>
            <w:tcBorders>
              <w:left w:val="single" w:sz="6" w:space="0" w:color="auto"/>
              <w:right w:val="single" w:sz="6" w:space="0" w:color="auto"/>
            </w:tcBorders>
            <w:shd w:val="solid" w:color="FFFFFF" w:fill="auto"/>
          </w:tcPr>
          <w:p w14:paraId="75D772C4" w14:textId="77777777" w:rsidR="0023141E" w:rsidRDefault="0023141E">
            <w:pPr>
              <w:pStyle w:val="TAL"/>
              <w:rPr>
                <w:rFonts w:cs="Arial"/>
                <w:sz w:val="16"/>
                <w:szCs w:val="16"/>
              </w:rPr>
            </w:pP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655AD0F9" w14:textId="77777777" w:rsidR="0023141E" w:rsidRDefault="0023141E">
            <w:pPr>
              <w:pStyle w:val="TAL"/>
              <w:rPr>
                <w:rFonts w:cs="Arial"/>
                <w:sz w:val="16"/>
                <w:szCs w:val="16"/>
              </w:rPr>
            </w:pPr>
            <w:r>
              <w:rPr>
                <w:rFonts w:cs="Arial"/>
                <w:sz w:val="16"/>
                <w:szCs w:val="16"/>
              </w:rPr>
              <w:t>SP-120796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680FBF64" w14:textId="77777777" w:rsidR="0023141E" w:rsidRDefault="0023141E">
            <w:pPr>
              <w:pStyle w:val="TAL"/>
              <w:rPr>
                <w:rFonts w:cs="Arial"/>
                <w:sz w:val="16"/>
                <w:szCs w:val="16"/>
              </w:rPr>
            </w:pPr>
            <w:r>
              <w:rPr>
                <w:rFonts w:cs="Arial"/>
                <w:sz w:val="16"/>
                <w:szCs w:val="16"/>
              </w:rPr>
              <w:t>0227</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3F2E3E7D"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6C200F1C" w14:textId="77777777" w:rsidR="0023141E" w:rsidRDefault="0023141E">
            <w:pPr>
              <w:pStyle w:val="TAL"/>
              <w:rPr>
                <w:rFonts w:cs="Arial"/>
                <w:sz w:val="16"/>
                <w:szCs w:val="16"/>
              </w:rPr>
            </w:pPr>
            <w:r>
              <w:rPr>
                <w:rFonts w:cs="Arial"/>
                <w:sz w:val="16"/>
                <w:szCs w:val="16"/>
              </w:rPr>
              <w:t>Introducing common MDT measurement period attribute in Trace IRP</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24F08CE0" w14:textId="77777777" w:rsidR="0023141E" w:rsidRDefault="0023141E">
            <w:pPr>
              <w:pStyle w:val="TAL"/>
              <w:rPr>
                <w:rFonts w:cs="Arial"/>
                <w:sz w:val="16"/>
                <w:szCs w:val="16"/>
              </w:rPr>
            </w:pPr>
            <w:r>
              <w:rPr>
                <w:rFonts w:cs="Arial"/>
                <w:sz w:val="16"/>
                <w:szCs w:val="16"/>
              </w:rPr>
              <w:t>B</w:t>
            </w:r>
          </w:p>
        </w:tc>
        <w:tc>
          <w:tcPr>
            <w:tcW w:w="334" w:type="pct"/>
            <w:vMerge/>
            <w:tcBorders>
              <w:left w:val="single" w:sz="6" w:space="0" w:color="auto"/>
              <w:right w:val="single" w:sz="6" w:space="0" w:color="auto"/>
            </w:tcBorders>
            <w:shd w:val="solid" w:color="FFFFFF" w:fill="auto"/>
          </w:tcPr>
          <w:p w14:paraId="3B592FD6" w14:textId="77777777" w:rsidR="0023141E" w:rsidRDefault="0023141E">
            <w:pPr>
              <w:pStyle w:val="TAL"/>
              <w:rPr>
                <w:rFonts w:cs="Arial"/>
                <w:sz w:val="16"/>
                <w:szCs w:val="16"/>
              </w:rPr>
            </w:pPr>
          </w:p>
        </w:tc>
        <w:tc>
          <w:tcPr>
            <w:tcW w:w="281" w:type="pct"/>
            <w:vMerge/>
            <w:tcBorders>
              <w:left w:val="single" w:sz="6" w:space="0" w:color="auto"/>
              <w:right w:val="single" w:sz="6" w:space="0" w:color="auto"/>
            </w:tcBorders>
            <w:shd w:val="solid" w:color="FFFFFF" w:fill="auto"/>
          </w:tcPr>
          <w:p w14:paraId="678D0300" w14:textId="77777777" w:rsidR="0023141E" w:rsidRDefault="0023141E">
            <w:pPr>
              <w:pStyle w:val="TAL"/>
              <w:rPr>
                <w:rFonts w:cs="Arial"/>
                <w:sz w:val="16"/>
                <w:szCs w:val="16"/>
              </w:rPr>
            </w:pPr>
          </w:p>
        </w:tc>
      </w:tr>
      <w:tr w:rsidR="0023141E" w14:paraId="27B24023" w14:textId="77777777" w:rsidTr="00A55364">
        <w:tc>
          <w:tcPr>
            <w:tcW w:w="430" w:type="pct"/>
            <w:vMerge/>
            <w:tcBorders>
              <w:left w:val="single" w:sz="6" w:space="0" w:color="auto"/>
              <w:right w:val="single" w:sz="6" w:space="0" w:color="auto"/>
            </w:tcBorders>
            <w:shd w:val="solid" w:color="FFFFFF" w:fill="auto"/>
          </w:tcPr>
          <w:p w14:paraId="7FE1D868" w14:textId="77777777" w:rsidR="0023141E" w:rsidRDefault="0023141E">
            <w:pPr>
              <w:pStyle w:val="TAL"/>
              <w:rPr>
                <w:rFonts w:cs="Arial"/>
                <w:sz w:val="16"/>
                <w:szCs w:val="16"/>
              </w:rPr>
            </w:pPr>
          </w:p>
        </w:tc>
        <w:tc>
          <w:tcPr>
            <w:tcW w:w="276" w:type="pct"/>
            <w:vMerge/>
            <w:tcBorders>
              <w:left w:val="single" w:sz="6" w:space="0" w:color="auto"/>
              <w:right w:val="single" w:sz="6" w:space="0" w:color="auto"/>
            </w:tcBorders>
            <w:shd w:val="solid" w:color="FFFFFF" w:fill="auto"/>
          </w:tcPr>
          <w:p w14:paraId="1638187A" w14:textId="77777777" w:rsidR="0023141E" w:rsidRDefault="0023141E">
            <w:pPr>
              <w:pStyle w:val="TAL"/>
              <w:rPr>
                <w:rFonts w:cs="Arial"/>
                <w:sz w:val="16"/>
                <w:szCs w:val="16"/>
              </w:rPr>
            </w:pP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010FBC31" w14:textId="77777777" w:rsidR="0023141E" w:rsidRDefault="0023141E">
            <w:pPr>
              <w:pStyle w:val="TAL"/>
              <w:rPr>
                <w:rFonts w:cs="Arial"/>
                <w:sz w:val="16"/>
                <w:szCs w:val="16"/>
              </w:rPr>
            </w:pPr>
            <w:r>
              <w:rPr>
                <w:rFonts w:cs="Arial"/>
                <w:sz w:val="16"/>
                <w:szCs w:val="16"/>
              </w:rPr>
              <w:t>SP-120796</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3B35C4C" w14:textId="77777777" w:rsidR="0023141E" w:rsidRDefault="0023141E">
            <w:pPr>
              <w:pStyle w:val="TAL"/>
              <w:rPr>
                <w:rFonts w:cs="Arial"/>
                <w:sz w:val="16"/>
                <w:szCs w:val="16"/>
              </w:rPr>
            </w:pPr>
            <w:r>
              <w:rPr>
                <w:rFonts w:cs="Arial"/>
                <w:sz w:val="16"/>
                <w:szCs w:val="16"/>
              </w:rPr>
              <w:t>0228</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22E8A7CE"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527A40C2" w14:textId="77777777" w:rsidR="0023141E" w:rsidRDefault="0023141E">
            <w:pPr>
              <w:pStyle w:val="TAL"/>
              <w:rPr>
                <w:rFonts w:cs="Arial"/>
                <w:sz w:val="16"/>
                <w:szCs w:val="16"/>
              </w:rPr>
            </w:pPr>
            <w:r>
              <w:rPr>
                <w:rFonts w:cs="Arial"/>
                <w:sz w:val="16"/>
                <w:szCs w:val="16"/>
              </w:rPr>
              <w:t>Addition of Network Sharing</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371331C9" w14:textId="77777777" w:rsidR="0023141E" w:rsidRDefault="0023141E">
            <w:pPr>
              <w:pStyle w:val="TAL"/>
              <w:rPr>
                <w:rFonts w:cs="Arial"/>
                <w:sz w:val="16"/>
                <w:szCs w:val="16"/>
              </w:rPr>
            </w:pPr>
            <w:r>
              <w:rPr>
                <w:rFonts w:cs="Arial"/>
                <w:sz w:val="16"/>
                <w:szCs w:val="16"/>
              </w:rPr>
              <w:t>C</w:t>
            </w:r>
          </w:p>
        </w:tc>
        <w:tc>
          <w:tcPr>
            <w:tcW w:w="334" w:type="pct"/>
            <w:vMerge/>
            <w:tcBorders>
              <w:left w:val="single" w:sz="6" w:space="0" w:color="auto"/>
              <w:right w:val="single" w:sz="6" w:space="0" w:color="auto"/>
            </w:tcBorders>
            <w:shd w:val="solid" w:color="FFFFFF" w:fill="auto"/>
          </w:tcPr>
          <w:p w14:paraId="7669C7A7" w14:textId="77777777" w:rsidR="0023141E" w:rsidRDefault="0023141E">
            <w:pPr>
              <w:pStyle w:val="TAL"/>
              <w:rPr>
                <w:rFonts w:cs="Arial"/>
                <w:sz w:val="16"/>
                <w:szCs w:val="16"/>
              </w:rPr>
            </w:pPr>
          </w:p>
        </w:tc>
        <w:tc>
          <w:tcPr>
            <w:tcW w:w="281" w:type="pct"/>
            <w:vMerge/>
            <w:tcBorders>
              <w:left w:val="single" w:sz="6" w:space="0" w:color="auto"/>
              <w:right w:val="single" w:sz="6" w:space="0" w:color="auto"/>
            </w:tcBorders>
            <w:shd w:val="solid" w:color="FFFFFF" w:fill="auto"/>
          </w:tcPr>
          <w:p w14:paraId="531D577D" w14:textId="77777777" w:rsidR="0023141E" w:rsidRDefault="0023141E">
            <w:pPr>
              <w:pStyle w:val="TAL"/>
              <w:rPr>
                <w:rFonts w:cs="Arial"/>
                <w:sz w:val="16"/>
                <w:szCs w:val="16"/>
              </w:rPr>
            </w:pPr>
          </w:p>
        </w:tc>
      </w:tr>
      <w:tr w:rsidR="0023141E" w14:paraId="701B374F" w14:textId="77777777" w:rsidTr="00A55364">
        <w:tc>
          <w:tcPr>
            <w:tcW w:w="430" w:type="pct"/>
            <w:vMerge/>
            <w:tcBorders>
              <w:left w:val="single" w:sz="6" w:space="0" w:color="auto"/>
              <w:right w:val="single" w:sz="6" w:space="0" w:color="auto"/>
            </w:tcBorders>
            <w:shd w:val="solid" w:color="FFFFFF" w:fill="auto"/>
          </w:tcPr>
          <w:p w14:paraId="7C533D80" w14:textId="77777777" w:rsidR="0023141E" w:rsidRDefault="0023141E">
            <w:pPr>
              <w:pStyle w:val="TAL"/>
              <w:rPr>
                <w:rFonts w:cs="Arial"/>
                <w:sz w:val="16"/>
                <w:szCs w:val="16"/>
              </w:rPr>
            </w:pPr>
          </w:p>
        </w:tc>
        <w:tc>
          <w:tcPr>
            <w:tcW w:w="276" w:type="pct"/>
            <w:vMerge/>
            <w:tcBorders>
              <w:left w:val="single" w:sz="6" w:space="0" w:color="auto"/>
              <w:right w:val="single" w:sz="6" w:space="0" w:color="auto"/>
            </w:tcBorders>
            <w:shd w:val="solid" w:color="FFFFFF" w:fill="auto"/>
          </w:tcPr>
          <w:p w14:paraId="206B5FF2" w14:textId="77777777" w:rsidR="0023141E" w:rsidRDefault="0023141E">
            <w:pPr>
              <w:pStyle w:val="TAL"/>
              <w:rPr>
                <w:rFonts w:cs="Arial"/>
                <w:sz w:val="16"/>
                <w:szCs w:val="16"/>
              </w:rPr>
            </w:pP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524C97E9" w14:textId="77777777" w:rsidR="0023141E" w:rsidRDefault="0023141E">
            <w:pPr>
              <w:pStyle w:val="TAL"/>
              <w:rPr>
                <w:rFonts w:cs="Arial"/>
                <w:sz w:val="16"/>
                <w:szCs w:val="16"/>
              </w:rPr>
            </w:pPr>
            <w:r>
              <w:rPr>
                <w:rFonts w:cs="Arial"/>
                <w:sz w:val="16"/>
                <w:szCs w:val="16"/>
              </w:rPr>
              <w:t>SP-120795</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F6CAD0B" w14:textId="77777777" w:rsidR="0023141E" w:rsidRDefault="0023141E">
            <w:pPr>
              <w:pStyle w:val="TAL"/>
              <w:rPr>
                <w:rFonts w:cs="Arial"/>
                <w:sz w:val="16"/>
                <w:szCs w:val="16"/>
              </w:rPr>
            </w:pPr>
            <w:r>
              <w:rPr>
                <w:rFonts w:cs="Arial"/>
                <w:sz w:val="16"/>
                <w:szCs w:val="16"/>
              </w:rPr>
              <w:t>0229</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6737724F"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55292F71" w14:textId="77777777" w:rsidR="0023141E" w:rsidRDefault="0023141E">
            <w:pPr>
              <w:pStyle w:val="TAL"/>
              <w:rPr>
                <w:rFonts w:cs="Arial"/>
                <w:sz w:val="16"/>
                <w:szCs w:val="16"/>
              </w:rPr>
            </w:pPr>
            <w:r>
              <w:rPr>
                <w:rFonts w:cs="Arial"/>
                <w:sz w:val="16"/>
                <w:szCs w:val="16"/>
              </w:rPr>
              <w:t>Add measurement M7</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280DEDB9" w14:textId="77777777" w:rsidR="0023141E" w:rsidRDefault="0023141E">
            <w:pPr>
              <w:pStyle w:val="TAL"/>
              <w:rPr>
                <w:rFonts w:cs="Arial"/>
                <w:sz w:val="16"/>
                <w:szCs w:val="16"/>
              </w:rPr>
            </w:pPr>
            <w:r>
              <w:rPr>
                <w:rFonts w:cs="Arial"/>
                <w:sz w:val="16"/>
                <w:szCs w:val="16"/>
              </w:rPr>
              <w:t>B</w:t>
            </w:r>
          </w:p>
        </w:tc>
        <w:tc>
          <w:tcPr>
            <w:tcW w:w="334" w:type="pct"/>
            <w:vMerge/>
            <w:tcBorders>
              <w:left w:val="single" w:sz="6" w:space="0" w:color="auto"/>
              <w:right w:val="single" w:sz="6" w:space="0" w:color="auto"/>
            </w:tcBorders>
            <w:shd w:val="solid" w:color="FFFFFF" w:fill="auto"/>
          </w:tcPr>
          <w:p w14:paraId="3965ACB9" w14:textId="77777777" w:rsidR="0023141E" w:rsidRDefault="0023141E">
            <w:pPr>
              <w:pStyle w:val="TAL"/>
              <w:rPr>
                <w:rFonts w:cs="Arial"/>
                <w:sz w:val="16"/>
                <w:szCs w:val="16"/>
              </w:rPr>
            </w:pPr>
          </w:p>
        </w:tc>
        <w:tc>
          <w:tcPr>
            <w:tcW w:w="281" w:type="pct"/>
            <w:vMerge/>
            <w:tcBorders>
              <w:left w:val="single" w:sz="6" w:space="0" w:color="auto"/>
              <w:right w:val="single" w:sz="6" w:space="0" w:color="auto"/>
            </w:tcBorders>
            <w:shd w:val="solid" w:color="FFFFFF" w:fill="auto"/>
          </w:tcPr>
          <w:p w14:paraId="0C9FF8DF" w14:textId="77777777" w:rsidR="0023141E" w:rsidRDefault="0023141E">
            <w:pPr>
              <w:pStyle w:val="TAL"/>
              <w:rPr>
                <w:rFonts w:cs="Arial"/>
                <w:sz w:val="16"/>
                <w:szCs w:val="16"/>
              </w:rPr>
            </w:pPr>
          </w:p>
        </w:tc>
      </w:tr>
      <w:tr w:rsidR="0023141E" w14:paraId="294F03F9" w14:textId="77777777" w:rsidTr="00A55364">
        <w:tc>
          <w:tcPr>
            <w:tcW w:w="430" w:type="pct"/>
            <w:vMerge/>
            <w:tcBorders>
              <w:left w:val="single" w:sz="6" w:space="0" w:color="auto"/>
              <w:right w:val="single" w:sz="6" w:space="0" w:color="auto"/>
            </w:tcBorders>
            <w:shd w:val="solid" w:color="FFFFFF" w:fill="auto"/>
          </w:tcPr>
          <w:p w14:paraId="5F25C9A8" w14:textId="77777777" w:rsidR="0023141E" w:rsidRDefault="0023141E">
            <w:pPr>
              <w:pStyle w:val="TAL"/>
              <w:rPr>
                <w:rFonts w:cs="Arial"/>
                <w:sz w:val="16"/>
                <w:szCs w:val="16"/>
              </w:rPr>
            </w:pPr>
          </w:p>
        </w:tc>
        <w:tc>
          <w:tcPr>
            <w:tcW w:w="276" w:type="pct"/>
            <w:vMerge/>
            <w:tcBorders>
              <w:left w:val="single" w:sz="6" w:space="0" w:color="auto"/>
              <w:right w:val="single" w:sz="6" w:space="0" w:color="auto"/>
            </w:tcBorders>
            <w:shd w:val="solid" w:color="FFFFFF" w:fill="auto"/>
          </w:tcPr>
          <w:p w14:paraId="47B62AE4" w14:textId="77777777" w:rsidR="0023141E" w:rsidRDefault="0023141E">
            <w:pPr>
              <w:pStyle w:val="TAL"/>
              <w:rPr>
                <w:rFonts w:cs="Arial"/>
                <w:sz w:val="16"/>
                <w:szCs w:val="16"/>
              </w:rPr>
            </w:pP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32984625" w14:textId="77777777" w:rsidR="0023141E" w:rsidRDefault="0023141E">
            <w:pPr>
              <w:pStyle w:val="TAL"/>
              <w:rPr>
                <w:rFonts w:cs="Arial"/>
                <w:sz w:val="16"/>
                <w:szCs w:val="16"/>
              </w:rPr>
            </w:pPr>
            <w:r>
              <w:rPr>
                <w:rFonts w:cs="Arial"/>
                <w:sz w:val="16"/>
                <w:szCs w:val="16"/>
              </w:rPr>
              <w:t>SP-120795</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16C7C0B3" w14:textId="77777777" w:rsidR="0023141E" w:rsidRDefault="0023141E">
            <w:pPr>
              <w:pStyle w:val="TAL"/>
              <w:rPr>
                <w:rFonts w:cs="Arial"/>
                <w:sz w:val="16"/>
                <w:szCs w:val="16"/>
              </w:rPr>
            </w:pPr>
            <w:r>
              <w:rPr>
                <w:rFonts w:cs="Arial"/>
                <w:sz w:val="16"/>
                <w:szCs w:val="16"/>
              </w:rPr>
              <w:t>0230</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083862E8" w14:textId="77777777" w:rsidR="0023141E" w:rsidRDefault="0023141E">
            <w:pPr>
              <w:pStyle w:val="TAL"/>
              <w:rPr>
                <w:rFonts w:cs="Arial"/>
                <w:sz w:val="16"/>
                <w:szCs w:val="16"/>
              </w:rPr>
            </w:pPr>
            <w:r>
              <w:rPr>
                <w:rFonts w:cs="Arial"/>
                <w:sz w:val="16"/>
                <w:szCs w:val="16"/>
              </w:rPr>
              <w:t>-</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76370385" w14:textId="77777777" w:rsidR="0023141E" w:rsidRDefault="0023141E">
            <w:pPr>
              <w:pStyle w:val="TAL"/>
              <w:rPr>
                <w:rFonts w:cs="Arial"/>
                <w:sz w:val="16"/>
                <w:szCs w:val="16"/>
              </w:rPr>
            </w:pPr>
            <w:r>
              <w:rPr>
                <w:rFonts w:cs="Arial"/>
                <w:sz w:val="16"/>
                <w:szCs w:val="16"/>
              </w:rPr>
              <w:t>Combine measurement period parameters for LTE</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378EE9B9" w14:textId="77777777" w:rsidR="0023141E" w:rsidRDefault="0023141E">
            <w:pPr>
              <w:pStyle w:val="TAL"/>
              <w:rPr>
                <w:rFonts w:cs="Arial"/>
                <w:sz w:val="16"/>
                <w:szCs w:val="16"/>
              </w:rPr>
            </w:pPr>
            <w:r>
              <w:rPr>
                <w:rFonts w:cs="Arial"/>
                <w:sz w:val="16"/>
                <w:szCs w:val="16"/>
              </w:rPr>
              <w:t>C</w:t>
            </w:r>
          </w:p>
        </w:tc>
        <w:tc>
          <w:tcPr>
            <w:tcW w:w="334" w:type="pct"/>
            <w:vMerge/>
            <w:tcBorders>
              <w:left w:val="single" w:sz="6" w:space="0" w:color="auto"/>
              <w:right w:val="single" w:sz="6" w:space="0" w:color="auto"/>
            </w:tcBorders>
            <w:shd w:val="solid" w:color="FFFFFF" w:fill="auto"/>
          </w:tcPr>
          <w:p w14:paraId="00A920F9" w14:textId="77777777" w:rsidR="0023141E" w:rsidRDefault="0023141E">
            <w:pPr>
              <w:pStyle w:val="TAL"/>
              <w:rPr>
                <w:rFonts w:cs="Arial"/>
                <w:sz w:val="16"/>
                <w:szCs w:val="16"/>
              </w:rPr>
            </w:pPr>
          </w:p>
        </w:tc>
        <w:tc>
          <w:tcPr>
            <w:tcW w:w="281" w:type="pct"/>
            <w:vMerge/>
            <w:tcBorders>
              <w:left w:val="single" w:sz="6" w:space="0" w:color="auto"/>
              <w:right w:val="single" w:sz="6" w:space="0" w:color="auto"/>
            </w:tcBorders>
            <w:shd w:val="solid" w:color="FFFFFF" w:fill="auto"/>
          </w:tcPr>
          <w:p w14:paraId="73629DDC" w14:textId="77777777" w:rsidR="0023141E" w:rsidRDefault="0023141E">
            <w:pPr>
              <w:pStyle w:val="TAL"/>
              <w:rPr>
                <w:rFonts w:cs="Arial"/>
                <w:sz w:val="16"/>
                <w:szCs w:val="16"/>
              </w:rPr>
            </w:pPr>
          </w:p>
        </w:tc>
      </w:tr>
      <w:tr w:rsidR="0023141E" w14:paraId="59E7C4FB" w14:textId="77777777" w:rsidTr="00A55364">
        <w:tc>
          <w:tcPr>
            <w:tcW w:w="430" w:type="pct"/>
            <w:tcBorders>
              <w:left w:val="single" w:sz="6" w:space="0" w:color="auto"/>
              <w:right w:val="single" w:sz="6" w:space="0" w:color="auto"/>
            </w:tcBorders>
            <w:shd w:val="solid" w:color="FFFFFF" w:fill="auto"/>
          </w:tcPr>
          <w:p w14:paraId="575840FF" w14:textId="77777777" w:rsidR="0023141E" w:rsidRDefault="0023141E">
            <w:pPr>
              <w:pStyle w:val="TAL"/>
              <w:rPr>
                <w:rFonts w:cs="Arial"/>
                <w:sz w:val="16"/>
                <w:szCs w:val="16"/>
              </w:rPr>
            </w:pPr>
            <w:r>
              <w:rPr>
                <w:rFonts w:cs="Arial"/>
                <w:sz w:val="16"/>
                <w:szCs w:val="16"/>
              </w:rPr>
              <w:t>Mar-2013</w:t>
            </w:r>
          </w:p>
        </w:tc>
        <w:tc>
          <w:tcPr>
            <w:tcW w:w="276" w:type="pct"/>
            <w:tcBorders>
              <w:left w:val="single" w:sz="6" w:space="0" w:color="auto"/>
              <w:right w:val="single" w:sz="6" w:space="0" w:color="auto"/>
            </w:tcBorders>
            <w:shd w:val="solid" w:color="FFFFFF" w:fill="auto"/>
          </w:tcPr>
          <w:p w14:paraId="6FC252CC" w14:textId="77777777" w:rsidR="0023141E" w:rsidRDefault="0023141E">
            <w:pPr>
              <w:pStyle w:val="TAL"/>
              <w:rPr>
                <w:rFonts w:cs="Arial"/>
                <w:sz w:val="16"/>
                <w:szCs w:val="16"/>
              </w:rPr>
            </w:pPr>
            <w:r>
              <w:rPr>
                <w:rFonts w:cs="Arial"/>
                <w:sz w:val="16"/>
                <w:szCs w:val="16"/>
              </w:rPr>
              <w:t>SP-59</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0CEF45FD" w14:textId="77777777" w:rsidR="0023141E" w:rsidRDefault="0023141E">
            <w:pPr>
              <w:pStyle w:val="TAL"/>
              <w:rPr>
                <w:rFonts w:cs="Arial"/>
                <w:sz w:val="16"/>
                <w:szCs w:val="16"/>
              </w:rPr>
            </w:pPr>
            <w:r>
              <w:rPr>
                <w:rFonts w:cs="Arial"/>
                <w:sz w:val="16"/>
                <w:szCs w:val="16"/>
              </w:rPr>
              <w:t>SP-130057</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525CA159" w14:textId="77777777" w:rsidR="0023141E" w:rsidRDefault="0023141E">
            <w:pPr>
              <w:pStyle w:val="TAL"/>
              <w:rPr>
                <w:rFonts w:cs="Arial"/>
                <w:sz w:val="16"/>
                <w:szCs w:val="16"/>
              </w:rPr>
            </w:pPr>
            <w:r>
              <w:rPr>
                <w:rFonts w:cs="Arial"/>
                <w:sz w:val="16"/>
                <w:szCs w:val="16"/>
              </w:rPr>
              <w:t>0231</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46A6B424" w14:textId="77777777" w:rsidR="0023141E" w:rsidRDefault="0023141E">
            <w:pPr>
              <w:pStyle w:val="TAL"/>
              <w:rPr>
                <w:rFonts w:cs="Arial"/>
                <w:sz w:val="16"/>
                <w:szCs w:val="16"/>
              </w:rPr>
            </w:pPr>
            <w:r>
              <w:rPr>
                <w:rFonts w:cs="Arial"/>
                <w:sz w:val="16"/>
                <w:szCs w:val="16"/>
              </w:rPr>
              <w:t>1</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045996A2" w14:textId="77777777" w:rsidR="0023141E" w:rsidRDefault="0023141E">
            <w:pPr>
              <w:pStyle w:val="TAL"/>
              <w:rPr>
                <w:rFonts w:cs="Arial"/>
                <w:sz w:val="16"/>
                <w:szCs w:val="16"/>
              </w:rPr>
            </w:pPr>
            <w:r>
              <w:rPr>
                <w:rFonts w:cs="Arial"/>
                <w:sz w:val="16"/>
                <w:szCs w:val="16"/>
              </w:rPr>
              <w:t>Editorial corrections in 32.442</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7BF47840" w14:textId="77777777" w:rsidR="0023141E" w:rsidRDefault="0023141E">
            <w:pPr>
              <w:pStyle w:val="TAL"/>
              <w:rPr>
                <w:rFonts w:cs="Arial"/>
                <w:sz w:val="16"/>
                <w:szCs w:val="16"/>
              </w:rPr>
            </w:pPr>
            <w:r>
              <w:rPr>
                <w:rFonts w:cs="Arial"/>
                <w:sz w:val="16"/>
                <w:szCs w:val="16"/>
              </w:rPr>
              <w:t>F</w:t>
            </w:r>
          </w:p>
        </w:tc>
        <w:tc>
          <w:tcPr>
            <w:tcW w:w="334" w:type="pct"/>
            <w:tcBorders>
              <w:left w:val="single" w:sz="6" w:space="0" w:color="auto"/>
              <w:right w:val="single" w:sz="6" w:space="0" w:color="auto"/>
            </w:tcBorders>
            <w:shd w:val="solid" w:color="FFFFFF" w:fill="auto"/>
          </w:tcPr>
          <w:p w14:paraId="6CB62050" w14:textId="77777777" w:rsidR="0023141E" w:rsidRDefault="0023141E">
            <w:pPr>
              <w:pStyle w:val="TAL"/>
              <w:rPr>
                <w:rFonts w:cs="Arial"/>
                <w:sz w:val="16"/>
                <w:szCs w:val="16"/>
              </w:rPr>
            </w:pPr>
            <w:r>
              <w:rPr>
                <w:rFonts w:cs="Arial"/>
                <w:sz w:val="16"/>
                <w:szCs w:val="16"/>
              </w:rPr>
              <w:t>11.5.0</w:t>
            </w:r>
          </w:p>
        </w:tc>
        <w:tc>
          <w:tcPr>
            <w:tcW w:w="281" w:type="pct"/>
            <w:tcBorders>
              <w:left w:val="single" w:sz="6" w:space="0" w:color="auto"/>
              <w:right w:val="single" w:sz="6" w:space="0" w:color="auto"/>
            </w:tcBorders>
            <w:shd w:val="solid" w:color="FFFFFF" w:fill="auto"/>
          </w:tcPr>
          <w:p w14:paraId="2202A103" w14:textId="77777777" w:rsidR="0023141E" w:rsidRDefault="0023141E">
            <w:pPr>
              <w:pStyle w:val="TAL"/>
              <w:rPr>
                <w:rFonts w:cs="Arial"/>
                <w:sz w:val="16"/>
                <w:szCs w:val="16"/>
              </w:rPr>
            </w:pPr>
            <w:r>
              <w:rPr>
                <w:rFonts w:cs="Arial"/>
                <w:sz w:val="16"/>
                <w:szCs w:val="16"/>
              </w:rPr>
              <w:t>11.6.0</w:t>
            </w:r>
          </w:p>
        </w:tc>
      </w:tr>
      <w:tr w:rsidR="00A55364" w14:paraId="5A4E2206" w14:textId="77777777" w:rsidTr="004E68B3">
        <w:tc>
          <w:tcPr>
            <w:tcW w:w="430" w:type="pct"/>
            <w:tcBorders>
              <w:left w:val="single" w:sz="6" w:space="0" w:color="auto"/>
              <w:right w:val="single" w:sz="6" w:space="0" w:color="auto"/>
            </w:tcBorders>
            <w:shd w:val="solid" w:color="FFFFFF" w:fill="auto"/>
          </w:tcPr>
          <w:p w14:paraId="2B7CC9AB" w14:textId="77777777" w:rsidR="00A55364" w:rsidRDefault="00A55364">
            <w:pPr>
              <w:pStyle w:val="TAL"/>
              <w:rPr>
                <w:rFonts w:cs="Arial"/>
                <w:sz w:val="16"/>
                <w:szCs w:val="16"/>
              </w:rPr>
            </w:pPr>
            <w:r>
              <w:rPr>
                <w:rFonts w:cs="Arial"/>
                <w:sz w:val="16"/>
                <w:szCs w:val="16"/>
              </w:rPr>
              <w:t>Sep-2014</w:t>
            </w:r>
          </w:p>
        </w:tc>
        <w:tc>
          <w:tcPr>
            <w:tcW w:w="276" w:type="pct"/>
            <w:tcBorders>
              <w:left w:val="single" w:sz="6" w:space="0" w:color="auto"/>
              <w:right w:val="single" w:sz="6" w:space="0" w:color="auto"/>
            </w:tcBorders>
            <w:shd w:val="solid" w:color="FFFFFF" w:fill="auto"/>
          </w:tcPr>
          <w:p w14:paraId="6D5181F4" w14:textId="77777777" w:rsidR="00A55364" w:rsidRDefault="00A55364">
            <w:pPr>
              <w:pStyle w:val="TAL"/>
              <w:rPr>
                <w:rFonts w:cs="Arial"/>
                <w:sz w:val="16"/>
                <w:szCs w:val="16"/>
              </w:rPr>
            </w:pPr>
            <w:r>
              <w:rPr>
                <w:rFonts w:cs="Arial"/>
                <w:sz w:val="16"/>
                <w:szCs w:val="16"/>
              </w:rPr>
              <w:t>SP-65</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6AF36FDD" w14:textId="77777777" w:rsidR="00A55364" w:rsidRDefault="00A55364">
            <w:pPr>
              <w:pStyle w:val="TAL"/>
              <w:rPr>
                <w:rFonts w:cs="Arial"/>
                <w:sz w:val="16"/>
                <w:szCs w:val="16"/>
              </w:rPr>
            </w:pPr>
            <w:r>
              <w:rPr>
                <w:rFonts w:cs="Arial"/>
                <w:sz w:val="16"/>
                <w:szCs w:val="16"/>
              </w:rPr>
              <w:t>SP-140558</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181765CD" w14:textId="77777777" w:rsidR="00A55364" w:rsidRDefault="00A55364">
            <w:pPr>
              <w:pStyle w:val="TAL"/>
              <w:rPr>
                <w:rFonts w:cs="Arial"/>
                <w:sz w:val="16"/>
                <w:szCs w:val="16"/>
              </w:rPr>
            </w:pPr>
            <w:r>
              <w:rPr>
                <w:rFonts w:cs="Arial"/>
                <w:sz w:val="16"/>
                <w:szCs w:val="16"/>
              </w:rPr>
              <w:t>0232</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54A92E55" w14:textId="77777777" w:rsidR="00A55364" w:rsidRDefault="00A55364">
            <w:pPr>
              <w:pStyle w:val="TAL"/>
              <w:rPr>
                <w:rFonts w:cs="Arial"/>
                <w:sz w:val="16"/>
                <w:szCs w:val="16"/>
              </w:rPr>
            </w:pPr>
            <w:r>
              <w:rPr>
                <w:rFonts w:cs="Arial"/>
                <w:sz w:val="16"/>
                <w:szCs w:val="16"/>
              </w:rPr>
              <w:t>-</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796349F1" w14:textId="77777777" w:rsidR="00A55364" w:rsidRDefault="00A55364">
            <w:pPr>
              <w:pStyle w:val="TAL"/>
              <w:rPr>
                <w:rFonts w:cs="Arial"/>
                <w:sz w:val="16"/>
                <w:szCs w:val="16"/>
              </w:rPr>
            </w:pPr>
            <w:r w:rsidRPr="00A55364">
              <w:rPr>
                <w:rFonts w:cs="Arial"/>
                <w:sz w:val="16"/>
                <w:szCs w:val="16"/>
              </w:rPr>
              <w:t>Addition of missing parameters relating to RCEF</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7118A54C" w14:textId="77777777" w:rsidR="00A55364" w:rsidRDefault="00A55364">
            <w:pPr>
              <w:pStyle w:val="TAL"/>
              <w:rPr>
                <w:rFonts w:cs="Arial"/>
                <w:sz w:val="16"/>
                <w:szCs w:val="16"/>
              </w:rPr>
            </w:pPr>
            <w:r>
              <w:rPr>
                <w:rFonts w:cs="Arial"/>
                <w:sz w:val="16"/>
                <w:szCs w:val="16"/>
              </w:rPr>
              <w:t>F</w:t>
            </w:r>
          </w:p>
        </w:tc>
        <w:tc>
          <w:tcPr>
            <w:tcW w:w="334" w:type="pct"/>
            <w:tcBorders>
              <w:left w:val="single" w:sz="6" w:space="0" w:color="auto"/>
              <w:right w:val="single" w:sz="6" w:space="0" w:color="auto"/>
            </w:tcBorders>
            <w:shd w:val="solid" w:color="FFFFFF" w:fill="auto"/>
          </w:tcPr>
          <w:p w14:paraId="598A5376" w14:textId="77777777" w:rsidR="00A55364" w:rsidRDefault="00A55364">
            <w:pPr>
              <w:pStyle w:val="TAL"/>
              <w:rPr>
                <w:rFonts w:cs="Arial"/>
                <w:sz w:val="16"/>
                <w:szCs w:val="16"/>
              </w:rPr>
            </w:pPr>
            <w:r>
              <w:rPr>
                <w:rFonts w:cs="Arial"/>
                <w:sz w:val="16"/>
                <w:szCs w:val="16"/>
              </w:rPr>
              <w:t>11.6.0</w:t>
            </w:r>
          </w:p>
        </w:tc>
        <w:tc>
          <w:tcPr>
            <w:tcW w:w="281" w:type="pct"/>
            <w:tcBorders>
              <w:left w:val="single" w:sz="6" w:space="0" w:color="auto"/>
              <w:right w:val="single" w:sz="6" w:space="0" w:color="auto"/>
            </w:tcBorders>
            <w:shd w:val="solid" w:color="FFFFFF" w:fill="auto"/>
          </w:tcPr>
          <w:p w14:paraId="2AB0C3A4" w14:textId="77777777" w:rsidR="00A55364" w:rsidRDefault="004E68B3" w:rsidP="004E68B3">
            <w:pPr>
              <w:pStyle w:val="TAL"/>
              <w:rPr>
                <w:rFonts w:cs="Arial"/>
                <w:sz w:val="16"/>
                <w:szCs w:val="16"/>
              </w:rPr>
            </w:pPr>
            <w:r>
              <w:rPr>
                <w:rFonts w:cs="Arial"/>
                <w:sz w:val="16"/>
                <w:szCs w:val="16"/>
              </w:rPr>
              <w:t>11</w:t>
            </w:r>
            <w:r w:rsidR="00A55364">
              <w:rPr>
                <w:rFonts w:cs="Arial"/>
                <w:sz w:val="16"/>
                <w:szCs w:val="16"/>
              </w:rPr>
              <w:t>.</w:t>
            </w:r>
            <w:r>
              <w:rPr>
                <w:rFonts w:cs="Arial"/>
                <w:sz w:val="16"/>
                <w:szCs w:val="16"/>
              </w:rPr>
              <w:t>7</w:t>
            </w:r>
            <w:r w:rsidR="00A55364">
              <w:rPr>
                <w:rFonts w:cs="Arial"/>
                <w:sz w:val="16"/>
                <w:szCs w:val="16"/>
              </w:rPr>
              <w:t>.0</w:t>
            </w:r>
          </w:p>
        </w:tc>
      </w:tr>
      <w:tr w:rsidR="004E68B3" w14:paraId="1F08C553" w14:textId="77777777" w:rsidTr="00AD6632">
        <w:tc>
          <w:tcPr>
            <w:tcW w:w="430" w:type="pct"/>
            <w:tcBorders>
              <w:left w:val="single" w:sz="6" w:space="0" w:color="auto"/>
              <w:right w:val="single" w:sz="6" w:space="0" w:color="auto"/>
            </w:tcBorders>
            <w:shd w:val="solid" w:color="FFFFFF" w:fill="auto"/>
          </w:tcPr>
          <w:p w14:paraId="027C29E8" w14:textId="77777777" w:rsidR="004E68B3" w:rsidRDefault="004E68B3">
            <w:pPr>
              <w:pStyle w:val="TAL"/>
              <w:rPr>
                <w:rFonts w:cs="Arial"/>
                <w:sz w:val="16"/>
                <w:szCs w:val="16"/>
              </w:rPr>
            </w:pPr>
            <w:r>
              <w:rPr>
                <w:rFonts w:cs="Arial"/>
                <w:sz w:val="16"/>
                <w:szCs w:val="16"/>
              </w:rPr>
              <w:t>Oct 2014</w:t>
            </w:r>
          </w:p>
        </w:tc>
        <w:tc>
          <w:tcPr>
            <w:tcW w:w="276" w:type="pct"/>
            <w:tcBorders>
              <w:left w:val="single" w:sz="6" w:space="0" w:color="auto"/>
              <w:right w:val="single" w:sz="6" w:space="0" w:color="auto"/>
            </w:tcBorders>
            <w:shd w:val="solid" w:color="FFFFFF" w:fill="auto"/>
          </w:tcPr>
          <w:p w14:paraId="70606812" w14:textId="77777777" w:rsidR="004E68B3" w:rsidRDefault="004E68B3">
            <w:pPr>
              <w:pStyle w:val="TAL"/>
              <w:rPr>
                <w:rFonts w:cs="Arial"/>
                <w:sz w:val="16"/>
                <w:szCs w:val="16"/>
              </w:rPr>
            </w:pP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3D855C9F" w14:textId="77777777" w:rsidR="004E68B3" w:rsidRDefault="004E68B3">
            <w:pPr>
              <w:pStyle w:val="TAL"/>
              <w:rPr>
                <w:rFonts w:cs="Arial"/>
                <w:sz w:val="16"/>
                <w:szCs w:val="16"/>
              </w:rPr>
            </w:pP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403F27B0" w14:textId="77777777" w:rsidR="004E68B3" w:rsidRDefault="004E68B3">
            <w:pPr>
              <w:pStyle w:val="TAL"/>
              <w:rPr>
                <w:rFonts w:cs="Arial"/>
                <w:sz w:val="16"/>
                <w:szCs w:val="16"/>
              </w:rPr>
            </w:pP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51E2624E" w14:textId="77777777" w:rsidR="004E68B3" w:rsidRDefault="004E68B3">
            <w:pPr>
              <w:pStyle w:val="TAL"/>
              <w:rPr>
                <w:rFonts w:cs="Arial"/>
                <w:sz w:val="16"/>
                <w:szCs w:val="16"/>
              </w:rPr>
            </w:pP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74E21C3B" w14:textId="77777777" w:rsidR="004E68B3" w:rsidRPr="00A55364" w:rsidRDefault="004E68B3">
            <w:pPr>
              <w:pStyle w:val="TAL"/>
              <w:rPr>
                <w:rFonts w:cs="Arial"/>
                <w:sz w:val="16"/>
                <w:szCs w:val="16"/>
              </w:rPr>
            </w:pPr>
            <w:r>
              <w:rPr>
                <w:rFonts w:cs="Arial"/>
                <w:sz w:val="16"/>
                <w:szCs w:val="16"/>
              </w:rPr>
              <w:t>Automatic upgrade (MCC)</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2161F1BB" w14:textId="77777777" w:rsidR="004E68B3" w:rsidRDefault="004E68B3">
            <w:pPr>
              <w:pStyle w:val="TAL"/>
              <w:rPr>
                <w:rFonts w:cs="Arial"/>
                <w:sz w:val="16"/>
                <w:szCs w:val="16"/>
              </w:rPr>
            </w:pPr>
          </w:p>
        </w:tc>
        <w:tc>
          <w:tcPr>
            <w:tcW w:w="334" w:type="pct"/>
            <w:tcBorders>
              <w:left w:val="single" w:sz="6" w:space="0" w:color="auto"/>
              <w:right w:val="single" w:sz="6" w:space="0" w:color="auto"/>
            </w:tcBorders>
            <w:shd w:val="solid" w:color="FFFFFF" w:fill="auto"/>
          </w:tcPr>
          <w:p w14:paraId="458354CC" w14:textId="77777777" w:rsidR="004E68B3" w:rsidRDefault="004E68B3">
            <w:pPr>
              <w:pStyle w:val="TAL"/>
              <w:rPr>
                <w:rFonts w:cs="Arial"/>
                <w:sz w:val="16"/>
                <w:szCs w:val="16"/>
              </w:rPr>
            </w:pPr>
            <w:r>
              <w:rPr>
                <w:rFonts w:cs="Arial"/>
                <w:sz w:val="16"/>
                <w:szCs w:val="16"/>
              </w:rPr>
              <w:t>11.7.0</w:t>
            </w:r>
          </w:p>
        </w:tc>
        <w:tc>
          <w:tcPr>
            <w:tcW w:w="281" w:type="pct"/>
            <w:tcBorders>
              <w:left w:val="single" w:sz="6" w:space="0" w:color="auto"/>
              <w:right w:val="single" w:sz="6" w:space="0" w:color="auto"/>
            </w:tcBorders>
            <w:shd w:val="solid" w:color="FFFFFF" w:fill="auto"/>
          </w:tcPr>
          <w:p w14:paraId="5A58E2FC" w14:textId="77777777" w:rsidR="004E68B3" w:rsidRDefault="004E68B3">
            <w:pPr>
              <w:pStyle w:val="TAL"/>
              <w:rPr>
                <w:rFonts w:cs="Arial"/>
                <w:sz w:val="16"/>
                <w:szCs w:val="16"/>
              </w:rPr>
            </w:pPr>
            <w:r>
              <w:rPr>
                <w:rFonts w:cs="Arial"/>
                <w:sz w:val="16"/>
                <w:szCs w:val="16"/>
              </w:rPr>
              <w:t>12.0.0</w:t>
            </w:r>
          </w:p>
        </w:tc>
      </w:tr>
      <w:tr w:rsidR="00AD6632" w14:paraId="48C6697E" w14:textId="77777777" w:rsidTr="00966186">
        <w:tc>
          <w:tcPr>
            <w:tcW w:w="430" w:type="pct"/>
            <w:tcBorders>
              <w:left w:val="single" w:sz="6" w:space="0" w:color="auto"/>
              <w:right w:val="single" w:sz="6" w:space="0" w:color="auto"/>
            </w:tcBorders>
            <w:shd w:val="solid" w:color="FFFFFF" w:fill="auto"/>
          </w:tcPr>
          <w:p w14:paraId="2E86CA95" w14:textId="77777777" w:rsidR="00AD6632" w:rsidRDefault="00AD6632">
            <w:pPr>
              <w:pStyle w:val="TAL"/>
              <w:rPr>
                <w:rFonts w:cs="Arial"/>
                <w:sz w:val="16"/>
                <w:szCs w:val="16"/>
              </w:rPr>
            </w:pPr>
            <w:r>
              <w:rPr>
                <w:rFonts w:cs="Arial"/>
                <w:sz w:val="16"/>
                <w:szCs w:val="16"/>
              </w:rPr>
              <w:t>Dec 2014</w:t>
            </w:r>
          </w:p>
        </w:tc>
        <w:tc>
          <w:tcPr>
            <w:tcW w:w="276" w:type="pct"/>
            <w:tcBorders>
              <w:left w:val="single" w:sz="6" w:space="0" w:color="auto"/>
              <w:right w:val="single" w:sz="6" w:space="0" w:color="auto"/>
            </w:tcBorders>
            <w:shd w:val="solid" w:color="FFFFFF" w:fill="auto"/>
          </w:tcPr>
          <w:p w14:paraId="04169046" w14:textId="77777777" w:rsidR="00AD6632" w:rsidRDefault="00AD6632" w:rsidP="00AD6632">
            <w:pPr>
              <w:pStyle w:val="TAL"/>
              <w:rPr>
                <w:rFonts w:cs="Arial"/>
                <w:sz w:val="16"/>
                <w:szCs w:val="16"/>
              </w:rPr>
            </w:pPr>
            <w:r>
              <w:rPr>
                <w:rFonts w:cs="Arial"/>
                <w:sz w:val="16"/>
                <w:szCs w:val="16"/>
              </w:rPr>
              <w:t>SP-66</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70A96E3F" w14:textId="77777777" w:rsidR="00AD6632" w:rsidRDefault="00AD6632">
            <w:pPr>
              <w:pStyle w:val="TAL"/>
              <w:rPr>
                <w:rFonts w:cs="Arial"/>
                <w:sz w:val="16"/>
                <w:szCs w:val="16"/>
              </w:rPr>
            </w:pPr>
            <w:r>
              <w:rPr>
                <w:rFonts w:cs="Arial"/>
                <w:sz w:val="16"/>
                <w:szCs w:val="16"/>
              </w:rPr>
              <w:t>SP-140800</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2EF75628" w14:textId="77777777" w:rsidR="00AD6632" w:rsidRDefault="00AD6632">
            <w:pPr>
              <w:pStyle w:val="TAL"/>
              <w:rPr>
                <w:rFonts w:cs="Arial"/>
                <w:sz w:val="16"/>
                <w:szCs w:val="16"/>
              </w:rPr>
            </w:pPr>
            <w:r>
              <w:rPr>
                <w:rFonts w:cs="Arial"/>
                <w:sz w:val="16"/>
                <w:szCs w:val="16"/>
              </w:rPr>
              <w:t>0237</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61B10C54" w14:textId="77777777" w:rsidR="00AD6632" w:rsidRDefault="00AD6632">
            <w:pPr>
              <w:pStyle w:val="TAL"/>
              <w:rPr>
                <w:rFonts w:cs="Arial"/>
                <w:sz w:val="16"/>
                <w:szCs w:val="16"/>
              </w:rPr>
            </w:pPr>
            <w:r>
              <w:rPr>
                <w:rFonts w:cs="Arial"/>
                <w:sz w:val="16"/>
                <w:szCs w:val="16"/>
              </w:rPr>
              <w:t>-</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6032DD83" w14:textId="77777777" w:rsidR="00AD6632" w:rsidRDefault="00AD6632">
            <w:pPr>
              <w:pStyle w:val="TAL"/>
              <w:rPr>
                <w:rFonts w:cs="Arial"/>
                <w:sz w:val="16"/>
                <w:szCs w:val="16"/>
              </w:rPr>
            </w:pPr>
            <w:r w:rsidRPr="00AD6632">
              <w:rPr>
                <w:rFonts w:cs="Arial"/>
                <w:sz w:val="16"/>
                <w:szCs w:val="16"/>
              </w:rPr>
              <w:t>Clarify the Trace Reference for shared networks</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1A68D31E" w14:textId="77777777" w:rsidR="00AD6632" w:rsidRDefault="00AD6632">
            <w:pPr>
              <w:pStyle w:val="TAL"/>
              <w:rPr>
                <w:rFonts w:cs="Arial"/>
                <w:sz w:val="16"/>
                <w:szCs w:val="16"/>
              </w:rPr>
            </w:pPr>
            <w:r>
              <w:rPr>
                <w:rFonts w:cs="Arial"/>
                <w:sz w:val="16"/>
                <w:szCs w:val="16"/>
              </w:rPr>
              <w:t>B</w:t>
            </w:r>
          </w:p>
        </w:tc>
        <w:tc>
          <w:tcPr>
            <w:tcW w:w="334" w:type="pct"/>
            <w:tcBorders>
              <w:left w:val="single" w:sz="6" w:space="0" w:color="auto"/>
              <w:right w:val="single" w:sz="6" w:space="0" w:color="auto"/>
            </w:tcBorders>
            <w:shd w:val="solid" w:color="FFFFFF" w:fill="auto"/>
          </w:tcPr>
          <w:p w14:paraId="4277E849" w14:textId="77777777" w:rsidR="00AD6632" w:rsidRDefault="00AD6632">
            <w:pPr>
              <w:pStyle w:val="TAL"/>
              <w:rPr>
                <w:rFonts w:cs="Arial"/>
                <w:sz w:val="16"/>
                <w:szCs w:val="16"/>
              </w:rPr>
            </w:pPr>
            <w:r>
              <w:rPr>
                <w:rFonts w:cs="Arial"/>
                <w:sz w:val="16"/>
                <w:szCs w:val="16"/>
              </w:rPr>
              <w:t>12.0.0</w:t>
            </w:r>
          </w:p>
        </w:tc>
        <w:tc>
          <w:tcPr>
            <w:tcW w:w="281" w:type="pct"/>
            <w:tcBorders>
              <w:left w:val="single" w:sz="6" w:space="0" w:color="auto"/>
              <w:right w:val="single" w:sz="6" w:space="0" w:color="auto"/>
            </w:tcBorders>
            <w:shd w:val="solid" w:color="FFFFFF" w:fill="auto"/>
          </w:tcPr>
          <w:p w14:paraId="0D170FD0" w14:textId="77777777" w:rsidR="00AD6632" w:rsidRDefault="00AD6632">
            <w:pPr>
              <w:pStyle w:val="TAL"/>
              <w:rPr>
                <w:rFonts w:cs="Arial"/>
                <w:sz w:val="16"/>
                <w:szCs w:val="16"/>
              </w:rPr>
            </w:pPr>
            <w:r>
              <w:rPr>
                <w:rFonts w:cs="Arial"/>
                <w:sz w:val="16"/>
                <w:szCs w:val="16"/>
              </w:rPr>
              <w:t>12.1.0</w:t>
            </w:r>
          </w:p>
        </w:tc>
      </w:tr>
      <w:tr w:rsidR="00966186" w14:paraId="55B75B72" w14:textId="77777777" w:rsidTr="00A55364">
        <w:tc>
          <w:tcPr>
            <w:tcW w:w="430" w:type="pct"/>
            <w:tcBorders>
              <w:left w:val="single" w:sz="6" w:space="0" w:color="auto"/>
              <w:bottom w:val="single" w:sz="6" w:space="0" w:color="auto"/>
              <w:right w:val="single" w:sz="6" w:space="0" w:color="auto"/>
            </w:tcBorders>
            <w:shd w:val="solid" w:color="FFFFFF" w:fill="auto"/>
          </w:tcPr>
          <w:p w14:paraId="7EC9D2D2" w14:textId="77777777" w:rsidR="00966186" w:rsidRDefault="00966186">
            <w:pPr>
              <w:pStyle w:val="TAL"/>
              <w:rPr>
                <w:rFonts w:cs="Arial"/>
                <w:sz w:val="16"/>
                <w:szCs w:val="16"/>
              </w:rPr>
            </w:pPr>
            <w:r>
              <w:rPr>
                <w:rFonts w:cs="Arial"/>
                <w:sz w:val="16"/>
                <w:szCs w:val="16"/>
              </w:rPr>
              <w:t>Jun 2015</w:t>
            </w:r>
          </w:p>
        </w:tc>
        <w:tc>
          <w:tcPr>
            <w:tcW w:w="276" w:type="pct"/>
            <w:tcBorders>
              <w:left w:val="single" w:sz="6" w:space="0" w:color="auto"/>
              <w:bottom w:val="single" w:sz="6" w:space="0" w:color="auto"/>
              <w:right w:val="single" w:sz="6" w:space="0" w:color="auto"/>
            </w:tcBorders>
            <w:shd w:val="solid" w:color="FFFFFF" w:fill="auto"/>
          </w:tcPr>
          <w:p w14:paraId="1FA9D081" w14:textId="77777777" w:rsidR="00966186" w:rsidRDefault="00966186" w:rsidP="00AD6632">
            <w:pPr>
              <w:pStyle w:val="TAL"/>
              <w:rPr>
                <w:rFonts w:cs="Arial"/>
                <w:sz w:val="16"/>
                <w:szCs w:val="16"/>
              </w:rPr>
            </w:pPr>
            <w:r>
              <w:rPr>
                <w:rFonts w:cs="Arial"/>
                <w:sz w:val="16"/>
                <w:szCs w:val="16"/>
              </w:rPr>
              <w:t>SP-68</w:t>
            </w:r>
          </w:p>
        </w:tc>
        <w:tc>
          <w:tcPr>
            <w:tcW w:w="457" w:type="pct"/>
            <w:tcBorders>
              <w:top w:val="single" w:sz="6" w:space="0" w:color="auto"/>
              <w:left w:val="single" w:sz="6" w:space="0" w:color="auto"/>
              <w:bottom w:val="single" w:sz="6" w:space="0" w:color="auto"/>
              <w:right w:val="single" w:sz="6" w:space="0" w:color="auto"/>
            </w:tcBorders>
            <w:shd w:val="solid" w:color="FFFFFF" w:fill="auto"/>
          </w:tcPr>
          <w:p w14:paraId="50B0B569" w14:textId="77777777" w:rsidR="00966186" w:rsidRDefault="00966186">
            <w:pPr>
              <w:pStyle w:val="TAL"/>
              <w:rPr>
                <w:rFonts w:cs="Arial"/>
                <w:sz w:val="16"/>
                <w:szCs w:val="16"/>
              </w:rPr>
            </w:pPr>
            <w:r>
              <w:rPr>
                <w:rFonts w:cs="Arial"/>
                <w:sz w:val="16"/>
                <w:szCs w:val="16"/>
              </w:rPr>
              <w:t>SP-150315</w:t>
            </w:r>
          </w:p>
        </w:tc>
        <w:tc>
          <w:tcPr>
            <w:tcW w:w="301" w:type="pct"/>
            <w:tcBorders>
              <w:top w:val="single" w:sz="6" w:space="0" w:color="auto"/>
              <w:left w:val="single" w:sz="6" w:space="0" w:color="auto"/>
              <w:bottom w:val="single" w:sz="6" w:space="0" w:color="auto"/>
              <w:right w:val="single" w:sz="6" w:space="0" w:color="auto"/>
            </w:tcBorders>
            <w:shd w:val="solid" w:color="FFFFFF" w:fill="auto"/>
          </w:tcPr>
          <w:p w14:paraId="262C611A" w14:textId="77777777" w:rsidR="00966186" w:rsidRDefault="00966186">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0F95E1C3" w14:textId="77777777" w:rsidR="00966186" w:rsidRDefault="00966186">
            <w:pPr>
              <w:pStyle w:val="TAL"/>
              <w:rPr>
                <w:rFonts w:cs="Arial"/>
                <w:sz w:val="16"/>
                <w:szCs w:val="16"/>
              </w:rPr>
            </w:pPr>
            <w:r>
              <w:rPr>
                <w:rFonts w:cs="Arial"/>
                <w:sz w:val="16"/>
                <w:szCs w:val="16"/>
              </w:rPr>
              <w:t>2</w:t>
            </w:r>
          </w:p>
        </w:tc>
        <w:tc>
          <w:tcPr>
            <w:tcW w:w="2526" w:type="pct"/>
            <w:tcBorders>
              <w:top w:val="single" w:sz="6" w:space="0" w:color="auto"/>
              <w:left w:val="single" w:sz="6" w:space="0" w:color="auto"/>
              <w:bottom w:val="single" w:sz="6" w:space="0" w:color="auto"/>
              <w:right w:val="single" w:sz="6" w:space="0" w:color="auto"/>
            </w:tcBorders>
            <w:shd w:val="solid" w:color="FFFFFF" w:fill="auto"/>
          </w:tcPr>
          <w:p w14:paraId="0402BBFA" w14:textId="77777777" w:rsidR="00966186" w:rsidRPr="00AD6632" w:rsidRDefault="00966186">
            <w:pPr>
              <w:pStyle w:val="TAL"/>
              <w:rPr>
                <w:rFonts w:cs="Arial"/>
                <w:sz w:val="16"/>
                <w:szCs w:val="16"/>
              </w:rPr>
            </w:pPr>
            <w:r w:rsidRPr="00966186">
              <w:rPr>
                <w:rFonts w:cs="Arial"/>
                <w:sz w:val="16"/>
                <w:szCs w:val="16"/>
              </w:rPr>
              <w:t>Multi-Broadcast Single Frequency Network (MBSFN) Minimization of Drive Tests (MDT) enhancement.</w:t>
            </w:r>
          </w:p>
        </w:tc>
        <w:tc>
          <w:tcPr>
            <w:tcW w:w="178" w:type="pct"/>
            <w:tcBorders>
              <w:top w:val="single" w:sz="6" w:space="0" w:color="auto"/>
              <w:left w:val="single" w:sz="6" w:space="0" w:color="auto"/>
              <w:bottom w:val="single" w:sz="6" w:space="0" w:color="auto"/>
              <w:right w:val="single" w:sz="6" w:space="0" w:color="auto"/>
            </w:tcBorders>
            <w:shd w:val="solid" w:color="FFFFFF" w:fill="auto"/>
          </w:tcPr>
          <w:p w14:paraId="77F219E4" w14:textId="77777777" w:rsidR="00966186" w:rsidRDefault="00966186">
            <w:pPr>
              <w:pStyle w:val="TAL"/>
              <w:rPr>
                <w:rFonts w:cs="Arial"/>
                <w:sz w:val="16"/>
                <w:szCs w:val="16"/>
              </w:rPr>
            </w:pPr>
            <w:r>
              <w:rPr>
                <w:rFonts w:cs="Arial"/>
                <w:sz w:val="16"/>
                <w:szCs w:val="16"/>
              </w:rPr>
              <w:t>B</w:t>
            </w:r>
          </w:p>
        </w:tc>
        <w:tc>
          <w:tcPr>
            <w:tcW w:w="334" w:type="pct"/>
            <w:tcBorders>
              <w:left w:val="single" w:sz="6" w:space="0" w:color="auto"/>
              <w:bottom w:val="single" w:sz="6" w:space="0" w:color="auto"/>
              <w:right w:val="single" w:sz="6" w:space="0" w:color="auto"/>
            </w:tcBorders>
            <w:shd w:val="solid" w:color="FFFFFF" w:fill="auto"/>
          </w:tcPr>
          <w:p w14:paraId="1DD84940" w14:textId="77777777" w:rsidR="00966186" w:rsidRDefault="00966186">
            <w:pPr>
              <w:pStyle w:val="TAL"/>
              <w:rPr>
                <w:rFonts w:cs="Arial"/>
                <w:sz w:val="16"/>
                <w:szCs w:val="16"/>
              </w:rPr>
            </w:pPr>
            <w:r>
              <w:rPr>
                <w:rFonts w:cs="Arial"/>
                <w:sz w:val="16"/>
                <w:szCs w:val="16"/>
              </w:rPr>
              <w:t>12.1.0</w:t>
            </w:r>
          </w:p>
        </w:tc>
        <w:tc>
          <w:tcPr>
            <w:tcW w:w="281" w:type="pct"/>
            <w:tcBorders>
              <w:left w:val="single" w:sz="6" w:space="0" w:color="auto"/>
              <w:bottom w:val="single" w:sz="6" w:space="0" w:color="auto"/>
              <w:right w:val="single" w:sz="6" w:space="0" w:color="auto"/>
            </w:tcBorders>
            <w:shd w:val="solid" w:color="FFFFFF" w:fill="auto"/>
          </w:tcPr>
          <w:p w14:paraId="0D7ED4D3" w14:textId="77777777" w:rsidR="00966186" w:rsidRDefault="00966186">
            <w:pPr>
              <w:pStyle w:val="TAL"/>
              <w:rPr>
                <w:rFonts w:cs="Arial"/>
                <w:sz w:val="16"/>
                <w:szCs w:val="16"/>
              </w:rPr>
            </w:pPr>
            <w:r>
              <w:rPr>
                <w:rFonts w:cs="Arial"/>
                <w:sz w:val="16"/>
                <w:szCs w:val="16"/>
              </w:rPr>
              <w:t>13.0.0</w:t>
            </w:r>
          </w:p>
        </w:tc>
      </w:tr>
    </w:tbl>
    <w:p w14:paraId="763C187A" w14:textId="77777777" w:rsidR="0023141E" w:rsidRDefault="0023141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195800" w:rsidRPr="00A20AAE" w14:paraId="3168F0A4" w14:textId="77777777" w:rsidTr="006D6E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A83E805" w14:textId="77777777" w:rsidR="00195800" w:rsidRPr="00A20AAE" w:rsidRDefault="00195800" w:rsidP="006D6EA4">
            <w:pPr>
              <w:pStyle w:val="TAL"/>
              <w:jc w:val="center"/>
              <w:rPr>
                <w:b/>
                <w:sz w:val="16"/>
              </w:rPr>
            </w:pPr>
            <w:r w:rsidRPr="00A20AAE">
              <w:rPr>
                <w:b/>
              </w:rPr>
              <w:t>Change history</w:t>
            </w:r>
          </w:p>
        </w:tc>
      </w:tr>
      <w:tr w:rsidR="00195800" w:rsidRPr="00A20AAE" w14:paraId="089CE897" w14:textId="77777777" w:rsidTr="009C6AF1">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1E4A1EA" w14:textId="77777777" w:rsidR="00195800" w:rsidRPr="00A20AAE" w:rsidRDefault="00195800" w:rsidP="006D6EA4">
            <w:pPr>
              <w:pStyle w:val="TAL"/>
              <w:rPr>
                <w:b/>
                <w:sz w:val="16"/>
              </w:rPr>
            </w:pPr>
            <w:r w:rsidRPr="00A20AAE">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B245BC8" w14:textId="77777777" w:rsidR="00195800" w:rsidRPr="00A20AAE" w:rsidRDefault="00195800" w:rsidP="006D6EA4">
            <w:pPr>
              <w:pStyle w:val="TAL"/>
              <w:rPr>
                <w:b/>
                <w:sz w:val="16"/>
              </w:rPr>
            </w:pPr>
            <w:r w:rsidRPr="00A20AAE">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1CE1F654" w14:textId="77777777" w:rsidR="00195800" w:rsidRPr="00A20AAE" w:rsidRDefault="00195800" w:rsidP="006D6EA4">
            <w:pPr>
              <w:pStyle w:val="TAL"/>
              <w:rPr>
                <w:b/>
                <w:sz w:val="16"/>
              </w:rPr>
            </w:pPr>
            <w:r w:rsidRPr="00A20AAE">
              <w:rPr>
                <w:b/>
                <w:sz w:val="16"/>
              </w:rPr>
              <w:t>Tdoc</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23B3B2DC" w14:textId="77777777" w:rsidR="00195800" w:rsidRPr="00A20AAE" w:rsidRDefault="00195800" w:rsidP="006D6EA4">
            <w:pPr>
              <w:pStyle w:val="TAL"/>
              <w:rPr>
                <w:b/>
                <w:sz w:val="16"/>
              </w:rPr>
            </w:pPr>
            <w:r w:rsidRPr="00A20AAE">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FE15A31" w14:textId="77777777" w:rsidR="00195800" w:rsidRPr="00A20AAE" w:rsidRDefault="00195800" w:rsidP="006D6EA4">
            <w:pPr>
              <w:pStyle w:val="TAL"/>
              <w:rPr>
                <w:b/>
                <w:sz w:val="16"/>
              </w:rPr>
            </w:pPr>
            <w:r w:rsidRPr="00A20AAE">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34DF373" w14:textId="77777777" w:rsidR="00195800" w:rsidRPr="00A20AAE" w:rsidRDefault="00195800" w:rsidP="006D6EA4">
            <w:pPr>
              <w:pStyle w:val="TAL"/>
              <w:rPr>
                <w:b/>
                <w:sz w:val="16"/>
              </w:rPr>
            </w:pPr>
            <w:r w:rsidRPr="00A20AAE">
              <w:rPr>
                <w:b/>
                <w:sz w:val="16"/>
              </w:rPr>
              <w:t>Cat</w:t>
            </w:r>
          </w:p>
        </w:tc>
        <w:tc>
          <w:tcPr>
            <w:tcW w:w="4820" w:type="dxa"/>
            <w:tcBorders>
              <w:top w:val="single" w:sz="6" w:space="0" w:color="auto"/>
              <w:left w:val="single" w:sz="6" w:space="0" w:color="auto"/>
              <w:bottom w:val="single" w:sz="12" w:space="0" w:color="auto"/>
              <w:right w:val="single" w:sz="6" w:space="0" w:color="auto"/>
            </w:tcBorders>
            <w:shd w:val="pct10" w:color="auto" w:fill="FFFFFF"/>
            <w:hideMark/>
          </w:tcPr>
          <w:p w14:paraId="208160F7" w14:textId="77777777" w:rsidR="00195800" w:rsidRPr="00A20AAE" w:rsidRDefault="00195800" w:rsidP="006D6EA4">
            <w:pPr>
              <w:pStyle w:val="TAL"/>
              <w:rPr>
                <w:b/>
                <w:sz w:val="16"/>
              </w:rPr>
            </w:pPr>
            <w:r w:rsidRPr="00A20AAE">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E71A392" w14:textId="77777777" w:rsidR="00195800" w:rsidRPr="00A20AAE" w:rsidRDefault="00195800" w:rsidP="006D6EA4">
            <w:pPr>
              <w:pStyle w:val="TAL"/>
              <w:rPr>
                <w:b/>
                <w:sz w:val="16"/>
              </w:rPr>
            </w:pPr>
            <w:r w:rsidRPr="00A20AAE">
              <w:rPr>
                <w:b/>
                <w:sz w:val="16"/>
              </w:rPr>
              <w:t>New version</w:t>
            </w:r>
          </w:p>
        </w:tc>
      </w:tr>
      <w:tr w:rsidR="00195800" w14:paraId="20F2D3F6" w14:textId="77777777" w:rsidTr="001C30F4">
        <w:tc>
          <w:tcPr>
            <w:tcW w:w="800" w:type="dxa"/>
            <w:tcBorders>
              <w:top w:val="single" w:sz="12" w:space="0" w:color="auto"/>
              <w:left w:val="single" w:sz="6" w:space="0" w:color="auto"/>
              <w:bottom w:val="single" w:sz="12" w:space="0" w:color="auto"/>
              <w:right w:val="single" w:sz="6" w:space="0" w:color="auto"/>
            </w:tcBorders>
            <w:shd w:val="solid" w:color="FFFFFF" w:fill="auto"/>
          </w:tcPr>
          <w:p w14:paraId="0693A673" w14:textId="77777777" w:rsidR="00195800" w:rsidRDefault="00195800" w:rsidP="006D6EA4">
            <w:pPr>
              <w:pStyle w:val="TAC"/>
              <w:rPr>
                <w:sz w:val="16"/>
                <w:szCs w:val="16"/>
              </w:rPr>
            </w:pPr>
            <w:r>
              <w:rPr>
                <w:sz w:val="16"/>
                <w:szCs w:val="16"/>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654917" w14:textId="77777777" w:rsidR="00195800" w:rsidRDefault="00195800" w:rsidP="006D6EA4">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B1E3D9" w14:textId="77777777" w:rsidR="00195800" w:rsidRDefault="00195800" w:rsidP="006D6EA4">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7EFCA2" w14:textId="77777777" w:rsidR="00195800" w:rsidRPr="00A20AAE" w:rsidRDefault="00195800" w:rsidP="006D6EA4">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AEB5FC" w14:textId="77777777" w:rsidR="00195800" w:rsidRPr="00A20AAE" w:rsidRDefault="00195800" w:rsidP="006D6EA4">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843EF" w14:textId="77777777" w:rsidR="00195800" w:rsidRPr="00A20AAE" w:rsidRDefault="00195800" w:rsidP="006D6EA4">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A31B4B" w14:textId="77777777" w:rsidR="00195800" w:rsidRPr="00BA5DEB" w:rsidRDefault="00195800" w:rsidP="00BA5DEB">
            <w:pPr>
              <w:pStyle w:val="TAL"/>
              <w:rPr>
                <w:sz w:val="16"/>
              </w:rPr>
            </w:pPr>
            <w:r w:rsidRPr="00BA5DEB">
              <w:rPr>
                <w:sz w:val="16"/>
              </w:rPr>
              <w:t>Correction of LTE logo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5ABC33" w14:textId="77777777" w:rsidR="00195800" w:rsidRDefault="00195800" w:rsidP="00195800">
            <w:pPr>
              <w:pStyle w:val="TAC"/>
              <w:rPr>
                <w:sz w:val="16"/>
                <w:szCs w:val="16"/>
              </w:rPr>
            </w:pPr>
            <w:r>
              <w:rPr>
                <w:sz w:val="16"/>
                <w:szCs w:val="16"/>
              </w:rPr>
              <w:t>13.0.1</w:t>
            </w:r>
          </w:p>
        </w:tc>
      </w:tr>
      <w:tr w:rsidR="009C6AF1" w14:paraId="35C75FAD" w14:textId="77777777" w:rsidTr="00526710">
        <w:tc>
          <w:tcPr>
            <w:tcW w:w="800" w:type="dxa"/>
            <w:tcBorders>
              <w:top w:val="single" w:sz="12" w:space="0" w:color="auto"/>
              <w:left w:val="single" w:sz="6" w:space="0" w:color="auto"/>
              <w:bottom w:val="single" w:sz="12" w:space="0" w:color="auto"/>
              <w:right w:val="single" w:sz="6" w:space="0" w:color="auto"/>
            </w:tcBorders>
            <w:shd w:val="solid" w:color="FFFFFF" w:fill="auto"/>
          </w:tcPr>
          <w:p w14:paraId="1EBA3945" w14:textId="77777777" w:rsidR="009C6AF1" w:rsidRDefault="009C6AF1" w:rsidP="006D6EA4">
            <w:pPr>
              <w:pStyle w:val="TAC"/>
              <w:rPr>
                <w:sz w:val="16"/>
                <w:szCs w:val="16"/>
              </w:rPr>
            </w:pPr>
            <w:r>
              <w:rPr>
                <w:sz w:val="16"/>
                <w:szCs w:val="16"/>
              </w:rPr>
              <w:t>2017-04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33C8AE" w14:textId="77777777" w:rsidR="009C6AF1" w:rsidRDefault="009C6AF1" w:rsidP="006D6EA4">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A6B965" w14:textId="77777777" w:rsidR="009C6AF1" w:rsidRDefault="009C6AF1" w:rsidP="006D6EA4">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2306AC" w14:textId="77777777" w:rsidR="009C6AF1" w:rsidRPr="00A20AAE" w:rsidRDefault="009C6AF1" w:rsidP="006D6EA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C3CA0E" w14:textId="77777777" w:rsidR="009C6AF1" w:rsidRPr="00A20AAE" w:rsidRDefault="009C6AF1" w:rsidP="006D6EA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2B5633" w14:textId="77777777" w:rsidR="009C6AF1" w:rsidRPr="00A20AAE" w:rsidRDefault="009C6AF1" w:rsidP="006D6EA4">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296B792" w14:textId="77777777" w:rsidR="009C6AF1" w:rsidRPr="00BA5DEB" w:rsidRDefault="009C6AF1" w:rsidP="00BA5DEB">
            <w:pPr>
              <w:pStyle w:val="TAL"/>
              <w:rPr>
                <w:sz w:val="16"/>
              </w:rPr>
            </w:pPr>
            <w:r w:rsidRPr="00BA5DEB">
              <w:rPr>
                <w:sz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B0D3C19" w14:textId="77777777" w:rsidR="009C6AF1" w:rsidRPr="00BA5DEB" w:rsidRDefault="009C6AF1" w:rsidP="00195800">
            <w:pPr>
              <w:pStyle w:val="TAC"/>
              <w:rPr>
                <w:bCs/>
                <w:sz w:val="16"/>
                <w:szCs w:val="16"/>
              </w:rPr>
            </w:pPr>
            <w:r w:rsidRPr="00BA5DEB">
              <w:rPr>
                <w:bCs/>
                <w:sz w:val="16"/>
                <w:szCs w:val="16"/>
              </w:rPr>
              <w:t>14.0.0</w:t>
            </w:r>
          </w:p>
        </w:tc>
      </w:tr>
      <w:tr w:rsidR="001C30F4" w14:paraId="0AD61EB4" w14:textId="77777777" w:rsidTr="00691877">
        <w:tc>
          <w:tcPr>
            <w:tcW w:w="800" w:type="dxa"/>
            <w:tcBorders>
              <w:top w:val="single" w:sz="12" w:space="0" w:color="auto"/>
              <w:left w:val="single" w:sz="6" w:space="0" w:color="auto"/>
              <w:bottom w:val="single" w:sz="12" w:space="0" w:color="auto"/>
              <w:right w:val="single" w:sz="6" w:space="0" w:color="auto"/>
            </w:tcBorders>
            <w:shd w:val="solid" w:color="FFFFFF" w:fill="auto"/>
          </w:tcPr>
          <w:p w14:paraId="3CAE4C76" w14:textId="77777777" w:rsidR="001C30F4" w:rsidRDefault="001C30F4" w:rsidP="006D6EA4">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B811D4" w14:textId="77777777" w:rsidR="001C30F4" w:rsidRDefault="001C30F4" w:rsidP="006D6EA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90A605" w14:textId="77777777" w:rsidR="001C30F4" w:rsidRDefault="001C30F4" w:rsidP="006D6EA4">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53DC38B" w14:textId="77777777" w:rsidR="001C30F4" w:rsidRDefault="001C30F4" w:rsidP="006D6EA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83680A" w14:textId="77777777" w:rsidR="001C30F4" w:rsidRDefault="001C30F4" w:rsidP="006D6EA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3B23FB" w14:textId="77777777" w:rsidR="001C30F4" w:rsidRPr="00A20AAE" w:rsidRDefault="001C30F4" w:rsidP="006D6EA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8E03C56" w14:textId="77777777" w:rsidR="001C30F4" w:rsidRPr="00BA5DEB" w:rsidRDefault="001C30F4" w:rsidP="00BA5DEB">
            <w:pPr>
              <w:pStyle w:val="TAL"/>
              <w:rPr>
                <w:sz w:val="16"/>
              </w:rPr>
            </w:pPr>
            <w:r w:rsidRPr="00BA5DEB">
              <w:rPr>
                <w:sz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D777527" w14:textId="77777777" w:rsidR="001C30F4" w:rsidRPr="00BA5DEB" w:rsidRDefault="001C30F4" w:rsidP="00195800">
            <w:pPr>
              <w:pStyle w:val="TAC"/>
              <w:rPr>
                <w:bCs/>
                <w:sz w:val="16"/>
                <w:szCs w:val="16"/>
              </w:rPr>
            </w:pPr>
            <w:r w:rsidRPr="00BA5DEB">
              <w:rPr>
                <w:bCs/>
                <w:sz w:val="16"/>
                <w:szCs w:val="16"/>
              </w:rPr>
              <w:t>15.0.0</w:t>
            </w:r>
          </w:p>
        </w:tc>
      </w:tr>
      <w:tr w:rsidR="00526710" w14:paraId="15E6F7D2" w14:textId="77777777" w:rsidTr="00623D45">
        <w:tc>
          <w:tcPr>
            <w:tcW w:w="800" w:type="dxa"/>
            <w:tcBorders>
              <w:top w:val="single" w:sz="12" w:space="0" w:color="auto"/>
              <w:left w:val="single" w:sz="6" w:space="0" w:color="auto"/>
              <w:bottom w:val="single" w:sz="12" w:space="0" w:color="auto"/>
              <w:right w:val="single" w:sz="6" w:space="0" w:color="auto"/>
            </w:tcBorders>
            <w:shd w:val="solid" w:color="FFFFFF" w:fill="auto"/>
          </w:tcPr>
          <w:p w14:paraId="5364A872" w14:textId="77777777" w:rsidR="00526710" w:rsidRDefault="00526710" w:rsidP="006D6EA4">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9EFB13" w14:textId="77777777" w:rsidR="00526710" w:rsidRDefault="00526710" w:rsidP="006D6EA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912E3B1" w14:textId="77777777" w:rsidR="00526710" w:rsidRDefault="00526710" w:rsidP="006D6EA4">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B5C455" w14:textId="77777777" w:rsidR="00526710" w:rsidRDefault="00526710" w:rsidP="006D6EA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39D236" w14:textId="77777777" w:rsidR="00526710" w:rsidRDefault="00526710" w:rsidP="006D6EA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423996" w14:textId="77777777" w:rsidR="00526710" w:rsidRDefault="00526710" w:rsidP="006D6EA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4A7EC69" w14:textId="77777777" w:rsidR="00526710" w:rsidRPr="00BA5DEB" w:rsidRDefault="00526710" w:rsidP="00BA5DEB">
            <w:pPr>
              <w:pStyle w:val="TAL"/>
              <w:rPr>
                <w:sz w:val="16"/>
              </w:rPr>
            </w:pPr>
            <w:r w:rsidRPr="00BA5DEB">
              <w:rPr>
                <w:sz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254579" w14:textId="77777777" w:rsidR="00526710" w:rsidRPr="00BA5DEB" w:rsidRDefault="00526710" w:rsidP="00195800">
            <w:pPr>
              <w:pStyle w:val="TAC"/>
              <w:rPr>
                <w:bCs/>
                <w:sz w:val="16"/>
                <w:szCs w:val="16"/>
              </w:rPr>
            </w:pPr>
            <w:r w:rsidRPr="00BA5DEB">
              <w:rPr>
                <w:bCs/>
                <w:sz w:val="16"/>
                <w:szCs w:val="16"/>
              </w:rPr>
              <w:t>16.0.0</w:t>
            </w:r>
          </w:p>
        </w:tc>
      </w:tr>
      <w:tr w:rsidR="00691877" w14:paraId="68E50F3E" w14:textId="77777777" w:rsidTr="00873975">
        <w:tc>
          <w:tcPr>
            <w:tcW w:w="800" w:type="dxa"/>
            <w:tcBorders>
              <w:top w:val="single" w:sz="12" w:space="0" w:color="auto"/>
              <w:left w:val="single" w:sz="6" w:space="0" w:color="auto"/>
              <w:bottom w:val="single" w:sz="12" w:space="0" w:color="auto"/>
              <w:right w:val="single" w:sz="6" w:space="0" w:color="auto"/>
            </w:tcBorders>
            <w:shd w:val="solid" w:color="FFFFFF" w:fill="auto"/>
          </w:tcPr>
          <w:p w14:paraId="58BDE3FE" w14:textId="77777777" w:rsidR="00691877" w:rsidRDefault="00691877" w:rsidP="006D6EA4">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7E063AA" w14:textId="77777777" w:rsidR="00691877" w:rsidRDefault="00691877" w:rsidP="006D6EA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5C22CF" w14:textId="77777777" w:rsidR="00691877" w:rsidRDefault="00691877" w:rsidP="006D6EA4">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B045ED" w14:textId="77777777" w:rsidR="00691877" w:rsidRDefault="00691877" w:rsidP="006D6EA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777010" w14:textId="77777777" w:rsidR="00691877" w:rsidRDefault="00691877" w:rsidP="006D6EA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12DCEC" w14:textId="77777777" w:rsidR="00691877" w:rsidRDefault="00691877" w:rsidP="006D6EA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BB20BAB" w14:textId="77777777" w:rsidR="00691877" w:rsidRPr="00BA5DEB" w:rsidRDefault="00691877" w:rsidP="00BA5DEB">
            <w:pPr>
              <w:pStyle w:val="TAL"/>
              <w:rPr>
                <w:sz w:val="16"/>
              </w:rPr>
            </w:pPr>
            <w:r w:rsidRPr="00BA5DEB">
              <w:rPr>
                <w:sz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8769955" w14:textId="77777777" w:rsidR="00691877" w:rsidRPr="00BA5DEB" w:rsidRDefault="00691877" w:rsidP="00195800">
            <w:pPr>
              <w:pStyle w:val="TAC"/>
              <w:rPr>
                <w:bCs/>
                <w:sz w:val="16"/>
                <w:szCs w:val="16"/>
              </w:rPr>
            </w:pPr>
            <w:r w:rsidRPr="00BA5DEB">
              <w:rPr>
                <w:bCs/>
                <w:sz w:val="16"/>
                <w:szCs w:val="16"/>
              </w:rPr>
              <w:t>17.0.0</w:t>
            </w:r>
          </w:p>
        </w:tc>
      </w:tr>
      <w:tr w:rsidR="00623D45" w14:paraId="609E68DD" w14:textId="77777777" w:rsidTr="00873975">
        <w:tc>
          <w:tcPr>
            <w:tcW w:w="800" w:type="dxa"/>
            <w:tcBorders>
              <w:top w:val="single" w:sz="12" w:space="0" w:color="auto"/>
              <w:left w:val="single" w:sz="6" w:space="0" w:color="auto"/>
              <w:bottom w:val="single" w:sz="12" w:space="0" w:color="auto"/>
              <w:right w:val="single" w:sz="6" w:space="0" w:color="auto"/>
            </w:tcBorders>
            <w:shd w:val="solid" w:color="FFFFFF" w:fill="auto"/>
          </w:tcPr>
          <w:p w14:paraId="3686B4A9" w14:textId="77777777" w:rsidR="00623D45" w:rsidRDefault="00623D45" w:rsidP="006D6EA4">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CD89E3" w14:textId="77777777" w:rsidR="00623D45" w:rsidRDefault="00623D45" w:rsidP="006D6EA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02FC925" w14:textId="77777777" w:rsidR="00623D45" w:rsidRDefault="00623D45" w:rsidP="006D6EA4">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4457B3" w14:textId="77777777" w:rsidR="00623D45" w:rsidRDefault="00623D45" w:rsidP="006D6EA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E53DE7" w14:textId="77777777" w:rsidR="00623D45" w:rsidRDefault="00623D45" w:rsidP="006D6EA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849285" w14:textId="77777777" w:rsidR="00623D45" w:rsidRDefault="00623D45" w:rsidP="006D6EA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5F5DCB9" w14:textId="77777777" w:rsidR="00623D45" w:rsidRPr="00BA5DEB" w:rsidRDefault="00623D45" w:rsidP="00BA5DEB">
            <w:pPr>
              <w:pStyle w:val="TAL"/>
              <w:rPr>
                <w:sz w:val="16"/>
              </w:rPr>
            </w:pPr>
            <w:r w:rsidRPr="00BA5DEB">
              <w:rPr>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2167F9" w14:textId="77777777" w:rsidR="00623D45" w:rsidRPr="00BA5DEB" w:rsidRDefault="00623D45" w:rsidP="00195800">
            <w:pPr>
              <w:pStyle w:val="TAC"/>
              <w:rPr>
                <w:bCs/>
                <w:sz w:val="16"/>
                <w:szCs w:val="16"/>
              </w:rPr>
            </w:pPr>
            <w:r w:rsidRPr="00BA5DEB">
              <w:rPr>
                <w:bCs/>
                <w:sz w:val="16"/>
                <w:szCs w:val="16"/>
              </w:rPr>
              <w:t>18.0.0</w:t>
            </w:r>
          </w:p>
        </w:tc>
      </w:tr>
      <w:tr w:rsidR="00873975" w14:paraId="435494BD" w14:textId="77777777" w:rsidTr="009C6AF1">
        <w:tc>
          <w:tcPr>
            <w:tcW w:w="800" w:type="dxa"/>
            <w:tcBorders>
              <w:top w:val="single" w:sz="12" w:space="0" w:color="auto"/>
              <w:left w:val="single" w:sz="6" w:space="0" w:color="auto"/>
              <w:bottom w:val="single" w:sz="6" w:space="0" w:color="auto"/>
              <w:right w:val="single" w:sz="6" w:space="0" w:color="auto"/>
            </w:tcBorders>
            <w:shd w:val="solid" w:color="FFFFFF" w:fill="auto"/>
          </w:tcPr>
          <w:p w14:paraId="3829C2F9" w14:textId="77777777" w:rsidR="00873975" w:rsidRDefault="00873975" w:rsidP="006D6EA4">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5299862" w14:textId="59D79611" w:rsidR="00873975" w:rsidRDefault="00BA5DEB" w:rsidP="006D6EA4">
            <w:pPr>
              <w:pStyle w:val="TAC"/>
              <w:rPr>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7C7BDD9" w14:textId="77777777" w:rsidR="00873975" w:rsidRDefault="00873975" w:rsidP="006D6EA4">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4CAE3EE" w14:textId="77777777" w:rsidR="00873975" w:rsidRDefault="00873975" w:rsidP="006D6EA4">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9700D8" w14:textId="77777777" w:rsidR="00873975" w:rsidRDefault="00873975" w:rsidP="006D6EA4">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A084112" w14:textId="77777777" w:rsidR="00873975" w:rsidRDefault="00873975" w:rsidP="006D6EA4">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9B5513E" w14:textId="77777777" w:rsidR="00873975" w:rsidRPr="00BA5DEB" w:rsidRDefault="00873975" w:rsidP="00BA5DEB">
            <w:pPr>
              <w:pStyle w:val="TAL"/>
              <w:rPr>
                <w:sz w:val="16"/>
              </w:rPr>
            </w:pPr>
            <w:r w:rsidRPr="00BA5DEB">
              <w:rPr>
                <w:sz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BFA7B2F" w14:textId="77777777" w:rsidR="00873975" w:rsidRPr="00BA5DEB" w:rsidRDefault="00873975" w:rsidP="00195800">
            <w:pPr>
              <w:pStyle w:val="TAC"/>
              <w:rPr>
                <w:bCs/>
                <w:sz w:val="16"/>
                <w:szCs w:val="16"/>
              </w:rPr>
            </w:pPr>
            <w:r w:rsidRPr="00BA5DEB">
              <w:rPr>
                <w:bCs/>
                <w:sz w:val="16"/>
                <w:szCs w:val="16"/>
              </w:rPr>
              <w:t>19.0.0</w:t>
            </w:r>
          </w:p>
        </w:tc>
      </w:tr>
    </w:tbl>
    <w:p w14:paraId="1EDAE842" w14:textId="77777777" w:rsidR="00195800" w:rsidRDefault="00195800"/>
    <w:sectPr w:rsidR="0019580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D3B59" w14:textId="77777777" w:rsidR="007378D2" w:rsidRDefault="007378D2">
      <w:r>
        <w:separator/>
      </w:r>
    </w:p>
  </w:endnote>
  <w:endnote w:type="continuationSeparator" w:id="0">
    <w:p w14:paraId="6C41B5A3" w14:textId="77777777" w:rsidR="007378D2" w:rsidRDefault="0073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811F8" w14:textId="77777777" w:rsidR="0023141E" w:rsidRDefault="002314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D472A" w14:textId="77777777" w:rsidR="007378D2" w:rsidRDefault="007378D2">
      <w:r>
        <w:separator/>
      </w:r>
    </w:p>
  </w:footnote>
  <w:footnote w:type="continuationSeparator" w:id="0">
    <w:p w14:paraId="4AAC1088" w14:textId="77777777" w:rsidR="007378D2" w:rsidRDefault="0073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497BB" w14:textId="47E537E0" w:rsidR="0023141E" w:rsidRDefault="0023141E">
    <w:pPr>
      <w:pStyle w:val="Header"/>
      <w:framePr w:wrap="auto" w:vAnchor="text" w:hAnchor="margin" w:xAlign="right" w:y="1"/>
      <w:widowControl/>
      <w:rPr>
        <w:lang w:val="en-US"/>
      </w:rPr>
    </w:pPr>
    <w:r>
      <w:fldChar w:fldCharType="begin"/>
    </w:r>
    <w:r>
      <w:rPr>
        <w:lang w:val="en-US"/>
      </w:rPr>
      <w:instrText xml:space="preserve"> STYLEREF ZA </w:instrText>
    </w:r>
    <w:r>
      <w:fldChar w:fldCharType="separate"/>
    </w:r>
    <w:r w:rsidR="00BA5DEB">
      <w:rPr>
        <w:noProof/>
        <w:lang w:val="en-US"/>
      </w:rPr>
      <w:t>3GPP TS 32.442 V19.0.0 (2025-09)</w:t>
    </w:r>
    <w:r>
      <w:fldChar w:fldCharType="end"/>
    </w:r>
  </w:p>
  <w:p w14:paraId="1E2DA904" w14:textId="77777777" w:rsidR="0023141E" w:rsidRDefault="0023141E">
    <w:pPr>
      <w:pStyle w:val="Header"/>
      <w:framePr w:wrap="auto" w:vAnchor="text" w:hAnchor="margin" w:xAlign="center" w:y="1"/>
      <w:widowControl/>
    </w:pPr>
    <w:r>
      <w:fldChar w:fldCharType="begin"/>
    </w:r>
    <w:r>
      <w:instrText xml:space="preserve"> PAGE </w:instrText>
    </w:r>
    <w:r>
      <w:fldChar w:fldCharType="separate"/>
    </w:r>
    <w:r w:rsidR="001C30F4">
      <w:t>31</w:t>
    </w:r>
    <w:r>
      <w:fldChar w:fldCharType="end"/>
    </w:r>
  </w:p>
  <w:p w14:paraId="58B9CE40" w14:textId="1316CCC9" w:rsidR="0023141E" w:rsidRDefault="00BA5DEB">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6B2A583F" w14:textId="77777777" w:rsidR="0023141E" w:rsidRDefault="00231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01AA6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9AC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46251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E317F9"/>
    <w:multiLevelType w:val="hybridMultilevel"/>
    <w:tmpl w:val="C67AC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A2130"/>
    <w:multiLevelType w:val="hybridMultilevel"/>
    <w:tmpl w:val="D3DEA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CB183F"/>
    <w:multiLevelType w:val="hybridMultilevel"/>
    <w:tmpl w:val="D55EF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BD636E"/>
    <w:multiLevelType w:val="multilevel"/>
    <w:tmpl w:val="843466A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3AE01D3"/>
    <w:multiLevelType w:val="hybridMultilevel"/>
    <w:tmpl w:val="47E0C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8E6DA4"/>
    <w:multiLevelType w:val="multilevel"/>
    <w:tmpl w:val="04F20E0A"/>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701F44"/>
    <w:multiLevelType w:val="hybridMultilevel"/>
    <w:tmpl w:val="353EF2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57444C"/>
    <w:multiLevelType w:val="hybridMultilevel"/>
    <w:tmpl w:val="D42AE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251AA8"/>
    <w:multiLevelType w:val="hybridMultilevel"/>
    <w:tmpl w:val="BD12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A57F00"/>
    <w:multiLevelType w:val="multilevel"/>
    <w:tmpl w:val="D332D04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349033C"/>
    <w:multiLevelType w:val="multilevel"/>
    <w:tmpl w:val="A318518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0E42E0"/>
    <w:multiLevelType w:val="multilevel"/>
    <w:tmpl w:val="A898552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5"/>
  </w:num>
  <w:num w:numId="4">
    <w:abstractNumId w:val="11"/>
  </w:num>
  <w:num w:numId="5">
    <w:abstractNumId w:val="8"/>
  </w:num>
  <w:num w:numId="6">
    <w:abstractNumId w:val="5"/>
  </w:num>
  <w:num w:numId="7">
    <w:abstractNumId w:val="13"/>
  </w:num>
  <w:num w:numId="8">
    <w:abstractNumId w:val="4"/>
  </w:num>
  <w:num w:numId="9">
    <w:abstractNumId w:val="12"/>
  </w:num>
  <w:num w:numId="10">
    <w:abstractNumId w:val="16"/>
  </w:num>
  <w:num w:numId="11">
    <w:abstractNumId w:val="7"/>
  </w:num>
  <w:num w:numId="12">
    <w:abstractNumId w:val="9"/>
  </w:num>
  <w:num w:numId="13">
    <w:abstractNumId w:val="14"/>
  </w:num>
  <w:num w:numId="14">
    <w:abstractNumId w:val="6"/>
  </w:num>
  <w:num w:numId="15">
    <w:abstractNumId w:val="2"/>
  </w:num>
  <w:num w:numId="16">
    <w:abstractNumId w:val="1"/>
  </w:num>
  <w:num w:numId="1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TM1MzM1NDZX0lEKTi0uzszPAykwrAUA25jxOiwAAAA="/>
  </w:docVars>
  <w:rsids>
    <w:rsidRoot w:val="00A55364"/>
    <w:rsid w:val="000076C6"/>
    <w:rsid w:val="001443BA"/>
    <w:rsid w:val="00163E11"/>
    <w:rsid w:val="00195800"/>
    <w:rsid w:val="001C30F4"/>
    <w:rsid w:val="001F2680"/>
    <w:rsid w:val="0021580D"/>
    <w:rsid w:val="0023141E"/>
    <w:rsid w:val="002D3A08"/>
    <w:rsid w:val="00323FF1"/>
    <w:rsid w:val="0044116C"/>
    <w:rsid w:val="004E68B3"/>
    <w:rsid w:val="00526710"/>
    <w:rsid w:val="00574528"/>
    <w:rsid w:val="00623D45"/>
    <w:rsid w:val="00691877"/>
    <w:rsid w:val="006D6EA4"/>
    <w:rsid w:val="007378D2"/>
    <w:rsid w:val="007E5FAE"/>
    <w:rsid w:val="00811604"/>
    <w:rsid w:val="00873975"/>
    <w:rsid w:val="008963DB"/>
    <w:rsid w:val="00922ED4"/>
    <w:rsid w:val="00966186"/>
    <w:rsid w:val="009B3029"/>
    <w:rsid w:val="009C6AF1"/>
    <w:rsid w:val="00A126F2"/>
    <w:rsid w:val="00A3534F"/>
    <w:rsid w:val="00A55364"/>
    <w:rsid w:val="00A92F86"/>
    <w:rsid w:val="00AD6632"/>
    <w:rsid w:val="00B1244D"/>
    <w:rsid w:val="00B90A2D"/>
    <w:rsid w:val="00B960FD"/>
    <w:rsid w:val="00B97EA4"/>
    <w:rsid w:val="00BA5DEB"/>
    <w:rsid w:val="00C203F2"/>
    <w:rsid w:val="00CE1734"/>
    <w:rsid w:val="00D01D4B"/>
    <w:rsid w:val="00D0716F"/>
    <w:rsid w:val="00D81394"/>
    <w:rsid w:val="00D87644"/>
    <w:rsid w:val="00E7669D"/>
    <w:rsid w:val="00ED5CC0"/>
    <w:rsid w:val="00F3000B"/>
    <w:rsid w:val="00F716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7"/>
    <o:shapelayout v:ext="edit">
      <o:idmap v:ext="edit" data="2"/>
    </o:shapelayout>
  </w:shapeDefaults>
  <w:decimalSymbol w:val=","/>
  <w:listSeparator w:val=";"/>
  <w14:docId w14:val="5FDA643B"/>
  <w15:chartTrackingRefBased/>
  <w15:docId w15:val="{BC584B99-A664-48DF-B9F1-B0C5E998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Normal"/>
    <w:pPr>
      <w:spacing w:after="0"/>
    </w:pPr>
    <w:rPr>
      <w:rFonts w:ascii="Courier New" w:hAnsi="Courier New"/>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CommentSubject">
    <w:name w:val="annotation subject"/>
    <w:basedOn w:val="CommentText"/>
    <w:next w:val="CommentText"/>
    <w:semiHidden/>
    <w:rPr>
      <w:b/>
      <w:bCs/>
    </w:rPr>
  </w:style>
  <w:style w:type="character" w:customStyle="1" w:styleId="PlainTextChar">
    <w:name w:val="Plain Text Char"/>
    <w:link w:val="PlainText"/>
    <w:rPr>
      <w:rFonts w:ascii="Courier New" w:hAnsi="Courier New"/>
      <w:lang w:eastAsia="en-US"/>
    </w:rPr>
  </w:style>
  <w:style w:type="character" w:customStyle="1" w:styleId="NOChar">
    <w:name w:val="NO Char"/>
    <w:link w:val="NO"/>
    <w:rPr>
      <w:lang w:eastAsia="en-US"/>
    </w:rPr>
  </w:style>
  <w:style w:type="paragraph" w:customStyle="1" w:styleId="CharCharCharCharCharChar1CharCharCharCharCharChar">
    <w:name w:val="Char Char Char Char Char Char1 Char Char Char Char Char Char"/>
    <w:basedOn w:val="Normal"/>
    <w:semiHidden/>
    <w:pPr>
      <w:overflowPunct/>
      <w:autoSpaceDE/>
      <w:autoSpaceDN/>
      <w:adjustRightInd/>
      <w:spacing w:after="160" w:line="240" w:lineRule="exact"/>
      <w:textAlignment w:val="auto"/>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ink w:val="TAL"/>
    <w:rPr>
      <w:rFonts w:ascii="Arial" w:hAnsi="Arial"/>
      <w:sz w:val="18"/>
      <w:lang w:eastAsia="en-US"/>
    </w:rPr>
  </w:style>
  <w:style w:type="character" w:customStyle="1" w:styleId="TALChar">
    <w:name w:val="TAL Char"/>
    <w:rPr>
      <w:rFonts w:ascii="Arial" w:hAnsi="Arial"/>
      <w:sz w:val="18"/>
      <w:lang w:val="en-GB" w:eastAsia="en-US"/>
    </w:rPr>
  </w:style>
  <w:style w:type="character" w:customStyle="1" w:styleId="TALCar">
    <w:name w:val="TAL Car"/>
    <w:rPr>
      <w:rFonts w:ascii="Arial" w:hAnsi="Arial"/>
      <w:sz w:val="18"/>
      <w:lang w:val="en-GB" w:eastAsia="en-US"/>
    </w:rPr>
  </w:style>
  <w:style w:type="paragraph" w:styleId="Bibliography">
    <w:name w:val="Bibliography"/>
    <w:basedOn w:val="Normal"/>
    <w:next w:val="Normal"/>
    <w:uiPriority w:val="37"/>
    <w:semiHidden/>
    <w:unhideWhenUsed/>
    <w:rsid w:val="00691877"/>
  </w:style>
  <w:style w:type="paragraph" w:styleId="BlockText">
    <w:name w:val="Block Text"/>
    <w:basedOn w:val="Normal"/>
    <w:rsid w:val="00691877"/>
    <w:pPr>
      <w:spacing w:after="120"/>
      <w:ind w:left="1440" w:right="1440"/>
    </w:pPr>
  </w:style>
  <w:style w:type="paragraph" w:styleId="BodyText2">
    <w:name w:val="Body Text 2"/>
    <w:basedOn w:val="Normal"/>
    <w:link w:val="BodyText2Char"/>
    <w:rsid w:val="00691877"/>
    <w:pPr>
      <w:spacing w:after="120" w:line="480" w:lineRule="auto"/>
    </w:pPr>
  </w:style>
  <w:style w:type="character" w:customStyle="1" w:styleId="BodyText2Char">
    <w:name w:val="Body Text 2 Char"/>
    <w:link w:val="BodyText2"/>
    <w:rsid w:val="00691877"/>
    <w:rPr>
      <w:lang w:eastAsia="en-US"/>
    </w:rPr>
  </w:style>
  <w:style w:type="paragraph" w:styleId="BodyText3">
    <w:name w:val="Body Text 3"/>
    <w:basedOn w:val="Normal"/>
    <w:link w:val="BodyText3Char"/>
    <w:rsid w:val="00691877"/>
    <w:pPr>
      <w:spacing w:after="120"/>
    </w:pPr>
    <w:rPr>
      <w:sz w:val="16"/>
      <w:szCs w:val="16"/>
    </w:rPr>
  </w:style>
  <w:style w:type="character" w:customStyle="1" w:styleId="BodyText3Char">
    <w:name w:val="Body Text 3 Char"/>
    <w:link w:val="BodyText3"/>
    <w:rsid w:val="00691877"/>
    <w:rPr>
      <w:sz w:val="16"/>
      <w:szCs w:val="16"/>
      <w:lang w:eastAsia="en-US"/>
    </w:rPr>
  </w:style>
  <w:style w:type="paragraph" w:styleId="BodyTextFirstIndent">
    <w:name w:val="Body Text First Indent"/>
    <w:basedOn w:val="BodyText"/>
    <w:link w:val="BodyTextFirstIndentChar"/>
    <w:rsid w:val="00691877"/>
    <w:pPr>
      <w:spacing w:after="120"/>
      <w:ind w:firstLine="210"/>
    </w:pPr>
  </w:style>
  <w:style w:type="character" w:customStyle="1" w:styleId="BodyTextChar">
    <w:name w:val="Body Text Char"/>
    <w:link w:val="BodyText"/>
    <w:rsid w:val="00691877"/>
    <w:rPr>
      <w:lang w:eastAsia="en-US"/>
    </w:rPr>
  </w:style>
  <w:style w:type="character" w:customStyle="1" w:styleId="BodyTextFirstIndentChar">
    <w:name w:val="Body Text First Indent Char"/>
    <w:basedOn w:val="BodyTextChar"/>
    <w:link w:val="BodyTextFirstIndent"/>
    <w:rsid w:val="00691877"/>
    <w:rPr>
      <w:lang w:eastAsia="en-US"/>
    </w:rPr>
  </w:style>
  <w:style w:type="paragraph" w:styleId="BodyTextIndent">
    <w:name w:val="Body Text Indent"/>
    <w:basedOn w:val="Normal"/>
    <w:link w:val="BodyTextIndentChar"/>
    <w:rsid w:val="00691877"/>
    <w:pPr>
      <w:spacing w:after="120"/>
      <w:ind w:left="283"/>
    </w:pPr>
  </w:style>
  <w:style w:type="character" w:customStyle="1" w:styleId="BodyTextIndentChar">
    <w:name w:val="Body Text Indent Char"/>
    <w:link w:val="BodyTextIndent"/>
    <w:rsid w:val="00691877"/>
    <w:rPr>
      <w:lang w:eastAsia="en-US"/>
    </w:rPr>
  </w:style>
  <w:style w:type="paragraph" w:styleId="BodyTextFirstIndent2">
    <w:name w:val="Body Text First Indent 2"/>
    <w:basedOn w:val="BodyTextIndent"/>
    <w:link w:val="BodyTextFirstIndent2Char"/>
    <w:rsid w:val="00691877"/>
    <w:pPr>
      <w:ind w:firstLine="210"/>
    </w:pPr>
  </w:style>
  <w:style w:type="character" w:customStyle="1" w:styleId="BodyTextFirstIndent2Char">
    <w:name w:val="Body Text First Indent 2 Char"/>
    <w:basedOn w:val="BodyTextIndentChar"/>
    <w:link w:val="BodyTextFirstIndent2"/>
    <w:rsid w:val="00691877"/>
    <w:rPr>
      <w:lang w:eastAsia="en-US"/>
    </w:rPr>
  </w:style>
  <w:style w:type="paragraph" w:styleId="BodyTextIndent2">
    <w:name w:val="Body Text Indent 2"/>
    <w:basedOn w:val="Normal"/>
    <w:link w:val="BodyTextIndent2Char"/>
    <w:rsid w:val="00691877"/>
    <w:pPr>
      <w:spacing w:after="120" w:line="480" w:lineRule="auto"/>
      <w:ind w:left="283"/>
    </w:pPr>
  </w:style>
  <w:style w:type="character" w:customStyle="1" w:styleId="BodyTextIndent2Char">
    <w:name w:val="Body Text Indent 2 Char"/>
    <w:link w:val="BodyTextIndent2"/>
    <w:rsid w:val="00691877"/>
    <w:rPr>
      <w:lang w:eastAsia="en-US"/>
    </w:rPr>
  </w:style>
  <w:style w:type="paragraph" w:styleId="BodyTextIndent3">
    <w:name w:val="Body Text Indent 3"/>
    <w:basedOn w:val="Normal"/>
    <w:link w:val="BodyTextIndent3Char"/>
    <w:rsid w:val="00691877"/>
    <w:pPr>
      <w:spacing w:after="120"/>
      <w:ind w:left="283"/>
    </w:pPr>
    <w:rPr>
      <w:sz w:val="16"/>
      <w:szCs w:val="16"/>
    </w:rPr>
  </w:style>
  <w:style w:type="character" w:customStyle="1" w:styleId="BodyTextIndent3Char">
    <w:name w:val="Body Text Indent 3 Char"/>
    <w:link w:val="BodyTextIndent3"/>
    <w:rsid w:val="00691877"/>
    <w:rPr>
      <w:sz w:val="16"/>
      <w:szCs w:val="16"/>
      <w:lang w:eastAsia="en-US"/>
    </w:rPr>
  </w:style>
  <w:style w:type="paragraph" w:styleId="Closing">
    <w:name w:val="Closing"/>
    <w:basedOn w:val="Normal"/>
    <w:link w:val="ClosingChar"/>
    <w:rsid w:val="00691877"/>
    <w:pPr>
      <w:ind w:left="4252"/>
    </w:pPr>
  </w:style>
  <w:style w:type="character" w:customStyle="1" w:styleId="ClosingChar">
    <w:name w:val="Closing Char"/>
    <w:link w:val="Closing"/>
    <w:rsid w:val="00691877"/>
    <w:rPr>
      <w:lang w:eastAsia="en-US"/>
    </w:rPr>
  </w:style>
  <w:style w:type="paragraph" w:styleId="Date">
    <w:name w:val="Date"/>
    <w:basedOn w:val="Normal"/>
    <w:next w:val="Normal"/>
    <w:link w:val="DateChar"/>
    <w:rsid w:val="00691877"/>
  </w:style>
  <w:style w:type="character" w:customStyle="1" w:styleId="DateChar">
    <w:name w:val="Date Char"/>
    <w:link w:val="Date"/>
    <w:rsid w:val="00691877"/>
    <w:rPr>
      <w:lang w:eastAsia="en-US"/>
    </w:rPr>
  </w:style>
  <w:style w:type="paragraph" w:styleId="E-mailSignature">
    <w:name w:val="E-mail Signature"/>
    <w:basedOn w:val="Normal"/>
    <w:link w:val="E-mailSignatureChar"/>
    <w:rsid w:val="00691877"/>
  </w:style>
  <w:style w:type="character" w:customStyle="1" w:styleId="E-mailSignatureChar">
    <w:name w:val="E-mail Signature Char"/>
    <w:link w:val="E-mailSignature"/>
    <w:rsid w:val="00691877"/>
    <w:rPr>
      <w:lang w:eastAsia="en-US"/>
    </w:rPr>
  </w:style>
  <w:style w:type="paragraph" w:styleId="EndnoteText">
    <w:name w:val="endnote text"/>
    <w:basedOn w:val="Normal"/>
    <w:link w:val="EndnoteTextChar"/>
    <w:rsid w:val="00691877"/>
  </w:style>
  <w:style w:type="character" w:customStyle="1" w:styleId="EndnoteTextChar">
    <w:name w:val="Endnote Text Char"/>
    <w:link w:val="EndnoteText"/>
    <w:rsid w:val="00691877"/>
    <w:rPr>
      <w:lang w:eastAsia="en-US"/>
    </w:rPr>
  </w:style>
  <w:style w:type="paragraph" w:styleId="EnvelopeAddress">
    <w:name w:val="envelope address"/>
    <w:basedOn w:val="Normal"/>
    <w:rsid w:val="0069187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91877"/>
    <w:rPr>
      <w:rFonts w:ascii="Calibri Light" w:hAnsi="Calibri Light"/>
    </w:rPr>
  </w:style>
  <w:style w:type="paragraph" w:styleId="HTMLAddress">
    <w:name w:val="HTML Address"/>
    <w:basedOn w:val="Normal"/>
    <w:link w:val="HTMLAddressChar"/>
    <w:rsid w:val="00691877"/>
    <w:rPr>
      <w:i/>
      <w:iCs/>
    </w:rPr>
  </w:style>
  <w:style w:type="character" w:customStyle="1" w:styleId="HTMLAddressChar">
    <w:name w:val="HTML Address Char"/>
    <w:link w:val="HTMLAddress"/>
    <w:rsid w:val="00691877"/>
    <w:rPr>
      <w:i/>
      <w:iCs/>
      <w:lang w:eastAsia="en-US"/>
    </w:rPr>
  </w:style>
  <w:style w:type="paragraph" w:styleId="HTMLPreformatted">
    <w:name w:val="HTML Preformatted"/>
    <w:basedOn w:val="Normal"/>
    <w:link w:val="HTMLPreformattedChar"/>
    <w:rsid w:val="00691877"/>
    <w:rPr>
      <w:rFonts w:ascii="Courier New" w:hAnsi="Courier New" w:cs="Courier New"/>
    </w:rPr>
  </w:style>
  <w:style w:type="character" w:customStyle="1" w:styleId="HTMLPreformattedChar">
    <w:name w:val="HTML Preformatted Char"/>
    <w:link w:val="HTMLPreformatted"/>
    <w:rsid w:val="00691877"/>
    <w:rPr>
      <w:rFonts w:ascii="Courier New" w:hAnsi="Courier New" w:cs="Courier New"/>
      <w:lang w:eastAsia="en-US"/>
    </w:rPr>
  </w:style>
  <w:style w:type="paragraph" w:styleId="Index3">
    <w:name w:val="index 3"/>
    <w:basedOn w:val="Normal"/>
    <w:next w:val="Normal"/>
    <w:rsid w:val="00691877"/>
    <w:pPr>
      <w:ind w:left="600" w:hanging="200"/>
    </w:pPr>
  </w:style>
  <w:style w:type="paragraph" w:styleId="Index4">
    <w:name w:val="index 4"/>
    <w:basedOn w:val="Normal"/>
    <w:next w:val="Normal"/>
    <w:rsid w:val="00691877"/>
    <w:pPr>
      <w:ind w:left="800" w:hanging="200"/>
    </w:pPr>
  </w:style>
  <w:style w:type="paragraph" w:styleId="Index5">
    <w:name w:val="index 5"/>
    <w:basedOn w:val="Normal"/>
    <w:next w:val="Normal"/>
    <w:rsid w:val="00691877"/>
    <w:pPr>
      <w:ind w:left="1000" w:hanging="200"/>
    </w:pPr>
  </w:style>
  <w:style w:type="paragraph" w:styleId="Index6">
    <w:name w:val="index 6"/>
    <w:basedOn w:val="Normal"/>
    <w:next w:val="Normal"/>
    <w:rsid w:val="00691877"/>
    <w:pPr>
      <w:ind w:left="1200" w:hanging="200"/>
    </w:pPr>
  </w:style>
  <w:style w:type="paragraph" w:styleId="Index7">
    <w:name w:val="index 7"/>
    <w:basedOn w:val="Normal"/>
    <w:next w:val="Normal"/>
    <w:rsid w:val="00691877"/>
    <w:pPr>
      <w:ind w:left="1400" w:hanging="200"/>
    </w:pPr>
  </w:style>
  <w:style w:type="paragraph" w:styleId="Index8">
    <w:name w:val="index 8"/>
    <w:basedOn w:val="Normal"/>
    <w:next w:val="Normal"/>
    <w:rsid w:val="00691877"/>
    <w:pPr>
      <w:ind w:left="1600" w:hanging="200"/>
    </w:pPr>
  </w:style>
  <w:style w:type="paragraph" w:styleId="Index9">
    <w:name w:val="index 9"/>
    <w:basedOn w:val="Normal"/>
    <w:next w:val="Normal"/>
    <w:rsid w:val="00691877"/>
    <w:pPr>
      <w:ind w:left="1800" w:hanging="200"/>
    </w:pPr>
  </w:style>
  <w:style w:type="paragraph" w:styleId="IntenseQuote">
    <w:name w:val="Intense Quote"/>
    <w:basedOn w:val="Normal"/>
    <w:next w:val="Normal"/>
    <w:link w:val="IntenseQuoteChar"/>
    <w:uiPriority w:val="30"/>
    <w:qFormat/>
    <w:rsid w:val="0069187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91877"/>
    <w:rPr>
      <w:i/>
      <w:iCs/>
      <w:color w:val="4472C4"/>
      <w:lang w:eastAsia="en-US"/>
    </w:rPr>
  </w:style>
  <w:style w:type="paragraph" w:styleId="ListContinue">
    <w:name w:val="List Continue"/>
    <w:basedOn w:val="Normal"/>
    <w:rsid w:val="00691877"/>
    <w:pPr>
      <w:spacing w:after="120"/>
      <w:ind w:left="283"/>
      <w:contextualSpacing/>
    </w:pPr>
  </w:style>
  <w:style w:type="paragraph" w:styleId="ListContinue2">
    <w:name w:val="List Continue 2"/>
    <w:basedOn w:val="Normal"/>
    <w:rsid w:val="00691877"/>
    <w:pPr>
      <w:spacing w:after="120"/>
      <w:ind w:left="566"/>
      <w:contextualSpacing/>
    </w:pPr>
  </w:style>
  <w:style w:type="paragraph" w:styleId="ListContinue3">
    <w:name w:val="List Continue 3"/>
    <w:basedOn w:val="Normal"/>
    <w:rsid w:val="00691877"/>
    <w:pPr>
      <w:spacing w:after="120"/>
      <w:ind w:left="849"/>
      <w:contextualSpacing/>
    </w:pPr>
  </w:style>
  <w:style w:type="paragraph" w:styleId="ListContinue4">
    <w:name w:val="List Continue 4"/>
    <w:basedOn w:val="Normal"/>
    <w:rsid w:val="00691877"/>
    <w:pPr>
      <w:spacing w:after="120"/>
      <w:ind w:left="1132"/>
      <w:contextualSpacing/>
    </w:pPr>
  </w:style>
  <w:style w:type="paragraph" w:styleId="ListContinue5">
    <w:name w:val="List Continue 5"/>
    <w:basedOn w:val="Normal"/>
    <w:rsid w:val="00691877"/>
    <w:pPr>
      <w:spacing w:after="120"/>
      <w:ind w:left="1415"/>
      <w:contextualSpacing/>
    </w:pPr>
  </w:style>
  <w:style w:type="paragraph" w:styleId="ListNumber3">
    <w:name w:val="List Number 3"/>
    <w:basedOn w:val="Normal"/>
    <w:rsid w:val="00691877"/>
    <w:pPr>
      <w:numPr>
        <w:numId w:val="15"/>
      </w:numPr>
      <w:contextualSpacing/>
    </w:pPr>
  </w:style>
  <w:style w:type="paragraph" w:styleId="ListNumber4">
    <w:name w:val="List Number 4"/>
    <w:basedOn w:val="Normal"/>
    <w:rsid w:val="00691877"/>
    <w:pPr>
      <w:numPr>
        <w:numId w:val="16"/>
      </w:numPr>
      <w:contextualSpacing/>
    </w:pPr>
  </w:style>
  <w:style w:type="paragraph" w:styleId="ListNumber5">
    <w:name w:val="List Number 5"/>
    <w:basedOn w:val="Normal"/>
    <w:rsid w:val="00691877"/>
    <w:pPr>
      <w:numPr>
        <w:numId w:val="17"/>
      </w:numPr>
      <w:contextualSpacing/>
    </w:pPr>
  </w:style>
  <w:style w:type="paragraph" w:styleId="ListParagraph">
    <w:name w:val="List Paragraph"/>
    <w:basedOn w:val="Normal"/>
    <w:uiPriority w:val="34"/>
    <w:qFormat/>
    <w:rsid w:val="00691877"/>
    <w:pPr>
      <w:ind w:left="720"/>
    </w:pPr>
  </w:style>
  <w:style w:type="paragraph" w:styleId="MacroText">
    <w:name w:val="macro"/>
    <w:link w:val="MacroTextChar"/>
    <w:rsid w:val="006918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91877"/>
    <w:rPr>
      <w:rFonts w:ascii="Courier New" w:hAnsi="Courier New" w:cs="Courier New"/>
      <w:lang w:eastAsia="en-US"/>
    </w:rPr>
  </w:style>
  <w:style w:type="paragraph" w:styleId="MessageHeader">
    <w:name w:val="Message Header"/>
    <w:basedOn w:val="Normal"/>
    <w:link w:val="MessageHeaderChar"/>
    <w:rsid w:val="0069187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91877"/>
    <w:rPr>
      <w:rFonts w:ascii="Calibri Light" w:hAnsi="Calibri Light"/>
      <w:sz w:val="24"/>
      <w:szCs w:val="24"/>
      <w:shd w:val="pct20" w:color="auto" w:fill="auto"/>
      <w:lang w:eastAsia="en-US"/>
    </w:rPr>
  </w:style>
  <w:style w:type="paragraph" w:styleId="NoSpacing">
    <w:name w:val="No Spacing"/>
    <w:uiPriority w:val="1"/>
    <w:qFormat/>
    <w:rsid w:val="00691877"/>
    <w:pPr>
      <w:overflowPunct w:val="0"/>
      <w:autoSpaceDE w:val="0"/>
      <w:autoSpaceDN w:val="0"/>
      <w:adjustRightInd w:val="0"/>
      <w:textAlignment w:val="baseline"/>
    </w:pPr>
    <w:rPr>
      <w:lang w:eastAsia="en-US"/>
    </w:rPr>
  </w:style>
  <w:style w:type="paragraph" w:styleId="NormalWeb">
    <w:name w:val="Normal (Web)"/>
    <w:basedOn w:val="Normal"/>
    <w:rsid w:val="00691877"/>
    <w:rPr>
      <w:sz w:val="24"/>
      <w:szCs w:val="24"/>
    </w:rPr>
  </w:style>
  <w:style w:type="paragraph" w:styleId="NormalIndent">
    <w:name w:val="Normal Indent"/>
    <w:basedOn w:val="Normal"/>
    <w:rsid w:val="00691877"/>
    <w:pPr>
      <w:ind w:left="720"/>
    </w:pPr>
  </w:style>
  <w:style w:type="paragraph" w:styleId="NoteHeading">
    <w:name w:val="Note Heading"/>
    <w:basedOn w:val="Normal"/>
    <w:next w:val="Normal"/>
    <w:link w:val="NoteHeadingChar"/>
    <w:rsid w:val="00691877"/>
  </w:style>
  <w:style w:type="character" w:customStyle="1" w:styleId="NoteHeadingChar">
    <w:name w:val="Note Heading Char"/>
    <w:link w:val="NoteHeading"/>
    <w:rsid w:val="00691877"/>
    <w:rPr>
      <w:lang w:eastAsia="en-US"/>
    </w:rPr>
  </w:style>
  <w:style w:type="paragraph" w:styleId="Quote">
    <w:name w:val="Quote"/>
    <w:basedOn w:val="Normal"/>
    <w:next w:val="Normal"/>
    <w:link w:val="QuoteChar"/>
    <w:uiPriority w:val="29"/>
    <w:qFormat/>
    <w:rsid w:val="00691877"/>
    <w:pPr>
      <w:spacing w:before="200" w:after="160"/>
      <w:ind w:left="864" w:right="864"/>
      <w:jc w:val="center"/>
    </w:pPr>
    <w:rPr>
      <w:i/>
      <w:iCs/>
      <w:color w:val="404040"/>
    </w:rPr>
  </w:style>
  <w:style w:type="character" w:customStyle="1" w:styleId="QuoteChar">
    <w:name w:val="Quote Char"/>
    <w:link w:val="Quote"/>
    <w:uiPriority w:val="29"/>
    <w:rsid w:val="00691877"/>
    <w:rPr>
      <w:i/>
      <w:iCs/>
      <w:color w:val="404040"/>
      <w:lang w:eastAsia="en-US"/>
    </w:rPr>
  </w:style>
  <w:style w:type="paragraph" w:styleId="Salutation">
    <w:name w:val="Salutation"/>
    <w:basedOn w:val="Normal"/>
    <w:next w:val="Normal"/>
    <w:link w:val="SalutationChar"/>
    <w:rsid w:val="00691877"/>
  </w:style>
  <w:style w:type="character" w:customStyle="1" w:styleId="SalutationChar">
    <w:name w:val="Salutation Char"/>
    <w:link w:val="Salutation"/>
    <w:rsid w:val="00691877"/>
    <w:rPr>
      <w:lang w:eastAsia="en-US"/>
    </w:rPr>
  </w:style>
  <w:style w:type="paragraph" w:styleId="Signature">
    <w:name w:val="Signature"/>
    <w:basedOn w:val="Normal"/>
    <w:link w:val="SignatureChar"/>
    <w:rsid w:val="00691877"/>
    <w:pPr>
      <w:ind w:left="4252"/>
    </w:pPr>
  </w:style>
  <w:style w:type="character" w:customStyle="1" w:styleId="SignatureChar">
    <w:name w:val="Signature Char"/>
    <w:link w:val="Signature"/>
    <w:rsid w:val="00691877"/>
    <w:rPr>
      <w:lang w:eastAsia="en-US"/>
    </w:rPr>
  </w:style>
  <w:style w:type="paragraph" w:styleId="Subtitle">
    <w:name w:val="Subtitle"/>
    <w:basedOn w:val="Normal"/>
    <w:next w:val="Normal"/>
    <w:link w:val="SubtitleChar"/>
    <w:qFormat/>
    <w:rsid w:val="00691877"/>
    <w:pPr>
      <w:spacing w:after="60"/>
      <w:jc w:val="center"/>
      <w:outlineLvl w:val="1"/>
    </w:pPr>
    <w:rPr>
      <w:rFonts w:ascii="Calibri Light" w:hAnsi="Calibri Light"/>
      <w:sz w:val="24"/>
      <w:szCs w:val="24"/>
    </w:rPr>
  </w:style>
  <w:style w:type="character" w:customStyle="1" w:styleId="SubtitleChar">
    <w:name w:val="Subtitle Char"/>
    <w:link w:val="Subtitle"/>
    <w:rsid w:val="00691877"/>
    <w:rPr>
      <w:rFonts w:ascii="Calibri Light" w:hAnsi="Calibri Light"/>
      <w:sz w:val="24"/>
      <w:szCs w:val="24"/>
      <w:lang w:eastAsia="en-US"/>
    </w:rPr>
  </w:style>
  <w:style w:type="paragraph" w:styleId="TableofAuthorities">
    <w:name w:val="table of authorities"/>
    <w:basedOn w:val="Normal"/>
    <w:next w:val="Normal"/>
    <w:rsid w:val="00691877"/>
    <w:pPr>
      <w:ind w:left="200" w:hanging="200"/>
    </w:pPr>
  </w:style>
  <w:style w:type="paragraph" w:styleId="TableofFigures">
    <w:name w:val="table of figures"/>
    <w:basedOn w:val="Normal"/>
    <w:next w:val="Normal"/>
    <w:rsid w:val="00691877"/>
  </w:style>
  <w:style w:type="paragraph" w:styleId="Title">
    <w:name w:val="Title"/>
    <w:basedOn w:val="Normal"/>
    <w:next w:val="Normal"/>
    <w:link w:val="TitleChar"/>
    <w:qFormat/>
    <w:rsid w:val="0069187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91877"/>
    <w:rPr>
      <w:rFonts w:ascii="Calibri Light" w:hAnsi="Calibri Light"/>
      <w:b/>
      <w:bCs/>
      <w:kern w:val="28"/>
      <w:sz w:val="32"/>
      <w:szCs w:val="32"/>
      <w:lang w:eastAsia="en-US"/>
    </w:rPr>
  </w:style>
  <w:style w:type="paragraph" w:styleId="TOAHeading">
    <w:name w:val="toa heading"/>
    <w:basedOn w:val="Normal"/>
    <w:next w:val="Normal"/>
    <w:rsid w:val="0069187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9187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3FE1EF-24C3-464E-898E-277A8B11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8132</Words>
  <Characters>46359</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32.442</vt:lpstr>
    </vt:vector>
  </TitlesOfParts>
  <Company>ETSI</Company>
  <LinksUpToDate>false</LinksUpToDate>
  <CharactersWithSpaces>54383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32.442</dc:title>
  <dc:subject>Telecommunication management; Trace Management Integration Reference Point (IRP); Information Service (IS) (Release 19)</dc:subject>
  <dc:creator>MCC Support</dc:creator>
  <cp:keywords>UMTS, management</cp:keywords>
  <dc:description/>
  <cp:lastModifiedBy>CR0054</cp:lastModifiedBy>
  <cp:revision>3</cp:revision>
  <cp:lastPrinted>2007-03-13T13:26:00Z</cp:lastPrinted>
  <dcterms:created xsi:type="dcterms:W3CDTF">2025-10-13T19:03:00Z</dcterms:created>
  <dcterms:modified xsi:type="dcterms:W3CDTF">2025-10-17T10:30:00Z</dcterms:modified>
</cp:coreProperties>
</file>